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30FA6" w14:textId="77777777" w:rsidR="00674015" w:rsidRPr="00B717FD" w:rsidRDefault="00674015" w:rsidP="00674015">
      <w:pPr>
        <w:pStyle w:val="Sinespaciado"/>
        <w:jc w:val="center"/>
        <w:rPr>
          <w:rFonts w:asciiTheme="minorHAnsi" w:hAnsiTheme="minorHAnsi" w:cstheme="minorHAnsi"/>
          <w:b/>
          <w:color w:val="000000" w:themeColor="text1"/>
          <w:u w:val="single"/>
        </w:rPr>
      </w:pPr>
    </w:p>
    <w:p w14:paraId="2A9C2341" w14:textId="77777777" w:rsidR="00674015" w:rsidRPr="00C63900" w:rsidRDefault="00674015" w:rsidP="00674015">
      <w:pPr>
        <w:pStyle w:val="Sinespaciado"/>
        <w:jc w:val="center"/>
        <w:rPr>
          <w:rFonts w:asciiTheme="minorHAnsi" w:hAnsiTheme="minorHAnsi" w:cstheme="minorHAnsi"/>
          <w:b/>
          <w:color w:val="000000" w:themeColor="text1"/>
          <w:u w:val="single"/>
        </w:rPr>
      </w:pPr>
      <w:r w:rsidRPr="00C63900">
        <w:rPr>
          <w:rFonts w:asciiTheme="minorHAnsi" w:hAnsiTheme="minorHAnsi" w:cstheme="minorHAnsi"/>
          <w:b/>
          <w:color w:val="000000" w:themeColor="text1"/>
          <w:u w:val="single"/>
        </w:rPr>
        <w:t>RESPUESTA A OBSERVACIONES</w:t>
      </w:r>
    </w:p>
    <w:p w14:paraId="4301472F" w14:textId="77777777" w:rsidR="00674015" w:rsidRPr="00C63900" w:rsidRDefault="00674015" w:rsidP="00674015">
      <w:pPr>
        <w:pStyle w:val="Default"/>
        <w:rPr>
          <w:rFonts w:asciiTheme="minorHAnsi" w:hAnsiTheme="minorHAnsi"/>
          <w:color w:val="000000" w:themeColor="text1"/>
        </w:rPr>
      </w:pPr>
    </w:p>
    <w:p w14:paraId="2314B65C" w14:textId="77777777" w:rsidR="00674015" w:rsidRPr="00C63900" w:rsidRDefault="00674015" w:rsidP="00674015">
      <w:pPr>
        <w:pStyle w:val="Default"/>
        <w:rPr>
          <w:rFonts w:asciiTheme="minorHAnsi" w:hAnsiTheme="minorHAnsi"/>
          <w:color w:val="000000" w:themeColor="text1"/>
        </w:rPr>
      </w:pPr>
    </w:p>
    <w:p w14:paraId="40846CAF" w14:textId="302AE271" w:rsidR="00674015" w:rsidRPr="00C63900" w:rsidRDefault="00674015" w:rsidP="00C9201B">
      <w:pPr>
        <w:jc w:val="both"/>
        <w:rPr>
          <w:rFonts w:asciiTheme="minorHAnsi" w:hAnsiTheme="minorHAnsi"/>
          <w:color w:val="000000" w:themeColor="text1"/>
        </w:rPr>
      </w:pPr>
      <w:r w:rsidRPr="00C63900">
        <w:rPr>
          <w:rFonts w:asciiTheme="minorHAnsi" w:hAnsiTheme="minorHAnsi"/>
          <w:color w:val="000000" w:themeColor="text1"/>
        </w:rPr>
        <w:t>FIDUPREVISORA S.A. en cumplimiento a las actividades del cronograma establecido en</w:t>
      </w:r>
      <w:r w:rsidR="00C9201B" w:rsidRPr="00C63900">
        <w:rPr>
          <w:rFonts w:asciiTheme="minorHAnsi" w:hAnsiTheme="minorHAnsi"/>
          <w:color w:val="000000" w:themeColor="text1"/>
        </w:rPr>
        <w:t xml:space="preserve"> la invitación a cotizar No. 046</w:t>
      </w:r>
      <w:r w:rsidRPr="00C63900">
        <w:rPr>
          <w:rFonts w:asciiTheme="minorHAnsi" w:hAnsiTheme="minorHAnsi"/>
          <w:color w:val="000000" w:themeColor="text1"/>
        </w:rPr>
        <w:t xml:space="preserve"> de 2020, se permite dar respuesta a cada una de la</w:t>
      </w:r>
      <w:r w:rsidR="00C9201B" w:rsidRPr="00C63900">
        <w:rPr>
          <w:rFonts w:asciiTheme="minorHAnsi" w:hAnsiTheme="minorHAnsi"/>
          <w:color w:val="000000" w:themeColor="text1"/>
        </w:rPr>
        <w:t xml:space="preserve">s observaciones presentadas, en </w:t>
      </w:r>
      <w:r w:rsidRPr="00C63900">
        <w:rPr>
          <w:rFonts w:asciiTheme="minorHAnsi" w:hAnsiTheme="minorHAnsi"/>
          <w:color w:val="000000" w:themeColor="text1"/>
        </w:rPr>
        <w:t xml:space="preserve">relación a </w:t>
      </w:r>
      <w:r w:rsidRPr="00C63900">
        <w:rPr>
          <w:rFonts w:asciiTheme="minorHAnsi" w:hAnsiTheme="minorHAnsi"/>
          <w:i/>
          <w:color w:val="000000" w:themeColor="text1"/>
        </w:rPr>
        <w:t xml:space="preserve"> </w:t>
      </w:r>
      <w:r w:rsidR="0083417F" w:rsidRPr="00C63900">
        <w:rPr>
          <w:rFonts w:asciiTheme="minorHAnsi" w:hAnsiTheme="minorHAnsi"/>
          <w:i/>
          <w:color w:val="000000" w:themeColor="text1"/>
        </w:rPr>
        <w:t>“</w:t>
      </w:r>
      <w:r w:rsidR="00C9201B" w:rsidRPr="00C63900">
        <w:rPr>
          <w:rFonts w:asciiTheme="minorHAnsi" w:hAnsiTheme="minorHAnsi"/>
          <w:i/>
          <w:color w:val="000000" w:themeColor="text1"/>
        </w:rPr>
        <w:t>(…)</w:t>
      </w:r>
      <w:r w:rsidR="00C9201B" w:rsidRPr="00C63900">
        <w:rPr>
          <w:rFonts w:asciiTheme="minorHAnsi" w:hAnsiTheme="minorHAnsi"/>
          <w:color w:val="000000" w:themeColor="text1"/>
        </w:rPr>
        <w:t>cotizar bajo la modalidad de Outsourcing, la administración de las unidades de correspondencia de Fiduprevisora S.A. comprendiendo la recepción, verificación, indexación, radicación, digitalización, custodia, preparación documental y distribución de las comunicaciones oficiales, que se tramitan en la entidad, cumpliendo con los procedimientos establecidos en el acuerdo 060 de 2001, así como los lineamientos y directrices de la entidad (manual de procedimientos comunicaciones oficiales, Manual de Gestión Documental y Control de Registros), Dentro de este servicio se deberá incluir además la mensajería Interna, mensajería externa local y urbana, mensajería nacional y mensajería especial, de documentos, mercancías, paqueteo y custodias de mercaderías, para lo cual deberá suministrar el personal idóneo de acuerdo a las funciones, con las competencias necesarias para procesar la documentación recibida, además de los insumos de oficina, recursos técnicos y tecnológicos (…)”</w:t>
      </w:r>
    </w:p>
    <w:p w14:paraId="445F8C7B" w14:textId="77777777" w:rsidR="00674015" w:rsidRPr="00C63900" w:rsidRDefault="00674015" w:rsidP="00674015">
      <w:pPr>
        <w:jc w:val="both"/>
        <w:rPr>
          <w:rFonts w:asciiTheme="minorHAnsi" w:eastAsia="Times New Roman" w:hAnsiTheme="minorHAnsi" w:cstheme="minorHAnsi"/>
          <w:color w:val="000000" w:themeColor="text1"/>
        </w:rPr>
      </w:pPr>
    </w:p>
    <w:p w14:paraId="209D3396" w14:textId="77777777" w:rsidR="00674015" w:rsidRPr="00C63900" w:rsidRDefault="00674015" w:rsidP="00674015">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FIDUPREVISORA S.A.</w:t>
      </w:r>
    </w:p>
    <w:p w14:paraId="49D0C05B" w14:textId="45CDC120" w:rsidR="00674015" w:rsidRPr="00C63900" w:rsidRDefault="00634F95" w:rsidP="00674015">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INVITACION A COTIZAR No. 04</w:t>
      </w:r>
      <w:r w:rsidR="00C9201B" w:rsidRPr="00C63900">
        <w:rPr>
          <w:rFonts w:asciiTheme="minorHAnsi" w:hAnsiTheme="minorHAnsi" w:cstheme="minorHAnsi"/>
          <w:b/>
          <w:color w:val="000000" w:themeColor="text1"/>
          <w:sz w:val="24"/>
          <w:szCs w:val="24"/>
        </w:rPr>
        <w:t>6</w:t>
      </w:r>
      <w:r w:rsidR="00674015" w:rsidRPr="00C63900">
        <w:rPr>
          <w:rFonts w:asciiTheme="minorHAnsi" w:hAnsiTheme="minorHAnsi" w:cstheme="minorHAnsi"/>
          <w:b/>
          <w:color w:val="000000" w:themeColor="text1"/>
          <w:sz w:val="24"/>
          <w:szCs w:val="24"/>
        </w:rPr>
        <w:t>- 2020</w:t>
      </w:r>
    </w:p>
    <w:p w14:paraId="68704C1B" w14:textId="77777777" w:rsidR="00674015" w:rsidRPr="00C63900" w:rsidRDefault="00674015" w:rsidP="00674015">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 xml:space="preserve">RESPUESTA A OBSERVACIONES </w:t>
      </w:r>
    </w:p>
    <w:p w14:paraId="37249AF9" w14:textId="77777777" w:rsidR="00674015" w:rsidRPr="00C63900" w:rsidRDefault="00674015" w:rsidP="00674015">
      <w:pPr>
        <w:jc w:val="both"/>
        <w:rPr>
          <w:rFonts w:asciiTheme="minorHAnsi" w:hAnsiTheme="minorHAnsi" w:cstheme="minorHAnsi"/>
          <w:color w:val="000000" w:themeColor="text1"/>
          <w:sz w:val="24"/>
          <w:szCs w:val="24"/>
        </w:rPr>
      </w:pPr>
    </w:p>
    <w:p w14:paraId="125A2344" w14:textId="44E3D755" w:rsidR="00674015" w:rsidRPr="00C63900" w:rsidRDefault="00674015" w:rsidP="00674015">
      <w:pPr>
        <w:jc w:val="both"/>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Fiduprevisora S.A. en respuesta a observaciones a l</w:t>
      </w:r>
      <w:r w:rsidR="00634F95" w:rsidRPr="00C63900">
        <w:rPr>
          <w:rFonts w:asciiTheme="minorHAnsi" w:hAnsiTheme="minorHAnsi" w:cstheme="minorHAnsi"/>
          <w:color w:val="000000" w:themeColor="text1"/>
          <w:sz w:val="24"/>
          <w:szCs w:val="24"/>
        </w:rPr>
        <w:t>a Invitación a cotizar número 04</w:t>
      </w:r>
      <w:r w:rsidR="00C9201B" w:rsidRPr="00C63900">
        <w:rPr>
          <w:rFonts w:asciiTheme="minorHAnsi" w:hAnsiTheme="minorHAnsi" w:cstheme="minorHAnsi"/>
          <w:color w:val="000000" w:themeColor="text1"/>
          <w:sz w:val="24"/>
          <w:szCs w:val="24"/>
        </w:rPr>
        <w:t>6</w:t>
      </w:r>
      <w:r w:rsidRPr="00C63900">
        <w:rPr>
          <w:rFonts w:asciiTheme="minorHAnsi" w:hAnsiTheme="minorHAnsi" w:cstheme="minorHAnsi"/>
          <w:color w:val="000000" w:themeColor="text1"/>
          <w:sz w:val="24"/>
          <w:szCs w:val="24"/>
        </w:rPr>
        <w:t xml:space="preserve"> - 2020 se procede a responder las observaciones, de la siguiente manera:</w:t>
      </w:r>
    </w:p>
    <w:tbl>
      <w:tblPr>
        <w:tblStyle w:val="Tablaconcuadrcula"/>
        <w:tblW w:w="0" w:type="auto"/>
        <w:jc w:val="center"/>
        <w:tblLook w:val="04A0" w:firstRow="1" w:lastRow="0" w:firstColumn="1" w:lastColumn="0" w:noHBand="0" w:noVBand="1"/>
      </w:tblPr>
      <w:tblGrid>
        <w:gridCol w:w="2158"/>
        <w:gridCol w:w="1955"/>
        <w:gridCol w:w="1938"/>
        <w:gridCol w:w="2777"/>
      </w:tblGrid>
      <w:tr w:rsidR="00674015" w:rsidRPr="00C63900" w14:paraId="5C612588" w14:textId="77777777" w:rsidTr="002442A1">
        <w:trPr>
          <w:jc w:val="center"/>
        </w:trPr>
        <w:tc>
          <w:tcPr>
            <w:tcW w:w="2158" w:type="dxa"/>
            <w:shd w:val="clear" w:color="auto" w:fill="D9D9D9" w:themeFill="background1" w:themeFillShade="D9"/>
            <w:vAlign w:val="center"/>
          </w:tcPr>
          <w:p w14:paraId="2707B541" w14:textId="77777777" w:rsidR="00674015" w:rsidRPr="00C63900" w:rsidRDefault="00674015" w:rsidP="002442A1">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N° DE OBSERVACIONES</w:t>
            </w:r>
          </w:p>
        </w:tc>
        <w:tc>
          <w:tcPr>
            <w:tcW w:w="1955" w:type="dxa"/>
            <w:shd w:val="clear" w:color="auto" w:fill="D9D9D9" w:themeFill="background1" w:themeFillShade="D9"/>
            <w:vAlign w:val="center"/>
          </w:tcPr>
          <w:p w14:paraId="6DC15860" w14:textId="77777777" w:rsidR="00674015" w:rsidRPr="00C63900" w:rsidRDefault="00674015" w:rsidP="002442A1">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FECHA DE RECIBO</w:t>
            </w:r>
          </w:p>
        </w:tc>
        <w:tc>
          <w:tcPr>
            <w:tcW w:w="1938" w:type="dxa"/>
            <w:shd w:val="clear" w:color="auto" w:fill="D9D9D9" w:themeFill="background1" w:themeFillShade="D9"/>
            <w:vAlign w:val="center"/>
          </w:tcPr>
          <w:p w14:paraId="2D684BF1" w14:textId="77777777" w:rsidR="00674015" w:rsidRPr="00C63900" w:rsidRDefault="00674015" w:rsidP="002442A1">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MEDIO DE RECIBO</w:t>
            </w:r>
          </w:p>
        </w:tc>
        <w:tc>
          <w:tcPr>
            <w:tcW w:w="2777" w:type="dxa"/>
            <w:shd w:val="clear" w:color="auto" w:fill="D9D9D9" w:themeFill="background1" w:themeFillShade="D9"/>
            <w:vAlign w:val="center"/>
          </w:tcPr>
          <w:p w14:paraId="15363A24" w14:textId="77777777" w:rsidR="00674015" w:rsidRPr="00C63900" w:rsidRDefault="00674015" w:rsidP="002442A1">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OBSERVANTE</w:t>
            </w:r>
          </w:p>
        </w:tc>
      </w:tr>
      <w:tr w:rsidR="00674015" w:rsidRPr="00C63900" w14:paraId="46511FBC" w14:textId="77777777" w:rsidTr="002442A1">
        <w:trPr>
          <w:trHeight w:val="594"/>
          <w:jc w:val="center"/>
        </w:trPr>
        <w:tc>
          <w:tcPr>
            <w:tcW w:w="2158" w:type="dxa"/>
            <w:vAlign w:val="center"/>
          </w:tcPr>
          <w:p w14:paraId="15E9C3ED" w14:textId="096A13FA" w:rsidR="00674015" w:rsidRPr="00C63900" w:rsidRDefault="00634F95" w:rsidP="002442A1">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1</w:t>
            </w:r>
            <w:r w:rsidR="00B225C1" w:rsidRPr="00C63900">
              <w:rPr>
                <w:rFonts w:asciiTheme="minorHAnsi" w:hAnsiTheme="minorHAnsi" w:cstheme="minorHAnsi"/>
                <w:color w:val="000000" w:themeColor="text1"/>
                <w:sz w:val="24"/>
                <w:szCs w:val="24"/>
              </w:rPr>
              <w:t>8</w:t>
            </w:r>
          </w:p>
        </w:tc>
        <w:tc>
          <w:tcPr>
            <w:tcW w:w="1955" w:type="dxa"/>
            <w:vAlign w:val="center"/>
          </w:tcPr>
          <w:p w14:paraId="440E15B1" w14:textId="37F8FCC7" w:rsidR="00674015" w:rsidRPr="00C63900" w:rsidRDefault="00C9201B" w:rsidP="0083417F">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01</w:t>
            </w:r>
            <w:r w:rsidR="00634F95" w:rsidRPr="00C63900">
              <w:rPr>
                <w:rFonts w:asciiTheme="minorHAnsi" w:hAnsiTheme="minorHAnsi" w:cstheme="minorHAnsi"/>
                <w:color w:val="000000" w:themeColor="text1"/>
                <w:sz w:val="24"/>
                <w:szCs w:val="24"/>
              </w:rPr>
              <w:t>/0</w:t>
            </w:r>
            <w:r w:rsidRPr="00C63900">
              <w:rPr>
                <w:rFonts w:asciiTheme="minorHAnsi" w:hAnsiTheme="minorHAnsi" w:cstheme="minorHAnsi"/>
                <w:color w:val="000000" w:themeColor="text1"/>
                <w:sz w:val="24"/>
                <w:szCs w:val="24"/>
              </w:rPr>
              <w:t>9</w:t>
            </w:r>
            <w:r w:rsidR="00634F95" w:rsidRPr="00C63900">
              <w:rPr>
                <w:rFonts w:asciiTheme="minorHAnsi" w:hAnsiTheme="minorHAnsi" w:cstheme="minorHAnsi"/>
                <w:color w:val="000000" w:themeColor="text1"/>
                <w:sz w:val="24"/>
                <w:szCs w:val="24"/>
              </w:rPr>
              <w:t>/2020</w:t>
            </w:r>
          </w:p>
        </w:tc>
        <w:tc>
          <w:tcPr>
            <w:tcW w:w="1938" w:type="dxa"/>
            <w:vAlign w:val="center"/>
          </w:tcPr>
          <w:p w14:paraId="6B6302C9" w14:textId="77777777" w:rsidR="00674015" w:rsidRPr="00C63900" w:rsidRDefault="00674015" w:rsidP="002442A1">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Correo Electrónico</w:t>
            </w:r>
          </w:p>
        </w:tc>
        <w:tc>
          <w:tcPr>
            <w:tcW w:w="2777" w:type="dxa"/>
            <w:vAlign w:val="center"/>
          </w:tcPr>
          <w:p w14:paraId="506ED0E7" w14:textId="036C4808" w:rsidR="00674015" w:rsidRPr="00C63900" w:rsidRDefault="00C9201B" w:rsidP="002442A1">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envia</w:t>
            </w:r>
          </w:p>
        </w:tc>
      </w:tr>
    </w:tbl>
    <w:p w14:paraId="49F03B35" w14:textId="2A781B12" w:rsidR="00674015" w:rsidRPr="00C63900" w:rsidRDefault="00720D47" w:rsidP="00674015">
      <w:pPr>
        <w:tabs>
          <w:tab w:val="left" w:pos="709"/>
        </w:tabs>
        <w:jc w:val="both"/>
        <w:rPr>
          <w:rFonts w:asciiTheme="minorHAnsi" w:hAnsiTheme="minorHAnsi"/>
          <w:color w:val="000000" w:themeColor="text1"/>
        </w:rPr>
      </w:pPr>
      <w:r w:rsidRPr="00C63900">
        <w:rPr>
          <w:rFonts w:asciiTheme="minorHAnsi" w:hAnsiTheme="minorHAnsi"/>
          <w:color w:val="000000" w:themeColor="text1"/>
        </w:rPr>
        <w:t xml:space="preserve"> </w:t>
      </w:r>
    </w:p>
    <w:p w14:paraId="201C3347" w14:textId="77777777" w:rsidR="00674015" w:rsidRPr="00C63900" w:rsidRDefault="00674015" w:rsidP="00674015">
      <w:pPr>
        <w:tabs>
          <w:tab w:val="left" w:pos="709"/>
        </w:tabs>
        <w:jc w:val="both"/>
        <w:rPr>
          <w:rFonts w:asciiTheme="minorHAnsi" w:hAnsiTheme="minorHAnsi"/>
          <w:color w:val="000000" w:themeColor="text1"/>
        </w:rPr>
      </w:pPr>
    </w:p>
    <w:p w14:paraId="3C6F7B35" w14:textId="77777777" w:rsidR="00C9201B" w:rsidRPr="00C63900" w:rsidRDefault="00634F95" w:rsidP="00C9201B">
      <w:pPr>
        <w:pStyle w:val="Prrafodelista"/>
        <w:numPr>
          <w:ilvl w:val="0"/>
          <w:numId w:val="1"/>
        </w:numPr>
        <w:tabs>
          <w:tab w:val="left" w:pos="709"/>
        </w:tabs>
        <w:jc w:val="both"/>
        <w:rPr>
          <w:rFonts w:asciiTheme="minorHAnsi" w:hAnsiTheme="minorHAnsi"/>
          <w:color w:val="000000" w:themeColor="text1"/>
          <w:lang w:val="es-ES"/>
        </w:rPr>
      </w:pPr>
      <w:r w:rsidRPr="00C63900">
        <w:rPr>
          <w:rFonts w:asciiTheme="minorHAnsi" w:hAnsiTheme="minorHAnsi"/>
          <w:color w:val="000000" w:themeColor="text1"/>
        </w:rPr>
        <w:t xml:space="preserve"> </w:t>
      </w:r>
      <w:r w:rsidR="00C9201B" w:rsidRPr="00C63900">
        <w:rPr>
          <w:rFonts w:asciiTheme="minorHAnsi" w:hAnsiTheme="minorHAnsi"/>
          <w:b/>
          <w:bCs/>
          <w:color w:val="000000" w:themeColor="text1"/>
          <w:lang w:val="es-ES"/>
        </w:rPr>
        <w:t>3. CONDICIONES DEL SERVICIO REQUERIDO.</w:t>
      </w:r>
    </w:p>
    <w:p w14:paraId="1BD66185" w14:textId="77777777" w:rsidR="00C9201B" w:rsidRPr="00C63900" w:rsidRDefault="00C9201B" w:rsidP="00C9201B">
      <w:pPr>
        <w:pStyle w:val="Prrafodelista"/>
        <w:tabs>
          <w:tab w:val="left" w:pos="709"/>
        </w:tabs>
        <w:ind w:left="1080"/>
        <w:jc w:val="both"/>
        <w:rPr>
          <w:rFonts w:asciiTheme="minorHAnsi" w:hAnsiTheme="minorHAnsi"/>
          <w:color w:val="000000" w:themeColor="text1"/>
          <w:lang w:val="es-ES"/>
        </w:rPr>
      </w:pPr>
      <w:r w:rsidRPr="00C63900">
        <w:rPr>
          <w:rFonts w:asciiTheme="minorHAnsi" w:hAnsiTheme="minorHAnsi"/>
          <w:b/>
          <w:bCs/>
          <w:i/>
          <w:iCs/>
          <w:color w:val="000000" w:themeColor="text1"/>
          <w:lang w:val="es-ES"/>
        </w:rPr>
        <w:t xml:space="preserve">Página 5. </w:t>
      </w:r>
      <w:r w:rsidRPr="00C63900">
        <w:rPr>
          <w:rFonts w:asciiTheme="minorHAnsi" w:hAnsiTheme="minorHAnsi"/>
          <w:i/>
          <w:iCs/>
          <w:color w:val="000000" w:themeColor="text1"/>
          <w:lang w:val="es-ES"/>
        </w:rPr>
        <w:t>Envíos a nivel nacional, teniendo en cuenta la cobertura de servicio de Fiduprevisora en todo el territorio Colombiano, se requiere el transporte de envíos de documentos, mercancías y/o paqueteo, este servicio debe incluir personal in house a cargo del proveedor, el personal debe contar además con equipo de cómputo, necesario para ejecutar las actividades de recepción, verificación, empaque, despacho y seguimiento a todos los envíos que sean generados por la entidad, también se requieren servicios esporádicos de vigilancia o escolta, del almacenamiento de documentos o mercancías, el cual deberá contar con audio video de cada evento o no, de acuerdo a la necesidad de Fiduprevisora.</w:t>
      </w:r>
    </w:p>
    <w:p w14:paraId="786674A2" w14:textId="77777777" w:rsidR="00C9201B" w:rsidRPr="00C63900" w:rsidRDefault="00C9201B" w:rsidP="00C9201B">
      <w:pPr>
        <w:pStyle w:val="Prrafodelista"/>
        <w:tabs>
          <w:tab w:val="left" w:pos="709"/>
        </w:tabs>
        <w:ind w:left="1080"/>
        <w:jc w:val="both"/>
        <w:rPr>
          <w:rFonts w:asciiTheme="minorHAnsi" w:hAnsiTheme="minorHAnsi"/>
          <w:color w:val="000000" w:themeColor="text1"/>
          <w:lang w:val="es-ES"/>
        </w:rPr>
      </w:pPr>
    </w:p>
    <w:p w14:paraId="0A67E6D0" w14:textId="77777777" w:rsidR="00C9201B" w:rsidRPr="00C63900" w:rsidRDefault="00C9201B" w:rsidP="00C9201B">
      <w:pPr>
        <w:pStyle w:val="Prrafodelista"/>
        <w:tabs>
          <w:tab w:val="left" w:pos="709"/>
        </w:tabs>
        <w:ind w:left="1080"/>
        <w:jc w:val="both"/>
        <w:rPr>
          <w:rFonts w:asciiTheme="minorHAnsi" w:hAnsiTheme="minorHAnsi"/>
          <w:color w:val="000000" w:themeColor="text1"/>
          <w:lang w:val="es-ES"/>
        </w:rPr>
      </w:pPr>
      <w:r w:rsidRPr="00C63900">
        <w:rPr>
          <w:rFonts w:asciiTheme="minorHAnsi" w:hAnsiTheme="minorHAnsi"/>
          <w:color w:val="000000" w:themeColor="text1"/>
          <w:lang w:val="es-ES"/>
        </w:rPr>
        <w:t xml:space="preserve">Se solicita amablemente a la entidad nos pueda dar a Conocer la producción mensual para incluir in house a cargo de </w:t>
      </w:r>
      <w:r w:rsidRPr="00C63900">
        <w:rPr>
          <w:rFonts w:asciiTheme="minorHAnsi" w:hAnsiTheme="minorHAnsi"/>
          <w:i/>
          <w:iCs/>
          <w:color w:val="000000" w:themeColor="text1"/>
          <w:lang w:val="es-ES"/>
        </w:rPr>
        <w:t>envía</w:t>
      </w:r>
      <w:r w:rsidRPr="00C63900">
        <w:rPr>
          <w:rFonts w:asciiTheme="minorHAnsi" w:hAnsiTheme="minorHAnsi"/>
          <w:color w:val="000000" w:themeColor="text1"/>
          <w:lang w:val="es-ES"/>
        </w:rPr>
        <w:t>, no prestamos servicio de vigilancia o escolta y almacenamiento con los requerimientos exigidos.</w:t>
      </w:r>
    </w:p>
    <w:p w14:paraId="7FC23DAA" w14:textId="516F7886" w:rsidR="00971088" w:rsidRPr="00C63900" w:rsidRDefault="00971088" w:rsidP="00C9201B">
      <w:pPr>
        <w:pStyle w:val="Prrafodelista"/>
        <w:tabs>
          <w:tab w:val="left" w:pos="709"/>
        </w:tabs>
        <w:ind w:left="1080"/>
        <w:jc w:val="both"/>
        <w:rPr>
          <w:rFonts w:asciiTheme="minorHAnsi" w:hAnsiTheme="minorHAnsi"/>
          <w:color w:val="000000" w:themeColor="text1"/>
        </w:rPr>
      </w:pPr>
    </w:p>
    <w:p w14:paraId="0B432DFD" w14:textId="2BD0B244" w:rsidR="005D56AE" w:rsidRPr="00C63900" w:rsidRDefault="005D56AE" w:rsidP="005D56AE">
      <w:pPr>
        <w:tabs>
          <w:tab w:val="left" w:pos="709"/>
        </w:tabs>
        <w:jc w:val="both"/>
        <w:rPr>
          <w:rFonts w:asciiTheme="minorHAnsi" w:hAnsiTheme="minorHAnsi"/>
          <w:color w:val="000000" w:themeColor="text1"/>
        </w:rPr>
      </w:pPr>
    </w:p>
    <w:p w14:paraId="24819E58" w14:textId="78191062" w:rsidR="005D56AE" w:rsidRPr="00C63900" w:rsidRDefault="005D56AE" w:rsidP="005D56AE">
      <w:pPr>
        <w:tabs>
          <w:tab w:val="left" w:pos="709"/>
        </w:tabs>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AE2555" w:rsidRPr="00C63900">
        <w:rPr>
          <w:rFonts w:asciiTheme="minorHAnsi" w:hAnsiTheme="minorHAnsi"/>
          <w:color w:val="000000" w:themeColor="text1"/>
        </w:rPr>
        <w:t>Los volúmenes anuales promedio se encuentran en las tablas: valor estimado 2- ENVIO DE DOCUMENTO y tabla Valor estimado 3- ENVIO DE PAQUETES al final del documento de cotización publicado. Si no prestan servicio de vigilancia o escolta y de almacenamiento mencionarlo en la oferta de cotización.</w:t>
      </w:r>
    </w:p>
    <w:p w14:paraId="294533C1" w14:textId="77777777" w:rsidR="00AE2555" w:rsidRPr="00C63900" w:rsidRDefault="00AE2555" w:rsidP="005D56AE">
      <w:pPr>
        <w:tabs>
          <w:tab w:val="left" w:pos="709"/>
        </w:tabs>
        <w:jc w:val="both"/>
        <w:rPr>
          <w:rFonts w:asciiTheme="minorHAnsi" w:hAnsiTheme="minorHAnsi"/>
          <w:b/>
          <w:color w:val="000000" w:themeColor="text1"/>
          <w:u w:val="single"/>
        </w:rPr>
      </w:pPr>
    </w:p>
    <w:p w14:paraId="0053A8DC" w14:textId="77777777" w:rsidR="005D56AE" w:rsidRPr="00C63900" w:rsidRDefault="005D56AE" w:rsidP="005D56AE">
      <w:pPr>
        <w:tabs>
          <w:tab w:val="left" w:pos="709"/>
        </w:tabs>
        <w:jc w:val="both"/>
        <w:rPr>
          <w:rFonts w:asciiTheme="minorHAnsi" w:hAnsiTheme="minorHAnsi"/>
          <w:color w:val="000000" w:themeColor="text1"/>
        </w:rPr>
      </w:pPr>
    </w:p>
    <w:p w14:paraId="76DBA359" w14:textId="77777777" w:rsidR="00C9201B" w:rsidRPr="00C63900" w:rsidRDefault="00C9201B" w:rsidP="00C9201B">
      <w:pPr>
        <w:pStyle w:val="Prrafodelista"/>
        <w:numPr>
          <w:ilvl w:val="0"/>
          <w:numId w:val="1"/>
        </w:numPr>
        <w:tabs>
          <w:tab w:val="left" w:pos="709"/>
        </w:tabs>
        <w:jc w:val="both"/>
        <w:rPr>
          <w:rFonts w:asciiTheme="minorHAnsi" w:hAnsiTheme="minorHAnsi"/>
          <w:color w:val="000000" w:themeColor="text1"/>
          <w:lang w:val="es-ES"/>
        </w:rPr>
      </w:pPr>
      <w:r w:rsidRPr="00C63900">
        <w:rPr>
          <w:rFonts w:asciiTheme="minorHAnsi" w:hAnsiTheme="minorHAnsi"/>
          <w:color w:val="000000" w:themeColor="text1"/>
        </w:rPr>
        <w:lastRenderedPageBreak/>
        <w:t xml:space="preserve"> </w:t>
      </w:r>
      <w:r w:rsidRPr="00C63900">
        <w:rPr>
          <w:rFonts w:asciiTheme="minorHAnsi" w:hAnsiTheme="minorHAnsi"/>
          <w:b/>
          <w:bCs/>
          <w:color w:val="000000" w:themeColor="text1"/>
          <w:lang w:val="es-ES"/>
        </w:rPr>
        <w:t>3.1.5 ESTADÍSTICAS VOLUMETRÍA - RADICACIÓN Y DIGITALIZACIÓN COMUNICACIONES OFICIALES.</w:t>
      </w:r>
    </w:p>
    <w:p w14:paraId="0E510FCD" w14:textId="77777777" w:rsidR="00C9201B" w:rsidRPr="00C63900" w:rsidRDefault="00C9201B" w:rsidP="00C9201B">
      <w:pPr>
        <w:pStyle w:val="Prrafodelista"/>
        <w:tabs>
          <w:tab w:val="left" w:pos="709"/>
        </w:tabs>
        <w:ind w:left="1080"/>
        <w:jc w:val="both"/>
        <w:rPr>
          <w:rFonts w:asciiTheme="minorHAnsi" w:hAnsiTheme="minorHAnsi"/>
          <w:i/>
          <w:iCs/>
          <w:color w:val="000000" w:themeColor="text1"/>
          <w:lang w:val="es-ES"/>
        </w:rPr>
      </w:pPr>
      <w:r w:rsidRPr="00C63900">
        <w:rPr>
          <w:rFonts w:asciiTheme="minorHAnsi" w:hAnsiTheme="minorHAnsi"/>
          <w:b/>
          <w:bCs/>
          <w:i/>
          <w:iCs/>
          <w:color w:val="000000" w:themeColor="text1"/>
          <w:lang w:val="es-ES"/>
        </w:rPr>
        <w:t xml:space="preserve">Página 7. </w:t>
      </w:r>
      <w:r w:rsidRPr="00C63900">
        <w:rPr>
          <w:rFonts w:asciiTheme="minorHAnsi" w:hAnsiTheme="minorHAnsi"/>
          <w:i/>
          <w:iCs/>
          <w:color w:val="000000" w:themeColor="text1"/>
          <w:lang w:val="es-ES"/>
        </w:rPr>
        <w:t>Cantidad de comunicaciones oficiales radicadas al interior de la entidad en el periodo de un año a nivel nacional (Bogotá, Regionales y CAU). </w:t>
      </w:r>
    </w:p>
    <w:p w14:paraId="320F87C5" w14:textId="77777777" w:rsidR="00C9201B" w:rsidRPr="00C63900" w:rsidRDefault="00C9201B" w:rsidP="00C9201B">
      <w:pPr>
        <w:pStyle w:val="Prrafodelista"/>
        <w:tabs>
          <w:tab w:val="left" w:pos="709"/>
        </w:tabs>
        <w:ind w:left="1080"/>
        <w:jc w:val="both"/>
        <w:rPr>
          <w:rFonts w:asciiTheme="minorHAnsi" w:hAnsiTheme="minorHAnsi"/>
          <w:b/>
          <w:bCs/>
          <w:color w:val="000000" w:themeColor="text1"/>
          <w:lang w:val="es-ES"/>
        </w:rPr>
      </w:pPr>
    </w:p>
    <w:p w14:paraId="63167794" w14:textId="56D7DB93" w:rsidR="00C9201B" w:rsidRPr="00C63900" w:rsidRDefault="00C9201B" w:rsidP="00C9201B">
      <w:pPr>
        <w:pStyle w:val="Prrafodelista"/>
        <w:tabs>
          <w:tab w:val="left" w:pos="709"/>
        </w:tabs>
        <w:ind w:left="1080"/>
        <w:jc w:val="both"/>
        <w:rPr>
          <w:rFonts w:asciiTheme="minorHAnsi" w:hAnsiTheme="minorHAnsi"/>
          <w:color w:val="000000" w:themeColor="text1"/>
          <w:lang w:val="es-ES"/>
        </w:rPr>
      </w:pPr>
      <w:r w:rsidRPr="00C63900">
        <w:rPr>
          <w:rFonts w:asciiTheme="minorHAnsi" w:hAnsiTheme="minorHAnsi"/>
          <w:b/>
          <w:bCs/>
          <w:color w:val="000000" w:themeColor="text1"/>
          <w:lang w:val="es-ES"/>
        </w:rPr>
        <w:t>¿</w:t>
      </w:r>
      <w:r w:rsidRPr="00C63900">
        <w:rPr>
          <w:rFonts w:asciiTheme="minorHAnsi" w:hAnsiTheme="minorHAnsi"/>
          <w:color w:val="000000" w:themeColor="text1"/>
          <w:lang w:val="es-ES"/>
        </w:rPr>
        <w:t>La variación de cantidad de comunicaciones radicadas en los meses de abril, mayo y junio respecto al del año 2019 se debe a la situación atípica del presente año o es atribuible a otros factores??</w:t>
      </w:r>
    </w:p>
    <w:p w14:paraId="780C6434" w14:textId="4BC90A6D" w:rsidR="005D56AE" w:rsidRPr="00C63900" w:rsidRDefault="005D56AE" w:rsidP="00C9201B">
      <w:pPr>
        <w:pStyle w:val="Prrafodelista"/>
        <w:tabs>
          <w:tab w:val="left" w:pos="709"/>
        </w:tabs>
        <w:ind w:left="1080"/>
        <w:jc w:val="both"/>
        <w:rPr>
          <w:rFonts w:asciiTheme="minorHAnsi" w:hAnsiTheme="minorHAnsi"/>
          <w:color w:val="000000" w:themeColor="text1"/>
        </w:rPr>
      </w:pPr>
    </w:p>
    <w:p w14:paraId="681F1671" w14:textId="63693E48" w:rsidR="005D56AE" w:rsidRPr="00C63900" w:rsidRDefault="005D56AE" w:rsidP="005D56AE">
      <w:pPr>
        <w:tabs>
          <w:tab w:val="left" w:pos="709"/>
        </w:tabs>
        <w:jc w:val="both"/>
        <w:rPr>
          <w:rFonts w:asciiTheme="minorHAnsi" w:hAnsiTheme="minorHAnsi"/>
          <w:color w:val="000000" w:themeColor="text1"/>
        </w:rPr>
      </w:pPr>
    </w:p>
    <w:p w14:paraId="798AD47A" w14:textId="3F4F1E1C" w:rsidR="005D56AE" w:rsidRPr="00C63900" w:rsidRDefault="005D56AE" w:rsidP="005D56AE">
      <w:pPr>
        <w:tabs>
          <w:tab w:val="left" w:pos="709"/>
        </w:tabs>
        <w:jc w:val="both"/>
        <w:rPr>
          <w:rFonts w:asciiTheme="minorHAnsi" w:hAnsiTheme="minorHAnsi"/>
          <w:b/>
          <w:color w:val="000000" w:themeColor="text1"/>
          <w:u w:val="single"/>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A0287C" w:rsidRPr="00C63900">
        <w:rPr>
          <w:rFonts w:asciiTheme="minorHAnsi" w:hAnsiTheme="minorHAnsi"/>
          <w:color w:val="000000" w:themeColor="text1"/>
        </w:rPr>
        <w:t xml:space="preserve">Se debe a la situación de cuarentena en Colombia por el Covid 19 </w:t>
      </w:r>
    </w:p>
    <w:p w14:paraId="57873861" w14:textId="77777777" w:rsidR="005D56AE" w:rsidRPr="00C63900" w:rsidRDefault="005D56AE" w:rsidP="005D56AE">
      <w:pPr>
        <w:tabs>
          <w:tab w:val="left" w:pos="709"/>
        </w:tabs>
        <w:jc w:val="both"/>
        <w:rPr>
          <w:rFonts w:asciiTheme="minorHAnsi" w:hAnsiTheme="minorHAnsi"/>
          <w:color w:val="000000" w:themeColor="text1"/>
        </w:rPr>
      </w:pPr>
    </w:p>
    <w:p w14:paraId="10E703F0" w14:textId="77777777" w:rsidR="00C9201B" w:rsidRPr="00C63900" w:rsidRDefault="005D56AE" w:rsidP="00C9201B">
      <w:pPr>
        <w:pStyle w:val="Prrafodelista"/>
        <w:numPr>
          <w:ilvl w:val="0"/>
          <w:numId w:val="1"/>
        </w:numPr>
        <w:tabs>
          <w:tab w:val="left" w:pos="709"/>
        </w:tabs>
        <w:jc w:val="both"/>
        <w:rPr>
          <w:rFonts w:asciiTheme="minorHAnsi" w:hAnsiTheme="minorHAnsi"/>
          <w:color w:val="000000" w:themeColor="text1"/>
          <w:lang w:val="es-ES"/>
        </w:rPr>
      </w:pPr>
      <w:r w:rsidRPr="00C63900">
        <w:rPr>
          <w:rFonts w:asciiTheme="minorHAnsi" w:hAnsiTheme="minorHAnsi"/>
          <w:color w:val="000000" w:themeColor="text1"/>
        </w:rPr>
        <w:t xml:space="preserve"> </w:t>
      </w:r>
      <w:r w:rsidR="00C9201B" w:rsidRPr="00C63900">
        <w:rPr>
          <w:rFonts w:asciiTheme="minorHAnsi" w:hAnsiTheme="minorHAnsi"/>
          <w:b/>
          <w:bCs/>
          <w:color w:val="000000" w:themeColor="text1"/>
          <w:lang w:val="es-ES"/>
        </w:rPr>
        <w:t>3.2 SERVICIOS CRI - SERVICIO DE TRANSPORTE DE DOCUMENTOS, MERCANCIAS Y PAQUETEO</w:t>
      </w:r>
    </w:p>
    <w:p w14:paraId="21B5BBA1" w14:textId="77777777" w:rsidR="00C9201B" w:rsidRPr="00C63900" w:rsidRDefault="00C9201B" w:rsidP="00C9201B">
      <w:pPr>
        <w:pStyle w:val="Prrafodelista"/>
        <w:tabs>
          <w:tab w:val="left" w:pos="709"/>
        </w:tabs>
        <w:ind w:left="1080"/>
        <w:jc w:val="both"/>
        <w:rPr>
          <w:rFonts w:asciiTheme="minorHAnsi" w:hAnsiTheme="minorHAnsi"/>
          <w:i/>
          <w:iCs/>
          <w:color w:val="000000" w:themeColor="text1"/>
          <w:lang w:val="es-ES"/>
        </w:rPr>
      </w:pPr>
      <w:r w:rsidRPr="00C63900">
        <w:rPr>
          <w:rFonts w:asciiTheme="minorHAnsi" w:hAnsiTheme="minorHAnsi"/>
          <w:b/>
          <w:bCs/>
          <w:i/>
          <w:iCs/>
          <w:color w:val="000000" w:themeColor="text1"/>
          <w:lang w:val="es-ES"/>
        </w:rPr>
        <w:t xml:space="preserve">Página 10. </w:t>
      </w:r>
      <w:r w:rsidRPr="00C63900">
        <w:rPr>
          <w:rFonts w:asciiTheme="minorHAnsi" w:hAnsiTheme="minorHAnsi"/>
          <w:i/>
          <w:iCs/>
          <w:color w:val="000000" w:themeColor="text1"/>
          <w:lang w:val="es-ES"/>
        </w:rPr>
        <w:t>El prestador del servicio deberá contar con Centros logísticos de Almacenamiento a nivel nacional; </w:t>
      </w:r>
    </w:p>
    <w:p w14:paraId="098EC484" w14:textId="53EBC882" w:rsidR="00C9201B" w:rsidRPr="00C63900" w:rsidRDefault="00C9201B" w:rsidP="00C9201B">
      <w:pPr>
        <w:pStyle w:val="Prrafodelista"/>
        <w:tabs>
          <w:tab w:val="left" w:pos="709"/>
        </w:tabs>
        <w:ind w:left="1080"/>
        <w:jc w:val="both"/>
        <w:rPr>
          <w:rFonts w:asciiTheme="minorHAnsi" w:hAnsiTheme="minorHAnsi"/>
          <w:color w:val="000000" w:themeColor="text1"/>
          <w:lang w:val="es-ES"/>
        </w:rPr>
      </w:pPr>
      <w:r w:rsidRPr="00C63900">
        <w:rPr>
          <w:rFonts w:asciiTheme="minorHAnsi" w:hAnsiTheme="minorHAnsi"/>
          <w:b/>
          <w:bCs/>
          <w:i/>
          <w:iCs/>
          <w:color w:val="000000" w:themeColor="text1"/>
          <w:lang w:val="es-ES"/>
        </w:rPr>
        <w:t xml:space="preserve">Envía S.A.S </w:t>
      </w:r>
      <w:r w:rsidRPr="00C63900">
        <w:rPr>
          <w:rFonts w:asciiTheme="minorHAnsi" w:hAnsiTheme="minorHAnsi"/>
          <w:color w:val="000000" w:themeColor="text1"/>
          <w:lang w:val="es-ES"/>
        </w:rPr>
        <w:t>cuenta con centros de distribución a nivel nacional y no para almacenamiento, es causal de rechazo o se puede presentar parcial.?</w:t>
      </w:r>
    </w:p>
    <w:p w14:paraId="08577F49" w14:textId="184E5A33" w:rsidR="005D56AE" w:rsidRPr="00C63900" w:rsidRDefault="005D56AE" w:rsidP="00C9201B">
      <w:pPr>
        <w:pStyle w:val="Prrafodelista"/>
        <w:tabs>
          <w:tab w:val="left" w:pos="709"/>
        </w:tabs>
        <w:ind w:left="1080"/>
        <w:jc w:val="both"/>
        <w:rPr>
          <w:rFonts w:asciiTheme="minorHAnsi" w:hAnsiTheme="minorHAnsi"/>
          <w:color w:val="000000" w:themeColor="text1"/>
        </w:rPr>
      </w:pPr>
    </w:p>
    <w:p w14:paraId="2A16D168" w14:textId="77777777" w:rsidR="005D56AE" w:rsidRPr="00C63900" w:rsidRDefault="005D56AE" w:rsidP="005D56AE">
      <w:pPr>
        <w:tabs>
          <w:tab w:val="left" w:pos="709"/>
        </w:tabs>
        <w:jc w:val="both"/>
        <w:rPr>
          <w:rFonts w:asciiTheme="minorHAnsi" w:hAnsiTheme="minorHAnsi"/>
          <w:color w:val="000000" w:themeColor="text1"/>
        </w:rPr>
      </w:pPr>
    </w:p>
    <w:p w14:paraId="486C561A" w14:textId="38ABD179" w:rsidR="005D56AE" w:rsidRPr="00C63900" w:rsidRDefault="005D56AE" w:rsidP="005D56AE">
      <w:pPr>
        <w:tabs>
          <w:tab w:val="left" w:pos="709"/>
        </w:tabs>
        <w:jc w:val="both"/>
        <w:rPr>
          <w:rFonts w:asciiTheme="minorHAnsi" w:hAnsiTheme="minorHAnsi"/>
          <w:b/>
          <w:color w:val="000000" w:themeColor="text1"/>
          <w:u w:val="single"/>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A0287C" w:rsidRPr="00C63900">
        <w:rPr>
          <w:rFonts w:asciiTheme="minorHAnsi" w:hAnsiTheme="minorHAnsi"/>
          <w:color w:val="000000" w:themeColor="text1"/>
        </w:rPr>
        <w:t>Se debe mencionar en la oferta de cotización que no prestan servicio de almacenamiento, sin embargo, es importante que mencionen como manejan la custodia de los paquetes o documentos que se encuentran en tránsito, en las ciudades donde la entrega no se hace el mismo día de despacho.</w:t>
      </w:r>
    </w:p>
    <w:p w14:paraId="1E4DCF4F" w14:textId="77777777" w:rsidR="005D56AE" w:rsidRPr="00C63900" w:rsidRDefault="005D56AE" w:rsidP="005D56AE">
      <w:pPr>
        <w:tabs>
          <w:tab w:val="left" w:pos="709"/>
        </w:tabs>
        <w:jc w:val="both"/>
        <w:rPr>
          <w:rFonts w:asciiTheme="minorHAnsi" w:hAnsiTheme="minorHAnsi"/>
          <w:color w:val="000000" w:themeColor="text1"/>
        </w:rPr>
      </w:pPr>
    </w:p>
    <w:p w14:paraId="6B97A354" w14:textId="77777777" w:rsidR="00C9201B" w:rsidRPr="00C63900" w:rsidRDefault="00C9201B" w:rsidP="005D56AE">
      <w:pPr>
        <w:tabs>
          <w:tab w:val="left" w:pos="709"/>
        </w:tabs>
        <w:jc w:val="both"/>
        <w:rPr>
          <w:rFonts w:asciiTheme="minorHAnsi" w:hAnsiTheme="minorHAnsi"/>
          <w:color w:val="000000" w:themeColor="text1"/>
        </w:rPr>
      </w:pPr>
    </w:p>
    <w:p w14:paraId="49C4C186" w14:textId="77777777" w:rsidR="00C9201B" w:rsidRPr="00C63900" w:rsidRDefault="00C9201B" w:rsidP="00C9201B">
      <w:pPr>
        <w:tabs>
          <w:tab w:val="left" w:pos="709"/>
        </w:tabs>
        <w:jc w:val="both"/>
        <w:rPr>
          <w:rFonts w:asciiTheme="minorHAnsi" w:hAnsiTheme="minorHAnsi"/>
          <w:color w:val="000000" w:themeColor="text1"/>
        </w:rPr>
      </w:pPr>
    </w:p>
    <w:p w14:paraId="39317169" w14:textId="77777777" w:rsidR="00C9201B" w:rsidRPr="00C63900" w:rsidRDefault="00C9201B" w:rsidP="00C9201B">
      <w:pPr>
        <w:pStyle w:val="Prrafodelista"/>
        <w:numPr>
          <w:ilvl w:val="0"/>
          <w:numId w:val="1"/>
        </w:numPr>
        <w:tabs>
          <w:tab w:val="left" w:pos="709"/>
        </w:tabs>
        <w:jc w:val="both"/>
        <w:rPr>
          <w:rFonts w:asciiTheme="minorHAnsi" w:hAnsiTheme="minorHAnsi"/>
          <w:b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Cs/>
          <w:i/>
          <w:iCs/>
          <w:color w:val="000000" w:themeColor="text1"/>
          <w:lang w:val="es-ES"/>
        </w:rPr>
        <w:t>El prestador de servicio deberá contar con personal de seguridad propio o contratado a través de una empresa especializada para el transporte de documentos y mercancías que por su importancia requieran de esta formalidad. </w:t>
      </w:r>
    </w:p>
    <w:p w14:paraId="26468302" w14:textId="535989D2" w:rsidR="00C9201B" w:rsidRPr="00C63900" w:rsidRDefault="00C9201B" w:rsidP="00C9201B">
      <w:pPr>
        <w:pStyle w:val="Prrafodelista"/>
        <w:tabs>
          <w:tab w:val="left" w:pos="709"/>
        </w:tabs>
        <w:ind w:left="1080"/>
        <w:jc w:val="both"/>
        <w:rPr>
          <w:rFonts w:asciiTheme="minorHAnsi" w:hAnsiTheme="minorHAnsi"/>
          <w:bCs/>
          <w:color w:val="000000" w:themeColor="text1"/>
          <w:lang w:val="es-ES"/>
        </w:rPr>
      </w:pPr>
      <w:r w:rsidRPr="00C63900">
        <w:rPr>
          <w:rFonts w:asciiTheme="minorHAnsi" w:hAnsiTheme="minorHAnsi"/>
          <w:bCs/>
          <w:color w:val="000000" w:themeColor="text1"/>
          <w:lang w:val="es-ES"/>
        </w:rPr>
        <w:t>No prestamos el servicio de transporte de valores para cumplir con dicho requerimiento, ¿es causal de rechazo o se puede presentar parcial.?</w:t>
      </w:r>
    </w:p>
    <w:p w14:paraId="08A86E41" w14:textId="4F526055" w:rsidR="00C9201B" w:rsidRPr="00C63900" w:rsidRDefault="00C9201B" w:rsidP="00C9201B">
      <w:pPr>
        <w:pStyle w:val="Prrafodelista"/>
        <w:tabs>
          <w:tab w:val="left" w:pos="709"/>
        </w:tabs>
        <w:ind w:left="1080"/>
        <w:jc w:val="both"/>
        <w:rPr>
          <w:rFonts w:asciiTheme="minorHAnsi" w:hAnsiTheme="minorHAnsi"/>
          <w:color w:val="000000" w:themeColor="text1"/>
        </w:rPr>
      </w:pPr>
    </w:p>
    <w:p w14:paraId="409A5A80" w14:textId="77777777" w:rsidR="00C9201B" w:rsidRPr="00C63900" w:rsidRDefault="00C9201B" w:rsidP="00C9201B">
      <w:pPr>
        <w:tabs>
          <w:tab w:val="left" w:pos="709"/>
        </w:tabs>
        <w:jc w:val="both"/>
        <w:rPr>
          <w:rFonts w:asciiTheme="minorHAnsi" w:hAnsiTheme="minorHAnsi"/>
          <w:color w:val="000000" w:themeColor="text1"/>
        </w:rPr>
      </w:pPr>
    </w:p>
    <w:p w14:paraId="7C8EC4C0" w14:textId="14463135" w:rsidR="00C9201B" w:rsidRPr="00C63900" w:rsidRDefault="00C9201B" w:rsidP="00C9201B">
      <w:pPr>
        <w:tabs>
          <w:tab w:val="left" w:pos="709"/>
        </w:tabs>
        <w:jc w:val="both"/>
        <w:rPr>
          <w:rFonts w:asciiTheme="minorHAnsi" w:hAnsiTheme="minorHAnsi"/>
          <w:b/>
          <w:color w:val="000000" w:themeColor="text1"/>
          <w:u w:val="single"/>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B2264F" w:rsidRPr="00C63900">
        <w:rPr>
          <w:rFonts w:asciiTheme="minorHAnsi" w:hAnsiTheme="minorHAnsi"/>
          <w:color w:val="000000" w:themeColor="text1"/>
        </w:rPr>
        <w:t xml:space="preserve"> En los casos que se requiera por parte de la entidad se debe contar con personal de seguridad ya sea de la empresa o subcontratado, no se está solicitando servicio de transporte de valores que tiene otras connotaciones diferentes a los servicios a cotizar. </w:t>
      </w:r>
      <w:r w:rsidR="00A26D3D" w:rsidRPr="00C63900">
        <w:rPr>
          <w:rFonts w:asciiTheme="minorHAnsi" w:hAnsiTheme="minorHAnsi"/>
          <w:color w:val="000000" w:themeColor="text1"/>
        </w:rPr>
        <w:t>Adicionalmente s</w:t>
      </w:r>
      <w:r w:rsidRPr="00C63900">
        <w:rPr>
          <w:rFonts w:asciiTheme="minorHAnsi" w:hAnsiTheme="minorHAnsi"/>
          <w:color w:val="000000" w:themeColor="text1"/>
        </w:rPr>
        <w:t xml:space="preserve">e informa que Fiduprevisora S.A. </w:t>
      </w:r>
      <w:r w:rsidR="00A26D3D" w:rsidRPr="00C63900">
        <w:rPr>
          <w:rFonts w:asciiTheme="minorHAnsi" w:hAnsiTheme="minorHAnsi"/>
          <w:color w:val="000000" w:themeColor="text1"/>
        </w:rPr>
        <w:t>acepta uniones temporales en los procesos que adelanta.</w:t>
      </w:r>
    </w:p>
    <w:p w14:paraId="3361CB65" w14:textId="77777777" w:rsidR="00C9201B" w:rsidRPr="00C63900" w:rsidRDefault="00C9201B" w:rsidP="005D56AE">
      <w:pPr>
        <w:tabs>
          <w:tab w:val="left" w:pos="709"/>
        </w:tabs>
        <w:jc w:val="both"/>
        <w:rPr>
          <w:rFonts w:asciiTheme="minorHAnsi" w:hAnsiTheme="minorHAnsi"/>
          <w:color w:val="000000" w:themeColor="text1"/>
        </w:rPr>
      </w:pPr>
    </w:p>
    <w:p w14:paraId="4A903022" w14:textId="77777777" w:rsidR="00674015" w:rsidRPr="00C63900" w:rsidRDefault="00674015" w:rsidP="00674015">
      <w:pPr>
        <w:tabs>
          <w:tab w:val="left" w:pos="709"/>
        </w:tabs>
        <w:contextualSpacing/>
        <w:jc w:val="both"/>
        <w:rPr>
          <w:rFonts w:asciiTheme="minorHAnsi" w:hAnsiTheme="minorHAnsi"/>
          <w:color w:val="000000" w:themeColor="text1"/>
        </w:rPr>
      </w:pPr>
    </w:p>
    <w:p w14:paraId="3824CFB2" w14:textId="77777777" w:rsidR="00A26D3D" w:rsidRPr="00C63900" w:rsidRDefault="00A26D3D" w:rsidP="00A26D3D">
      <w:pPr>
        <w:tabs>
          <w:tab w:val="left" w:pos="709"/>
        </w:tabs>
        <w:jc w:val="both"/>
        <w:rPr>
          <w:rFonts w:asciiTheme="minorHAnsi" w:hAnsiTheme="minorHAnsi"/>
          <w:color w:val="000000" w:themeColor="text1"/>
        </w:rPr>
      </w:pPr>
    </w:p>
    <w:p w14:paraId="5168CE02" w14:textId="77777777" w:rsidR="00A26D3D" w:rsidRPr="00C63900" w:rsidRDefault="00A26D3D" w:rsidP="00A26D3D">
      <w:pPr>
        <w:pStyle w:val="Prrafodelista"/>
        <w:numPr>
          <w:ilvl w:val="0"/>
          <w:numId w:val="1"/>
        </w:numPr>
        <w:tabs>
          <w:tab w:val="left" w:pos="709"/>
        </w:tabs>
        <w:jc w:val="both"/>
        <w:rPr>
          <w:rFonts w:asciiTheme="minorHAnsi" w:hAnsiTheme="minorHAnsi"/>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3.4.3.2 ELEMENTOS E INSUMOS DE OFICINA</w:t>
      </w:r>
    </w:p>
    <w:p w14:paraId="78EA187E"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
          <w:bCs/>
          <w:i/>
          <w:iCs/>
          <w:color w:val="000000" w:themeColor="text1"/>
          <w:lang w:val="es-ES"/>
        </w:rPr>
        <w:t xml:space="preserve">Página 17. </w:t>
      </w:r>
      <w:r w:rsidRPr="00C63900">
        <w:rPr>
          <w:rFonts w:asciiTheme="minorHAnsi" w:hAnsiTheme="minorHAnsi"/>
          <w:bCs/>
          <w:i/>
          <w:iCs/>
          <w:color w:val="000000" w:themeColor="text1"/>
          <w:lang w:val="es-ES"/>
        </w:rPr>
        <w:t>Tulas de seguridad para el transporte de la mensajería interna entre áreas, oficinas regionales y CAU’S, estas deberán ir marcadas con el logo de FIDUPREVISORA S.A. </w:t>
      </w:r>
    </w:p>
    <w:p w14:paraId="5D7274FA"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p>
    <w:p w14:paraId="3CB3F8E5" w14:textId="47BA9EFF"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Se solicita amablemente a la entidad Aclarar si las tulas son suministradas por la FIDUPREVISORA o si es por parte del proveedor por favor suministrar medidas de la tula (largo x ancho x alto) y si van con precintos de seguridad.</w:t>
      </w:r>
    </w:p>
    <w:p w14:paraId="24C16BA1" w14:textId="3069442A" w:rsidR="00A26D3D" w:rsidRPr="00C63900" w:rsidRDefault="00A26D3D" w:rsidP="00A26D3D">
      <w:pPr>
        <w:pStyle w:val="Prrafodelista"/>
        <w:tabs>
          <w:tab w:val="left" w:pos="709"/>
        </w:tabs>
        <w:ind w:left="1080"/>
        <w:jc w:val="both"/>
        <w:rPr>
          <w:rFonts w:asciiTheme="minorHAnsi" w:hAnsiTheme="minorHAnsi"/>
          <w:color w:val="000000" w:themeColor="text1"/>
        </w:rPr>
      </w:pPr>
    </w:p>
    <w:p w14:paraId="2B4ABA62" w14:textId="77777777" w:rsidR="00A26D3D" w:rsidRPr="00C63900" w:rsidRDefault="00A26D3D" w:rsidP="00A26D3D">
      <w:pPr>
        <w:tabs>
          <w:tab w:val="left" w:pos="709"/>
        </w:tabs>
        <w:jc w:val="both"/>
        <w:rPr>
          <w:rFonts w:asciiTheme="minorHAnsi" w:hAnsiTheme="minorHAnsi"/>
          <w:color w:val="000000" w:themeColor="text1"/>
        </w:rPr>
      </w:pPr>
    </w:p>
    <w:p w14:paraId="4E3FED6C" w14:textId="24D3C3A6" w:rsidR="00A26D3D" w:rsidRPr="00C63900" w:rsidRDefault="00A26D3D" w:rsidP="00A26D3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672238" w:rsidRPr="00C63900">
        <w:rPr>
          <w:rFonts w:asciiTheme="minorHAnsi" w:hAnsiTheme="minorHAnsi"/>
          <w:color w:val="000000" w:themeColor="text1"/>
        </w:rPr>
        <w:t xml:space="preserve">Las tulas deben ser suministradas por el proveedor. Los tamaños </w:t>
      </w:r>
      <w:r w:rsidR="00994524" w:rsidRPr="00C63900">
        <w:rPr>
          <w:rFonts w:asciiTheme="minorHAnsi" w:hAnsiTheme="minorHAnsi"/>
          <w:color w:val="000000" w:themeColor="text1"/>
        </w:rPr>
        <w:t>los determina la empresa prestadora del servicio y deben ir con precintos de seguridad</w:t>
      </w:r>
      <w:r w:rsidR="00771D2F" w:rsidRPr="00C63900">
        <w:rPr>
          <w:rFonts w:asciiTheme="minorHAnsi" w:hAnsiTheme="minorHAnsi"/>
          <w:color w:val="000000" w:themeColor="text1"/>
        </w:rPr>
        <w:t xml:space="preserve"> y con logo de Fiduprevisora. </w:t>
      </w:r>
    </w:p>
    <w:p w14:paraId="05841BA2" w14:textId="77777777" w:rsidR="00A26D3D" w:rsidRPr="00C63900" w:rsidRDefault="00A26D3D" w:rsidP="00674015">
      <w:pPr>
        <w:tabs>
          <w:tab w:val="left" w:pos="709"/>
        </w:tabs>
        <w:contextualSpacing/>
        <w:jc w:val="both"/>
        <w:rPr>
          <w:rFonts w:asciiTheme="minorHAnsi" w:hAnsiTheme="minorHAnsi"/>
          <w:color w:val="000000" w:themeColor="text1"/>
        </w:rPr>
      </w:pPr>
    </w:p>
    <w:p w14:paraId="037133A0" w14:textId="77777777" w:rsidR="00A26D3D" w:rsidRPr="00C63900" w:rsidRDefault="00A26D3D" w:rsidP="00A26D3D">
      <w:pPr>
        <w:tabs>
          <w:tab w:val="left" w:pos="709"/>
        </w:tabs>
        <w:contextualSpacing/>
        <w:jc w:val="both"/>
        <w:rPr>
          <w:rFonts w:asciiTheme="minorHAnsi" w:hAnsiTheme="minorHAnsi"/>
          <w:color w:val="000000" w:themeColor="text1"/>
        </w:rPr>
      </w:pPr>
    </w:p>
    <w:p w14:paraId="28D632A8" w14:textId="77777777" w:rsidR="00A26D3D" w:rsidRPr="00C63900" w:rsidRDefault="00A26D3D" w:rsidP="00A26D3D">
      <w:pPr>
        <w:tabs>
          <w:tab w:val="left" w:pos="709"/>
        </w:tabs>
        <w:jc w:val="both"/>
        <w:rPr>
          <w:rFonts w:asciiTheme="minorHAnsi" w:hAnsiTheme="minorHAnsi"/>
          <w:color w:val="000000" w:themeColor="text1"/>
        </w:rPr>
      </w:pPr>
    </w:p>
    <w:p w14:paraId="09C023EC" w14:textId="77777777" w:rsidR="00A26D3D" w:rsidRPr="00C63900" w:rsidRDefault="00A26D3D" w:rsidP="00A26D3D">
      <w:pPr>
        <w:pStyle w:val="Prrafodelista"/>
        <w:numPr>
          <w:ilvl w:val="0"/>
          <w:numId w:val="1"/>
        </w:numPr>
        <w:tabs>
          <w:tab w:val="left" w:pos="709"/>
        </w:tabs>
        <w:jc w:val="both"/>
        <w:rPr>
          <w:rFonts w:asciiTheme="minorHAnsi" w:hAnsiTheme="minorHAnsi"/>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3.6 OBLIGACIONES DEL SERVICIO</w:t>
      </w:r>
    </w:p>
    <w:p w14:paraId="062247C1"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lastRenderedPageBreak/>
        <w:t>Página 19. Cumplir con la cobertura a nivel Nacional, Local y Zonal sin exclusión alguna a menos que medie un evento de fuerza mayor o caso fortuito. </w:t>
      </w:r>
    </w:p>
    <w:p w14:paraId="4210D36C"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p>
    <w:p w14:paraId="2B2EDB18" w14:textId="0C294739"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Garantizamos cubrimiento bajo nuestra matriz a 417 destinos en rutas Nacionales, Regionales, Urbanas y 975 destinos por Reexpediciones, ¿es posible esta manera de acreditación?</w:t>
      </w:r>
    </w:p>
    <w:p w14:paraId="7A94F401" w14:textId="6641EA23" w:rsidR="00A26D3D" w:rsidRPr="00C63900" w:rsidRDefault="00A26D3D" w:rsidP="00A26D3D">
      <w:pPr>
        <w:pStyle w:val="Prrafodelista"/>
        <w:tabs>
          <w:tab w:val="left" w:pos="709"/>
        </w:tabs>
        <w:ind w:left="1080"/>
        <w:jc w:val="both"/>
        <w:rPr>
          <w:rFonts w:asciiTheme="minorHAnsi" w:hAnsiTheme="minorHAnsi"/>
          <w:color w:val="000000" w:themeColor="text1"/>
        </w:rPr>
      </w:pPr>
    </w:p>
    <w:p w14:paraId="3F61C745" w14:textId="77777777" w:rsidR="00A26D3D" w:rsidRPr="00C63900" w:rsidRDefault="00A26D3D" w:rsidP="00A26D3D">
      <w:pPr>
        <w:tabs>
          <w:tab w:val="left" w:pos="709"/>
        </w:tabs>
        <w:jc w:val="both"/>
        <w:rPr>
          <w:rFonts w:asciiTheme="minorHAnsi" w:hAnsiTheme="minorHAnsi"/>
          <w:color w:val="000000" w:themeColor="text1"/>
        </w:rPr>
      </w:pPr>
    </w:p>
    <w:p w14:paraId="2526741D" w14:textId="180E0024" w:rsidR="00A26D3D" w:rsidRPr="00C63900" w:rsidRDefault="00A26D3D" w:rsidP="00A26D3D">
      <w:pPr>
        <w:tabs>
          <w:tab w:val="left" w:pos="709"/>
        </w:tabs>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C4CBD" w:rsidRPr="00C63900">
        <w:rPr>
          <w:rFonts w:asciiTheme="minorHAnsi" w:hAnsiTheme="minorHAnsi"/>
          <w:color w:val="000000" w:themeColor="text1"/>
        </w:rPr>
        <w:t>Fiduprevisora S.A. acepta propuestas presentadas por consorcios o uniones temporales en los procesos que adelanta o que la empresa suscriba contratos de interconexión con otras empresas que cubran los destinos a los cuales la empresa proponente no llegue. Sin embargo, la responsabilidad del cumplimiento del servicio es del CONTRATISTA seleccionado.</w:t>
      </w:r>
    </w:p>
    <w:p w14:paraId="3F473F46" w14:textId="77777777" w:rsidR="00A26D3D" w:rsidRPr="00C63900" w:rsidRDefault="00A26D3D" w:rsidP="00674015">
      <w:pPr>
        <w:tabs>
          <w:tab w:val="left" w:pos="709"/>
        </w:tabs>
        <w:contextualSpacing/>
        <w:jc w:val="both"/>
        <w:rPr>
          <w:rFonts w:asciiTheme="minorHAnsi" w:hAnsiTheme="minorHAnsi"/>
          <w:color w:val="000000" w:themeColor="text1"/>
        </w:rPr>
      </w:pPr>
    </w:p>
    <w:p w14:paraId="2B532CDC" w14:textId="77777777" w:rsidR="00A26D3D" w:rsidRPr="00C63900" w:rsidRDefault="00A26D3D" w:rsidP="00674015">
      <w:pPr>
        <w:tabs>
          <w:tab w:val="left" w:pos="709"/>
        </w:tabs>
        <w:contextualSpacing/>
        <w:jc w:val="both"/>
        <w:rPr>
          <w:rFonts w:asciiTheme="minorHAnsi" w:hAnsiTheme="minorHAnsi"/>
          <w:color w:val="000000" w:themeColor="text1"/>
        </w:rPr>
      </w:pPr>
    </w:p>
    <w:p w14:paraId="4276AB2F" w14:textId="77777777" w:rsidR="00A26D3D" w:rsidRPr="00C63900" w:rsidRDefault="00A26D3D" w:rsidP="00A26D3D">
      <w:pPr>
        <w:tabs>
          <w:tab w:val="left" w:pos="709"/>
        </w:tabs>
        <w:jc w:val="both"/>
        <w:rPr>
          <w:rFonts w:asciiTheme="minorHAnsi" w:hAnsiTheme="minorHAnsi"/>
          <w:color w:val="000000" w:themeColor="text1"/>
        </w:rPr>
      </w:pPr>
    </w:p>
    <w:p w14:paraId="0176CDD9" w14:textId="77777777" w:rsidR="00A26D3D" w:rsidRPr="00C63900" w:rsidRDefault="00A26D3D" w:rsidP="00A26D3D">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3.7 NIVELES DE ACUERDOS DE SERVICIO PÁGINA 22.</w:t>
      </w:r>
    </w:p>
    <w:p w14:paraId="45C3AA6A"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envia S.A.S manifiesta A) Ya que la responsabilidad del CONTRATISTA es directa y exclusiva frente al contratante, para tal efecto se siguiere establecerse sanciones o multas en caso de incumplimiento con la constitución de niveles de servicio ANS. Aclaramos que no se asume frente a terceros o entidades gubernamentales. B) Las multas no deben ser diaria ni para casos individuales de incumplimiento, teniendo en cuenta la naturaleza del servicio prestado y el volumen de entregas, amablemente solicitamos establecer indicadores o acuerdos de niveles de servicio ANS, y generarse solo frente a incumplimiento de estos. C) En caso de presentarse pérdida total o parcial, daño o avería de los envíos, por causa imputable al TRANSPORTADOR, se indemnizará al CONTRATANTE: 1. En caso de pérdida total, la responsabilidad del contratista se limitará hasta el monto del valor declarado en la guía el cual incluye el concepto por lucro cesante. 2. En el evento de pérdida parcial, la responsabilidad del contratista se determinará de acuerdo con la proporción de unidades internas perdidas y se limitará proporcionalmente al valor declarado. 3. En los casos de expoliación, avería o daño, la responsabilidad del TRANSPORTADOR se determinará de acuerdo a la proporción del daño de la unidad y se limitará proporcionalmente al valor declarado.</w:t>
      </w:r>
    </w:p>
    <w:p w14:paraId="0CD7D68F" w14:textId="77777777" w:rsidR="00A26D3D" w:rsidRPr="00C63900" w:rsidRDefault="00A26D3D" w:rsidP="00A26D3D">
      <w:pPr>
        <w:pStyle w:val="Prrafodelista"/>
        <w:tabs>
          <w:tab w:val="left" w:pos="709"/>
        </w:tabs>
        <w:ind w:left="1080"/>
        <w:jc w:val="both"/>
        <w:rPr>
          <w:rFonts w:asciiTheme="minorHAnsi" w:hAnsiTheme="minorHAnsi"/>
          <w:b/>
          <w:bCs/>
          <w:i/>
          <w:iCs/>
          <w:color w:val="000000" w:themeColor="text1"/>
          <w:lang w:val="es-ES"/>
        </w:rPr>
      </w:pPr>
    </w:p>
    <w:p w14:paraId="7E6D8144"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Como compañía manejamos penalidades sobre el cumplimiento mensual de las entregas y no por evento. Teniendo en cuenta lo anterior es posible brindar una sugerencia de penalidades que sea manejado sobre los indicadores, agradecemos sean tenidos en cuentan en una posible negociación.</w:t>
      </w:r>
    </w:p>
    <w:p w14:paraId="18396133" w14:textId="18B561D4" w:rsidR="00A26D3D" w:rsidRPr="00C63900" w:rsidRDefault="00A26D3D" w:rsidP="00A26D3D">
      <w:pPr>
        <w:pStyle w:val="Prrafodelista"/>
        <w:tabs>
          <w:tab w:val="left" w:pos="709"/>
        </w:tabs>
        <w:ind w:left="1080"/>
        <w:jc w:val="both"/>
        <w:rPr>
          <w:rFonts w:asciiTheme="minorHAnsi" w:hAnsiTheme="minorHAnsi"/>
          <w:color w:val="000000" w:themeColor="text1"/>
        </w:rPr>
      </w:pPr>
    </w:p>
    <w:p w14:paraId="6C5295AD" w14:textId="77777777" w:rsidR="00A26D3D" w:rsidRPr="00C63900" w:rsidRDefault="00A26D3D" w:rsidP="00A26D3D">
      <w:pPr>
        <w:tabs>
          <w:tab w:val="left" w:pos="709"/>
        </w:tabs>
        <w:jc w:val="both"/>
        <w:rPr>
          <w:rFonts w:asciiTheme="minorHAnsi" w:hAnsiTheme="minorHAnsi"/>
          <w:color w:val="000000" w:themeColor="text1"/>
        </w:rPr>
      </w:pPr>
    </w:p>
    <w:p w14:paraId="30ECB1E4" w14:textId="0626B46C" w:rsidR="00A26D3D" w:rsidRPr="00C63900" w:rsidRDefault="00A26D3D" w:rsidP="00D27081">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D27081" w:rsidRPr="00C63900">
        <w:rPr>
          <w:rFonts w:asciiTheme="minorHAnsi" w:hAnsiTheme="minorHAnsi"/>
          <w:color w:val="000000" w:themeColor="text1"/>
        </w:rPr>
        <w:t>L</w:t>
      </w:r>
      <w:r w:rsidR="00672238" w:rsidRPr="00C63900">
        <w:rPr>
          <w:rFonts w:asciiTheme="minorHAnsi" w:hAnsiTheme="minorHAnsi"/>
          <w:color w:val="000000" w:themeColor="text1"/>
        </w:rPr>
        <w:t xml:space="preserve">as penalidades por incumplimiento no solo deben afectar </w:t>
      </w:r>
      <w:r w:rsidR="00D27081" w:rsidRPr="00C63900">
        <w:rPr>
          <w:rFonts w:asciiTheme="minorHAnsi" w:hAnsiTheme="minorHAnsi"/>
          <w:color w:val="000000" w:themeColor="text1"/>
        </w:rPr>
        <w:t>el servicio de</w:t>
      </w:r>
      <w:r w:rsidR="00672238" w:rsidRPr="00C63900">
        <w:rPr>
          <w:rFonts w:asciiTheme="minorHAnsi" w:hAnsiTheme="minorHAnsi"/>
          <w:color w:val="000000" w:themeColor="text1"/>
        </w:rPr>
        <w:t xml:space="preserve"> entregas, ya que se el CONTRATISTA </w:t>
      </w:r>
      <w:r w:rsidR="00D27081" w:rsidRPr="00C63900">
        <w:rPr>
          <w:rFonts w:asciiTheme="minorHAnsi" w:hAnsiTheme="minorHAnsi"/>
          <w:color w:val="000000" w:themeColor="text1"/>
        </w:rPr>
        <w:t>está</w:t>
      </w:r>
      <w:r w:rsidR="00672238" w:rsidRPr="00C63900">
        <w:rPr>
          <w:rFonts w:asciiTheme="minorHAnsi" w:hAnsiTheme="minorHAnsi"/>
          <w:color w:val="000000" w:themeColor="text1"/>
        </w:rPr>
        <w:t xml:space="preserve"> prestando otros </w:t>
      </w:r>
      <w:r w:rsidR="00D27081" w:rsidRPr="00C63900">
        <w:rPr>
          <w:rFonts w:asciiTheme="minorHAnsi" w:hAnsiTheme="minorHAnsi"/>
          <w:color w:val="000000" w:themeColor="text1"/>
        </w:rPr>
        <w:t>servicios</w:t>
      </w:r>
      <w:r w:rsidR="00672238" w:rsidRPr="00C63900">
        <w:rPr>
          <w:rFonts w:asciiTheme="minorHAnsi" w:hAnsiTheme="minorHAnsi"/>
          <w:color w:val="000000" w:themeColor="text1"/>
        </w:rPr>
        <w:t xml:space="preserve"> </w:t>
      </w:r>
      <w:r w:rsidR="00D27081" w:rsidRPr="00C63900">
        <w:rPr>
          <w:rFonts w:asciiTheme="minorHAnsi" w:hAnsiTheme="minorHAnsi"/>
          <w:color w:val="000000" w:themeColor="text1"/>
        </w:rPr>
        <w:t>“adicionales”</w:t>
      </w:r>
      <w:r w:rsidR="00672238" w:rsidRPr="00C63900">
        <w:rPr>
          <w:rFonts w:asciiTheme="minorHAnsi" w:hAnsiTheme="minorHAnsi"/>
          <w:color w:val="000000" w:themeColor="text1"/>
        </w:rPr>
        <w:t xml:space="preserve"> a este y</w:t>
      </w:r>
      <w:r w:rsidR="00D27081" w:rsidRPr="00C63900">
        <w:rPr>
          <w:rFonts w:asciiTheme="minorHAnsi" w:hAnsiTheme="minorHAnsi"/>
          <w:color w:val="000000" w:themeColor="text1"/>
        </w:rPr>
        <w:t xml:space="preserve"> su incumplimiento puede llegar a afectar</w:t>
      </w:r>
      <w:r w:rsidR="00672238" w:rsidRPr="00C63900">
        <w:rPr>
          <w:rFonts w:asciiTheme="minorHAnsi" w:hAnsiTheme="minorHAnsi"/>
          <w:color w:val="000000" w:themeColor="text1"/>
        </w:rPr>
        <w:t xml:space="preserve"> o </w:t>
      </w:r>
      <w:r w:rsidR="00D27081" w:rsidRPr="00C63900">
        <w:rPr>
          <w:rFonts w:asciiTheme="minorHAnsi" w:hAnsiTheme="minorHAnsi"/>
          <w:color w:val="000000" w:themeColor="text1"/>
        </w:rPr>
        <w:t xml:space="preserve">impactar a la entidad, incluso de manera económica (sanciones). Se pueden negociar las presentadas en el documento en términos de # de eventos presentados en el mes y % de afectación.   </w:t>
      </w:r>
    </w:p>
    <w:p w14:paraId="7BA197E9" w14:textId="77777777" w:rsidR="00A26D3D" w:rsidRPr="00C63900" w:rsidRDefault="00A26D3D" w:rsidP="00A26D3D">
      <w:pPr>
        <w:tabs>
          <w:tab w:val="left" w:pos="709"/>
        </w:tabs>
        <w:jc w:val="both"/>
        <w:rPr>
          <w:rFonts w:asciiTheme="minorHAnsi" w:hAnsiTheme="minorHAnsi"/>
          <w:color w:val="000000" w:themeColor="text1"/>
        </w:rPr>
      </w:pPr>
    </w:p>
    <w:p w14:paraId="7469EF00" w14:textId="77777777" w:rsidR="00A26D3D" w:rsidRPr="00C63900" w:rsidRDefault="00A26D3D" w:rsidP="00A26D3D">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RESPECTO A LA INDEMNIDAD</w:t>
      </w:r>
    </w:p>
    <w:p w14:paraId="0E028887" w14:textId="77777777" w:rsidR="00A26D3D" w:rsidRPr="00C63900" w:rsidRDefault="00A26D3D" w:rsidP="00A26D3D">
      <w:pPr>
        <w:pStyle w:val="Prrafodelista"/>
        <w:tabs>
          <w:tab w:val="left" w:pos="709"/>
        </w:tabs>
        <w:ind w:left="1080"/>
        <w:jc w:val="both"/>
        <w:rPr>
          <w:rFonts w:asciiTheme="minorHAnsi" w:hAnsiTheme="minorHAnsi"/>
          <w:b/>
          <w:bCs/>
          <w:i/>
          <w:iCs/>
          <w:color w:val="000000" w:themeColor="text1"/>
          <w:lang w:val="es-ES"/>
        </w:rPr>
      </w:pPr>
      <w:r w:rsidRPr="00C63900">
        <w:rPr>
          <w:rFonts w:asciiTheme="minorHAnsi" w:hAnsiTheme="minorHAnsi"/>
          <w:b/>
          <w:bCs/>
          <w:i/>
          <w:iCs/>
          <w:color w:val="000000" w:themeColor="text1"/>
          <w:lang w:val="es-ES"/>
        </w:rPr>
        <w:t>Manifestamos que EL CONTRATISTA no debe defender a su propio costo al contratante por pleitos, quejas o demandas, pues las obligaciones contractuales se generan única y exclusivamente entre las partes del contrato, por lo tanto cualquier reclamación deberá ser atendida por la entidad y el contratista prestará la debida colaboración brindándole la información y soportes en lo que corresponde a la prestación de los servicios, para que responda en los respectivos procesos, y las acciones u omisiones del contratista que generen incumplimiento, están contempladas en los apremios, de tal forma que no debe generarse una doble sanción.</w:t>
      </w:r>
    </w:p>
    <w:p w14:paraId="5CF48D7A" w14:textId="0A94F977" w:rsidR="00A26D3D" w:rsidRPr="00C63900" w:rsidRDefault="00A26D3D" w:rsidP="00A26D3D">
      <w:pPr>
        <w:pStyle w:val="Prrafodelista"/>
        <w:tabs>
          <w:tab w:val="left" w:pos="709"/>
        </w:tabs>
        <w:ind w:left="1080"/>
        <w:jc w:val="both"/>
        <w:rPr>
          <w:rFonts w:asciiTheme="minorHAnsi" w:hAnsiTheme="minorHAnsi"/>
          <w:b/>
          <w:bCs/>
          <w:i/>
          <w:iCs/>
          <w:color w:val="000000" w:themeColor="text1"/>
          <w:lang w:val="es-ES"/>
        </w:rPr>
      </w:pPr>
    </w:p>
    <w:p w14:paraId="2CE4741D" w14:textId="77777777" w:rsidR="00A26D3D" w:rsidRPr="00C63900" w:rsidRDefault="00A26D3D" w:rsidP="00A26D3D">
      <w:pPr>
        <w:tabs>
          <w:tab w:val="left" w:pos="709"/>
        </w:tabs>
        <w:jc w:val="both"/>
        <w:rPr>
          <w:rFonts w:asciiTheme="minorHAnsi" w:hAnsiTheme="minorHAnsi"/>
          <w:color w:val="000000" w:themeColor="text1"/>
        </w:rPr>
      </w:pPr>
    </w:p>
    <w:p w14:paraId="53473A80" w14:textId="45F3A58A" w:rsidR="00A26D3D" w:rsidRPr="00C63900" w:rsidRDefault="00A26D3D" w:rsidP="004C4CB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C4CBD" w:rsidRPr="00C63900">
        <w:rPr>
          <w:rFonts w:asciiTheme="minorHAnsi" w:hAnsiTheme="minorHAnsi"/>
          <w:color w:val="000000" w:themeColor="text1"/>
        </w:rPr>
        <w:t xml:space="preserve">Se aclara que el EL CONTRATISTA no debe defender a su propio costo al contratante por pleitos, quejas o demandas siempre que estas no hayan sido causadas por el CONTRATISTA a </w:t>
      </w:r>
      <w:r w:rsidR="004C4CBD" w:rsidRPr="00C63900">
        <w:rPr>
          <w:rFonts w:asciiTheme="minorHAnsi" w:hAnsiTheme="minorHAnsi"/>
          <w:color w:val="000000" w:themeColor="text1"/>
        </w:rPr>
        <w:lastRenderedPageBreak/>
        <w:t>través de sus actuaciones frente a terceros, ya que la INDEMNINDAD se refiere a que el CONTRATISTA debe mantener a la entidad libre de toda reclamación que tenga origen en las actuaciones que causen daños a terceros, teniendo en cuenta que la entidad no participa en estas acciones, no podrá vincularse a ningún tipo de proceso por reclamación de los terceros afectados.</w:t>
      </w:r>
    </w:p>
    <w:p w14:paraId="4FFA996D" w14:textId="77777777" w:rsidR="00A26D3D" w:rsidRPr="00C63900" w:rsidRDefault="00A26D3D" w:rsidP="00674015">
      <w:pPr>
        <w:tabs>
          <w:tab w:val="left" w:pos="709"/>
        </w:tabs>
        <w:contextualSpacing/>
        <w:jc w:val="both"/>
        <w:rPr>
          <w:rFonts w:asciiTheme="minorHAnsi" w:hAnsiTheme="minorHAnsi"/>
          <w:color w:val="000000" w:themeColor="text1"/>
        </w:rPr>
      </w:pPr>
    </w:p>
    <w:p w14:paraId="5BDCD8D1" w14:textId="77777777" w:rsidR="00A26D3D" w:rsidRPr="00C63900" w:rsidRDefault="00A26D3D" w:rsidP="00674015">
      <w:pPr>
        <w:tabs>
          <w:tab w:val="left" w:pos="709"/>
        </w:tabs>
        <w:contextualSpacing/>
        <w:jc w:val="both"/>
        <w:rPr>
          <w:rFonts w:asciiTheme="minorHAnsi" w:hAnsiTheme="minorHAnsi"/>
          <w:color w:val="000000" w:themeColor="text1"/>
        </w:rPr>
      </w:pPr>
    </w:p>
    <w:p w14:paraId="4389E78C" w14:textId="77777777" w:rsidR="00A26D3D" w:rsidRPr="00C63900" w:rsidRDefault="00A26D3D" w:rsidP="00A26D3D">
      <w:pPr>
        <w:tabs>
          <w:tab w:val="left" w:pos="709"/>
        </w:tabs>
        <w:contextualSpacing/>
        <w:jc w:val="both"/>
        <w:rPr>
          <w:rFonts w:asciiTheme="minorHAnsi" w:hAnsiTheme="minorHAnsi"/>
          <w:color w:val="000000" w:themeColor="text1"/>
        </w:rPr>
      </w:pPr>
    </w:p>
    <w:p w14:paraId="1C84BCEE" w14:textId="77777777" w:rsidR="00A26D3D" w:rsidRPr="00C63900" w:rsidRDefault="00A26D3D" w:rsidP="00A26D3D">
      <w:pPr>
        <w:tabs>
          <w:tab w:val="left" w:pos="709"/>
        </w:tabs>
        <w:jc w:val="both"/>
        <w:rPr>
          <w:rFonts w:asciiTheme="minorHAnsi" w:hAnsiTheme="minorHAnsi"/>
          <w:color w:val="000000" w:themeColor="text1"/>
        </w:rPr>
      </w:pPr>
    </w:p>
    <w:p w14:paraId="3B9115E1" w14:textId="1DE83FA1" w:rsidR="00A26D3D" w:rsidRPr="00C63900" w:rsidRDefault="00A26D3D" w:rsidP="00A26D3D">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ASPECTOS TÉCNICOS 4. DURACIÓN.</w:t>
      </w:r>
    </w:p>
    <w:p w14:paraId="480131C1" w14:textId="77777777" w:rsidR="00A26D3D" w:rsidRPr="00C63900" w:rsidRDefault="00A26D3D" w:rsidP="00A26D3D">
      <w:pPr>
        <w:pStyle w:val="Prrafodelista"/>
        <w:tabs>
          <w:tab w:val="left" w:pos="709"/>
        </w:tabs>
        <w:ind w:left="1080"/>
        <w:jc w:val="both"/>
        <w:rPr>
          <w:rFonts w:asciiTheme="minorHAnsi" w:hAnsiTheme="minorHAnsi"/>
          <w:b/>
          <w:bCs/>
          <w:i/>
          <w:iCs/>
          <w:color w:val="000000" w:themeColor="text1"/>
          <w:lang w:val="es-ES"/>
        </w:rPr>
      </w:pPr>
      <w:r w:rsidRPr="00C63900">
        <w:rPr>
          <w:rFonts w:asciiTheme="minorHAnsi" w:hAnsiTheme="minorHAnsi"/>
          <w:b/>
          <w:bCs/>
          <w:i/>
          <w:iCs/>
          <w:color w:val="000000" w:themeColor="text1"/>
          <w:lang w:val="es-ES"/>
        </w:rPr>
        <w:t>Página 23. La duración estimada para la ejecución del servicio y en consecuencia de la cotización es de doce, veinticuatro y treinta y seis (12, 24 y 36) meses.</w:t>
      </w:r>
    </w:p>
    <w:p w14:paraId="723A4021"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p>
    <w:p w14:paraId="70DE8ADB" w14:textId="00E3F29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Se manifiesta que Las tarifas ofertadas en todo lo relacionado con el Recurso Humano tendrá</w:t>
      </w:r>
      <w:r w:rsidR="00FB1EA8" w:rsidRPr="00C63900">
        <w:rPr>
          <w:rFonts w:asciiTheme="minorHAnsi" w:hAnsiTheme="minorHAnsi"/>
          <w:bCs/>
          <w:i/>
          <w:iCs/>
          <w:color w:val="000000" w:themeColor="text1"/>
          <w:lang w:val="es-ES"/>
        </w:rPr>
        <w:t xml:space="preserve"> </w:t>
      </w:r>
      <w:r w:rsidRPr="00C63900">
        <w:rPr>
          <w:rFonts w:asciiTheme="minorHAnsi" w:hAnsiTheme="minorHAnsi"/>
          <w:bCs/>
          <w:i/>
          <w:iCs/>
          <w:color w:val="000000" w:themeColor="text1"/>
          <w:lang w:val="es-ES"/>
        </w:rPr>
        <w:t>un incremento equivalente al SMMLV todos los 1 de enero, de igual manera el IPT para los demás servicios cada año.</w:t>
      </w:r>
    </w:p>
    <w:p w14:paraId="08EB362F" w14:textId="3F3A530E" w:rsidR="00A26D3D" w:rsidRPr="00C63900" w:rsidRDefault="00A26D3D" w:rsidP="00A26D3D">
      <w:pPr>
        <w:pStyle w:val="Prrafodelista"/>
        <w:tabs>
          <w:tab w:val="left" w:pos="709"/>
        </w:tabs>
        <w:ind w:left="1080"/>
        <w:jc w:val="both"/>
        <w:rPr>
          <w:rFonts w:asciiTheme="minorHAnsi" w:hAnsiTheme="minorHAnsi"/>
          <w:color w:val="000000" w:themeColor="text1"/>
        </w:rPr>
      </w:pPr>
    </w:p>
    <w:p w14:paraId="428A6B16" w14:textId="77777777" w:rsidR="00A26D3D" w:rsidRPr="00C63900" w:rsidRDefault="00A26D3D" w:rsidP="00A26D3D">
      <w:pPr>
        <w:tabs>
          <w:tab w:val="left" w:pos="709"/>
        </w:tabs>
        <w:jc w:val="both"/>
        <w:rPr>
          <w:rFonts w:asciiTheme="minorHAnsi" w:hAnsiTheme="minorHAnsi"/>
          <w:color w:val="000000" w:themeColor="text1"/>
        </w:rPr>
      </w:pPr>
    </w:p>
    <w:p w14:paraId="533B05CE" w14:textId="348E6E25" w:rsidR="00A26D3D" w:rsidRPr="00C63900" w:rsidRDefault="00A26D3D" w:rsidP="00A26D3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C4CBD" w:rsidRPr="00C63900">
        <w:rPr>
          <w:rFonts w:asciiTheme="minorHAnsi" w:hAnsiTheme="minorHAnsi"/>
          <w:color w:val="000000" w:themeColor="text1"/>
        </w:rPr>
        <w:t xml:space="preserve">Se acoge observación por parte de Gestión Documental. El contratista es libre de presentar su oferta y de incluir los costos que considere se pueden incrementar durante la ejecución del contrato que sobrepase una vigencia fiscal.  </w:t>
      </w:r>
    </w:p>
    <w:p w14:paraId="5364226F" w14:textId="77777777" w:rsidR="00A26D3D" w:rsidRPr="00C63900" w:rsidRDefault="00A26D3D" w:rsidP="00674015">
      <w:pPr>
        <w:tabs>
          <w:tab w:val="left" w:pos="709"/>
        </w:tabs>
        <w:contextualSpacing/>
        <w:jc w:val="both"/>
        <w:rPr>
          <w:rFonts w:asciiTheme="minorHAnsi" w:hAnsiTheme="minorHAnsi"/>
          <w:color w:val="000000" w:themeColor="text1"/>
        </w:rPr>
      </w:pPr>
    </w:p>
    <w:p w14:paraId="2BFF32AB" w14:textId="73F214A2" w:rsidR="00A26D3D" w:rsidRPr="00C63900" w:rsidRDefault="00A26D3D" w:rsidP="00A26D3D">
      <w:pPr>
        <w:tabs>
          <w:tab w:val="left" w:pos="709"/>
        </w:tabs>
        <w:jc w:val="both"/>
        <w:rPr>
          <w:rFonts w:asciiTheme="minorHAnsi" w:hAnsiTheme="minorHAnsi"/>
          <w:color w:val="000000" w:themeColor="text1"/>
        </w:rPr>
      </w:pPr>
      <w:r w:rsidRPr="00C63900">
        <w:rPr>
          <w:rFonts w:asciiTheme="minorHAnsi" w:hAnsiTheme="minorHAnsi"/>
          <w:color w:val="000000" w:themeColor="text1"/>
        </w:rPr>
        <w:tab/>
      </w:r>
    </w:p>
    <w:p w14:paraId="6CDB84FE" w14:textId="77777777" w:rsidR="00A26D3D" w:rsidRPr="00C63900" w:rsidRDefault="00A26D3D" w:rsidP="00A26D3D">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6. VALOR DE LA COTIZACIÓN. Página 26. Estimado 2: Envíos de Documentos</w:t>
      </w:r>
    </w:p>
    <w:p w14:paraId="3C8A08AC"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Solicitamos el anexo archivo con los destinos más recurrentes a nivel nacional (Ver Anexo 1).</w:t>
      </w:r>
    </w:p>
    <w:p w14:paraId="6F52E712" w14:textId="7E67BD71" w:rsidR="00A26D3D" w:rsidRPr="00C63900" w:rsidRDefault="00A26D3D" w:rsidP="00A26D3D">
      <w:pPr>
        <w:pStyle w:val="Prrafodelista"/>
        <w:tabs>
          <w:tab w:val="left" w:pos="709"/>
        </w:tabs>
        <w:ind w:left="1080"/>
        <w:jc w:val="both"/>
        <w:rPr>
          <w:rFonts w:asciiTheme="minorHAnsi" w:hAnsiTheme="minorHAnsi"/>
          <w:b/>
          <w:bCs/>
          <w:i/>
          <w:iCs/>
          <w:color w:val="000000" w:themeColor="text1"/>
          <w:lang w:val="es-ES"/>
        </w:rPr>
      </w:pPr>
    </w:p>
    <w:p w14:paraId="5A77980C" w14:textId="77777777" w:rsidR="00A26D3D" w:rsidRPr="00C63900" w:rsidRDefault="00A26D3D" w:rsidP="00A26D3D">
      <w:pPr>
        <w:tabs>
          <w:tab w:val="left" w:pos="709"/>
        </w:tabs>
        <w:jc w:val="both"/>
        <w:rPr>
          <w:rFonts w:asciiTheme="minorHAnsi" w:hAnsiTheme="minorHAnsi"/>
          <w:b/>
          <w:bCs/>
          <w:i/>
          <w:iCs/>
          <w:color w:val="000000" w:themeColor="text1"/>
          <w:lang w:val="es-ES"/>
        </w:rPr>
      </w:pPr>
    </w:p>
    <w:p w14:paraId="3910DD9A" w14:textId="77777777" w:rsidR="00A26D3D" w:rsidRPr="00C63900" w:rsidRDefault="00A26D3D" w:rsidP="00A26D3D">
      <w:pPr>
        <w:tabs>
          <w:tab w:val="left" w:pos="709"/>
        </w:tabs>
        <w:jc w:val="both"/>
        <w:rPr>
          <w:rFonts w:asciiTheme="minorHAnsi" w:hAnsiTheme="minorHAnsi"/>
          <w:color w:val="000000" w:themeColor="text1"/>
        </w:rPr>
      </w:pPr>
    </w:p>
    <w:p w14:paraId="57121D3C" w14:textId="5DC544ED" w:rsidR="00A26D3D" w:rsidRPr="00C63900" w:rsidRDefault="00A26D3D" w:rsidP="00A26D3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El anexo se encuentra publicado en la respectiva página .</w:t>
      </w:r>
    </w:p>
    <w:p w14:paraId="743A3D72" w14:textId="77777777" w:rsidR="00A26D3D" w:rsidRPr="00C63900" w:rsidRDefault="00A26D3D" w:rsidP="00674015">
      <w:pPr>
        <w:tabs>
          <w:tab w:val="left" w:pos="709"/>
        </w:tabs>
        <w:contextualSpacing/>
        <w:jc w:val="both"/>
        <w:rPr>
          <w:rFonts w:asciiTheme="minorHAnsi" w:hAnsiTheme="minorHAnsi"/>
          <w:color w:val="000000" w:themeColor="text1"/>
        </w:rPr>
      </w:pPr>
    </w:p>
    <w:p w14:paraId="5663770C" w14:textId="77777777" w:rsidR="00A26D3D" w:rsidRPr="00C63900" w:rsidRDefault="00A26D3D" w:rsidP="00A26D3D">
      <w:pPr>
        <w:tabs>
          <w:tab w:val="left" w:pos="709"/>
        </w:tabs>
        <w:jc w:val="both"/>
        <w:rPr>
          <w:rFonts w:asciiTheme="minorHAnsi" w:hAnsiTheme="minorHAnsi"/>
          <w:color w:val="000000" w:themeColor="text1"/>
        </w:rPr>
      </w:pPr>
    </w:p>
    <w:p w14:paraId="11B3FB61" w14:textId="77777777" w:rsidR="00A26D3D" w:rsidRPr="00C63900" w:rsidRDefault="00A26D3D" w:rsidP="00A26D3D">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ESTIMADO 3: ENVÍOS DE PAQUETES.</w:t>
      </w:r>
    </w:p>
    <w:p w14:paraId="007AA5B3"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p>
    <w:p w14:paraId="40BF7468"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Se menciona en los pliegos un peso promedio de mercancías de 2 a 12 kg, agradecemos contemplar una oferta alterna para el caso de mercancía superior a dicho peso y confirmar si el formato de cotización es modificable ya que no se ajusta a nuestro esquema de tarifas.</w:t>
      </w:r>
    </w:p>
    <w:p w14:paraId="34567EB7" w14:textId="7F022E37" w:rsidR="00A26D3D" w:rsidRPr="00C63900" w:rsidRDefault="00A26D3D" w:rsidP="00A26D3D">
      <w:pPr>
        <w:pStyle w:val="Prrafodelista"/>
        <w:tabs>
          <w:tab w:val="left" w:pos="709"/>
        </w:tabs>
        <w:ind w:left="1080"/>
        <w:jc w:val="both"/>
        <w:rPr>
          <w:rFonts w:asciiTheme="minorHAnsi" w:hAnsiTheme="minorHAnsi"/>
          <w:color w:val="000000" w:themeColor="text1"/>
        </w:rPr>
      </w:pPr>
    </w:p>
    <w:p w14:paraId="7547F2FE" w14:textId="77777777" w:rsidR="00A26D3D" w:rsidRPr="00C63900" w:rsidRDefault="00A26D3D" w:rsidP="00A26D3D">
      <w:pPr>
        <w:tabs>
          <w:tab w:val="left" w:pos="709"/>
        </w:tabs>
        <w:jc w:val="both"/>
        <w:rPr>
          <w:rFonts w:asciiTheme="minorHAnsi" w:hAnsiTheme="minorHAnsi"/>
          <w:color w:val="000000" w:themeColor="text1"/>
        </w:rPr>
      </w:pPr>
    </w:p>
    <w:p w14:paraId="6441E32C" w14:textId="1DC2D421" w:rsidR="00A26D3D" w:rsidRPr="00C63900" w:rsidRDefault="00A26D3D" w:rsidP="00A26D3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00E95D1D" w:rsidRPr="00C63900">
        <w:rPr>
          <w:rFonts w:asciiTheme="minorHAnsi" w:hAnsiTheme="minorHAnsi"/>
          <w:color w:val="000000" w:themeColor="text1"/>
        </w:rPr>
        <w:t xml:space="preserve"> Se está solicitando cotización por kilo y por kilo adicional con el fin de estandarizar el estudio. No se puede modificar</w:t>
      </w:r>
      <w:r w:rsidR="009B3FA8" w:rsidRPr="00C63900">
        <w:rPr>
          <w:rFonts w:asciiTheme="minorHAnsi" w:hAnsiTheme="minorHAnsi"/>
          <w:color w:val="000000" w:themeColor="text1"/>
        </w:rPr>
        <w:t xml:space="preserve"> el formato. </w:t>
      </w:r>
    </w:p>
    <w:p w14:paraId="4EB4F436" w14:textId="77777777" w:rsidR="00A26D3D" w:rsidRPr="00C63900" w:rsidRDefault="00A26D3D" w:rsidP="00A26D3D">
      <w:pPr>
        <w:tabs>
          <w:tab w:val="left" w:pos="709"/>
        </w:tabs>
        <w:contextualSpacing/>
        <w:jc w:val="both"/>
        <w:rPr>
          <w:rFonts w:asciiTheme="minorHAnsi" w:hAnsiTheme="minorHAnsi"/>
          <w:color w:val="000000" w:themeColor="text1"/>
        </w:rPr>
      </w:pPr>
    </w:p>
    <w:p w14:paraId="0F09A4AC" w14:textId="77777777" w:rsidR="00A26D3D" w:rsidRPr="00C63900" w:rsidRDefault="00A26D3D" w:rsidP="00A26D3D">
      <w:pPr>
        <w:tabs>
          <w:tab w:val="left" w:pos="709"/>
        </w:tabs>
        <w:jc w:val="both"/>
        <w:rPr>
          <w:rFonts w:asciiTheme="minorHAnsi" w:hAnsiTheme="minorHAnsi"/>
          <w:color w:val="000000" w:themeColor="text1"/>
        </w:rPr>
      </w:pPr>
      <w:r w:rsidRPr="00C63900">
        <w:rPr>
          <w:rFonts w:asciiTheme="minorHAnsi" w:hAnsiTheme="minorHAnsi"/>
          <w:color w:val="000000" w:themeColor="text1"/>
        </w:rPr>
        <w:tab/>
      </w:r>
    </w:p>
    <w:p w14:paraId="6CF77E28" w14:textId="77777777" w:rsidR="00A26D3D" w:rsidRPr="00C63900" w:rsidRDefault="00A26D3D" w:rsidP="00A26D3D">
      <w:pPr>
        <w:tabs>
          <w:tab w:val="left" w:pos="709"/>
        </w:tabs>
        <w:jc w:val="both"/>
        <w:rPr>
          <w:rFonts w:asciiTheme="minorHAnsi" w:hAnsiTheme="minorHAnsi"/>
          <w:color w:val="000000" w:themeColor="text1"/>
        </w:rPr>
      </w:pPr>
    </w:p>
    <w:p w14:paraId="2A611703" w14:textId="77777777" w:rsidR="00A26D3D" w:rsidRPr="00C63900" w:rsidRDefault="00A26D3D" w:rsidP="00A26D3D">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3.4 REQUERIMIENTOS MÍNIMOS OBLIGATORIOS</w:t>
      </w:r>
    </w:p>
    <w:p w14:paraId="69BCA6CD" w14:textId="77777777" w:rsidR="00A26D3D" w:rsidRPr="00C63900" w:rsidRDefault="00A26D3D" w:rsidP="00A26D3D">
      <w:pPr>
        <w:pStyle w:val="Prrafodelista"/>
        <w:tabs>
          <w:tab w:val="left" w:pos="709"/>
        </w:tabs>
        <w:ind w:left="1080"/>
        <w:jc w:val="both"/>
        <w:rPr>
          <w:rFonts w:asciiTheme="minorHAnsi" w:hAnsiTheme="minorHAnsi"/>
          <w:b/>
          <w:bCs/>
          <w:i/>
          <w:iCs/>
          <w:color w:val="000000" w:themeColor="text1"/>
          <w:lang w:val="es-ES"/>
        </w:rPr>
      </w:pPr>
      <w:r w:rsidRPr="00C63900">
        <w:rPr>
          <w:rFonts w:asciiTheme="minorHAnsi" w:hAnsiTheme="minorHAnsi"/>
          <w:b/>
          <w:bCs/>
          <w:i/>
          <w:iCs/>
          <w:color w:val="000000" w:themeColor="text1"/>
          <w:lang w:val="es-ES"/>
        </w:rPr>
        <w:t>Fiduprevisora S.A requiere la prestación de servicios con personal del contratista en sus oficinas relacionadas a continuación.</w:t>
      </w:r>
    </w:p>
    <w:p w14:paraId="05580914" w14:textId="77777777" w:rsidR="00A26D3D" w:rsidRPr="00C63900" w:rsidRDefault="00A26D3D" w:rsidP="00A26D3D">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Solicitamos a la entidad nos puedan brindar la data de volúmenes de cada servicio por ciudad.</w:t>
      </w:r>
    </w:p>
    <w:p w14:paraId="78DAB1AD" w14:textId="557FFEDC" w:rsidR="00A26D3D" w:rsidRPr="00C63900" w:rsidRDefault="00A26D3D" w:rsidP="00A26D3D">
      <w:pPr>
        <w:pStyle w:val="Prrafodelista"/>
        <w:tabs>
          <w:tab w:val="left" w:pos="709"/>
        </w:tabs>
        <w:ind w:left="1080"/>
        <w:jc w:val="both"/>
        <w:rPr>
          <w:rFonts w:asciiTheme="minorHAnsi" w:hAnsiTheme="minorHAnsi"/>
          <w:color w:val="000000" w:themeColor="text1"/>
        </w:rPr>
      </w:pPr>
    </w:p>
    <w:p w14:paraId="78DF2D9C" w14:textId="77777777" w:rsidR="00A26D3D" w:rsidRPr="00C63900" w:rsidRDefault="00A26D3D" w:rsidP="00A26D3D">
      <w:pPr>
        <w:tabs>
          <w:tab w:val="left" w:pos="709"/>
        </w:tabs>
        <w:jc w:val="both"/>
        <w:rPr>
          <w:rFonts w:asciiTheme="minorHAnsi" w:hAnsiTheme="minorHAnsi"/>
          <w:color w:val="000000" w:themeColor="text1"/>
        </w:rPr>
      </w:pPr>
    </w:p>
    <w:p w14:paraId="24E5ABF1" w14:textId="28693AC7" w:rsidR="00A26D3D" w:rsidRPr="00C63900" w:rsidRDefault="00A26D3D" w:rsidP="00A26D3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5D1D" w:rsidRPr="00C63900">
        <w:rPr>
          <w:rFonts w:asciiTheme="minorHAnsi" w:hAnsiTheme="minorHAnsi"/>
          <w:color w:val="000000" w:themeColor="text1"/>
        </w:rPr>
        <w:t>Los volúmenes de cada servicio están relacio</w:t>
      </w:r>
      <w:r w:rsidR="00781C10" w:rsidRPr="00C63900">
        <w:rPr>
          <w:rFonts w:asciiTheme="minorHAnsi" w:hAnsiTheme="minorHAnsi"/>
          <w:color w:val="000000" w:themeColor="text1"/>
        </w:rPr>
        <w:t xml:space="preserve">nados en el documento publicado. Se adjunta </w:t>
      </w:r>
      <w:r w:rsidR="00E24FCA" w:rsidRPr="00C63900">
        <w:rPr>
          <w:rFonts w:asciiTheme="minorHAnsi" w:hAnsiTheme="minorHAnsi"/>
          <w:color w:val="000000" w:themeColor="text1"/>
        </w:rPr>
        <w:t xml:space="preserve">archivo Excel </w:t>
      </w:r>
      <w:r w:rsidR="00781C10" w:rsidRPr="00C63900">
        <w:rPr>
          <w:rFonts w:asciiTheme="minorHAnsi" w:hAnsiTheme="minorHAnsi"/>
          <w:color w:val="000000" w:themeColor="text1"/>
        </w:rPr>
        <w:t>de volúmenes por servicio y por ciudad</w:t>
      </w:r>
      <w:r w:rsidR="00AB3829" w:rsidRPr="00C63900">
        <w:rPr>
          <w:rFonts w:asciiTheme="minorHAnsi" w:hAnsiTheme="minorHAnsi"/>
          <w:color w:val="000000" w:themeColor="text1"/>
        </w:rPr>
        <w:t xml:space="preserve">. </w:t>
      </w:r>
    </w:p>
    <w:p w14:paraId="1A12EE45" w14:textId="77777777" w:rsidR="00AB3829" w:rsidRPr="00C63900" w:rsidRDefault="00AB3829" w:rsidP="00AB3829">
      <w:pPr>
        <w:pStyle w:val="Prrafodelista"/>
        <w:numPr>
          <w:ilvl w:val="0"/>
          <w:numId w:val="21"/>
        </w:numPr>
        <w:contextualSpacing w:val="0"/>
        <w:rPr>
          <w:rFonts w:asciiTheme="minorHAnsi" w:hAnsiTheme="minorHAnsi" w:cstheme="minorHAnsi"/>
          <w:color w:val="000000"/>
          <w:lang w:val="es-CO" w:eastAsia="en-US"/>
        </w:rPr>
      </w:pPr>
      <w:r w:rsidRPr="00C63900">
        <w:rPr>
          <w:rFonts w:asciiTheme="minorHAnsi" w:hAnsiTheme="minorHAnsi" w:cstheme="minorHAnsi"/>
          <w:color w:val="000000"/>
        </w:rPr>
        <w:t>Hoja Rad.y-Dig.X.Ciudad, contiene la cantidad de radicaciones y hojas digitalizadas por ciudad por mes.</w:t>
      </w:r>
    </w:p>
    <w:p w14:paraId="634B9FA3" w14:textId="77777777" w:rsidR="00AB3829" w:rsidRPr="00C63900" w:rsidRDefault="00AB3829" w:rsidP="00AB3829">
      <w:pPr>
        <w:pStyle w:val="Prrafodelista"/>
        <w:numPr>
          <w:ilvl w:val="0"/>
          <w:numId w:val="21"/>
        </w:numPr>
        <w:contextualSpacing w:val="0"/>
        <w:rPr>
          <w:rFonts w:asciiTheme="minorHAnsi" w:hAnsiTheme="minorHAnsi" w:cstheme="minorHAnsi"/>
          <w:color w:val="000000"/>
        </w:rPr>
      </w:pPr>
      <w:r w:rsidRPr="00C63900">
        <w:rPr>
          <w:rFonts w:asciiTheme="minorHAnsi" w:hAnsiTheme="minorHAnsi" w:cstheme="minorHAnsi"/>
          <w:color w:val="000000"/>
        </w:rPr>
        <w:lastRenderedPageBreak/>
        <w:t>Cantidad_ZonasDelimitadasBta, contiene las zonas delimitadas por mes y cuales se hacen en motorizado y caminantes.</w:t>
      </w:r>
    </w:p>
    <w:p w14:paraId="6738107F" w14:textId="77777777" w:rsidR="00AB3829" w:rsidRPr="00C63900" w:rsidRDefault="00AB3829" w:rsidP="00AB3829">
      <w:pPr>
        <w:pStyle w:val="Prrafodelista"/>
        <w:numPr>
          <w:ilvl w:val="0"/>
          <w:numId w:val="21"/>
        </w:numPr>
        <w:contextualSpacing w:val="0"/>
        <w:rPr>
          <w:rFonts w:asciiTheme="minorHAnsi" w:hAnsiTheme="minorHAnsi" w:cstheme="minorHAnsi"/>
          <w:color w:val="000000"/>
        </w:rPr>
      </w:pPr>
      <w:r w:rsidRPr="00C63900">
        <w:rPr>
          <w:rFonts w:asciiTheme="minorHAnsi" w:hAnsiTheme="minorHAnsi" w:cstheme="minorHAnsi"/>
          <w:color w:val="000000"/>
        </w:rPr>
        <w:t>EnviosCantidad.X.Destino, cantidad de envíos por Ciudad destino por mes.</w:t>
      </w:r>
    </w:p>
    <w:p w14:paraId="115E57C4" w14:textId="77777777" w:rsidR="00AB3829" w:rsidRPr="00C63900" w:rsidRDefault="00AB3829" w:rsidP="00A26D3D">
      <w:pPr>
        <w:tabs>
          <w:tab w:val="left" w:pos="709"/>
        </w:tabs>
        <w:contextualSpacing/>
        <w:jc w:val="both"/>
        <w:rPr>
          <w:rFonts w:asciiTheme="minorHAnsi" w:hAnsiTheme="minorHAnsi" w:cstheme="minorHAnsi"/>
          <w:color w:val="000000" w:themeColor="text1"/>
        </w:rPr>
      </w:pPr>
    </w:p>
    <w:p w14:paraId="1A01F02E" w14:textId="6800A70D" w:rsidR="00A26D3D" w:rsidRPr="00C63900" w:rsidRDefault="00A26D3D" w:rsidP="00A26D3D">
      <w:pPr>
        <w:tabs>
          <w:tab w:val="left" w:pos="709"/>
        </w:tabs>
        <w:contextualSpacing/>
        <w:jc w:val="both"/>
        <w:rPr>
          <w:rFonts w:asciiTheme="minorHAnsi" w:hAnsiTheme="minorHAnsi"/>
          <w:color w:val="000000" w:themeColor="text1"/>
        </w:rPr>
      </w:pPr>
    </w:p>
    <w:p w14:paraId="7C1597DA" w14:textId="636F893E" w:rsidR="00FB1EA8" w:rsidRPr="00C63900" w:rsidRDefault="00FB1EA8" w:rsidP="00A26D3D">
      <w:pPr>
        <w:tabs>
          <w:tab w:val="left" w:pos="709"/>
        </w:tabs>
        <w:contextualSpacing/>
        <w:jc w:val="both"/>
        <w:rPr>
          <w:rFonts w:asciiTheme="minorHAnsi" w:hAnsiTheme="minorHAnsi"/>
          <w:color w:val="000000" w:themeColor="text1"/>
        </w:rPr>
      </w:pPr>
    </w:p>
    <w:p w14:paraId="48F103E3" w14:textId="77777777" w:rsidR="00FB1EA8" w:rsidRPr="00C63900" w:rsidRDefault="00FB1EA8" w:rsidP="00A26D3D">
      <w:pPr>
        <w:tabs>
          <w:tab w:val="left" w:pos="709"/>
        </w:tabs>
        <w:contextualSpacing/>
        <w:jc w:val="both"/>
        <w:rPr>
          <w:rFonts w:asciiTheme="minorHAnsi" w:hAnsiTheme="minorHAnsi"/>
          <w:color w:val="000000" w:themeColor="text1"/>
        </w:rPr>
      </w:pPr>
    </w:p>
    <w:p w14:paraId="3426599F" w14:textId="77777777" w:rsidR="00A26D3D" w:rsidRPr="00C63900" w:rsidRDefault="00A26D3D" w:rsidP="00A26D3D">
      <w:pPr>
        <w:tabs>
          <w:tab w:val="left" w:pos="709"/>
        </w:tabs>
        <w:jc w:val="both"/>
        <w:rPr>
          <w:rFonts w:asciiTheme="minorHAnsi" w:hAnsiTheme="minorHAnsi"/>
          <w:color w:val="000000" w:themeColor="text1"/>
        </w:rPr>
      </w:pPr>
    </w:p>
    <w:p w14:paraId="525862F6" w14:textId="77777777" w:rsidR="00C64F34" w:rsidRPr="00C63900" w:rsidRDefault="00A26D3D" w:rsidP="00C64F34">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00C64F34" w:rsidRPr="00C63900">
        <w:rPr>
          <w:rFonts w:asciiTheme="minorHAnsi" w:hAnsiTheme="minorHAnsi"/>
          <w:b/>
          <w:bCs/>
          <w:i/>
          <w:iCs/>
          <w:color w:val="000000" w:themeColor="text1"/>
          <w:lang w:val="es-ES"/>
        </w:rPr>
        <w:t>3.4.1 RECURSO HUMANO</w:t>
      </w:r>
    </w:p>
    <w:p w14:paraId="23D94778" w14:textId="77777777" w:rsidR="00C64F34" w:rsidRPr="00C63900" w:rsidRDefault="00C64F34" w:rsidP="00C64F34">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Se solicita amablemente a la entidad nos puedan brindar la data de la cantidad del recurso por cada uno de los perfiles y por cada una de las ciudades, teniendo en cuenta que en esta época de pandemia los volúmenes han disminuido notablemente.</w:t>
      </w:r>
    </w:p>
    <w:p w14:paraId="545D61C0" w14:textId="77777777" w:rsidR="00C64F34" w:rsidRPr="00C63900" w:rsidRDefault="00C64F34" w:rsidP="00C64F34">
      <w:pPr>
        <w:pStyle w:val="Prrafodelista"/>
        <w:tabs>
          <w:tab w:val="left" w:pos="709"/>
        </w:tabs>
        <w:ind w:left="1080"/>
        <w:jc w:val="both"/>
        <w:rPr>
          <w:rFonts w:asciiTheme="minorHAnsi" w:hAnsiTheme="minorHAnsi"/>
          <w:bCs/>
          <w:i/>
          <w:iCs/>
          <w:color w:val="000000" w:themeColor="text1"/>
          <w:lang w:val="es-ES"/>
        </w:rPr>
      </w:pPr>
    </w:p>
    <w:p w14:paraId="619780BD" w14:textId="77777777" w:rsidR="00C64F34" w:rsidRPr="00C63900" w:rsidRDefault="00C64F34" w:rsidP="00C64F34">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Mensajeros motorizados: Informar si los recorridos solo van hacer en zona urbana, si tiene poblaciones aledañas informar cuales.</w:t>
      </w:r>
    </w:p>
    <w:p w14:paraId="1D7BDD0B" w14:textId="77777777" w:rsidR="00C64F34" w:rsidRPr="00C63900" w:rsidRDefault="00C64F34" w:rsidP="00C64F34">
      <w:pPr>
        <w:pStyle w:val="Prrafodelista"/>
        <w:tabs>
          <w:tab w:val="left" w:pos="709"/>
        </w:tabs>
        <w:ind w:left="1080"/>
        <w:jc w:val="both"/>
        <w:rPr>
          <w:rFonts w:asciiTheme="minorHAnsi" w:hAnsiTheme="minorHAnsi"/>
          <w:bCs/>
          <w:i/>
          <w:iCs/>
          <w:color w:val="000000" w:themeColor="text1"/>
          <w:lang w:val="es-ES"/>
        </w:rPr>
      </w:pPr>
    </w:p>
    <w:p w14:paraId="0C32AAB4" w14:textId="77777777" w:rsidR="00C64F34" w:rsidRPr="00C63900" w:rsidRDefault="00C64F34" w:rsidP="00C64F34">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Mensajeros caminantes: Informar un estimado de medios de transporte por cada una de las ciudades. Manejo en efectivo: Informar cantidad máxima por evento a transportar.</w:t>
      </w:r>
    </w:p>
    <w:p w14:paraId="1B05E190" w14:textId="4F783A10" w:rsidR="00A26D3D" w:rsidRPr="00C63900" w:rsidRDefault="00A26D3D" w:rsidP="00C64F34">
      <w:pPr>
        <w:pStyle w:val="Prrafodelista"/>
        <w:tabs>
          <w:tab w:val="left" w:pos="709"/>
        </w:tabs>
        <w:ind w:left="1080"/>
        <w:jc w:val="both"/>
        <w:rPr>
          <w:rFonts w:asciiTheme="minorHAnsi" w:hAnsiTheme="minorHAnsi"/>
          <w:color w:val="000000" w:themeColor="text1"/>
        </w:rPr>
      </w:pPr>
    </w:p>
    <w:p w14:paraId="4BAB23E2" w14:textId="77777777" w:rsidR="00A26D3D" w:rsidRPr="00C63900" w:rsidRDefault="00A26D3D" w:rsidP="00A26D3D">
      <w:pPr>
        <w:tabs>
          <w:tab w:val="left" w:pos="709"/>
        </w:tabs>
        <w:contextualSpacing/>
        <w:jc w:val="both"/>
        <w:rPr>
          <w:rFonts w:asciiTheme="minorHAnsi" w:hAnsiTheme="minorHAnsi"/>
          <w:color w:val="000000" w:themeColor="text1"/>
        </w:rPr>
      </w:pPr>
    </w:p>
    <w:p w14:paraId="0B3FB5C8" w14:textId="34F2FEFC" w:rsidR="00C64F34" w:rsidRPr="00C63900" w:rsidRDefault="00C64F34" w:rsidP="00C64F34">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C27179" w:rsidRPr="00C63900">
        <w:rPr>
          <w:rFonts w:asciiTheme="minorHAnsi" w:hAnsiTheme="minorHAnsi"/>
          <w:color w:val="000000" w:themeColor="text1"/>
        </w:rPr>
        <w:t xml:space="preserve">El volumen entregado por proceso o por </w:t>
      </w:r>
      <w:r w:rsidR="00951165" w:rsidRPr="00C63900">
        <w:rPr>
          <w:rFonts w:asciiTheme="minorHAnsi" w:hAnsiTheme="minorHAnsi"/>
          <w:color w:val="000000" w:themeColor="text1"/>
        </w:rPr>
        <w:t>actividad es</w:t>
      </w:r>
      <w:r w:rsidR="00C27179" w:rsidRPr="00C63900">
        <w:rPr>
          <w:rFonts w:asciiTheme="minorHAnsi" w:hAnsiTheme="minorHAnsi"/>
          <w:color w:val="000000" w:themeColor="text1"/>
        </w:rPr>
        <w:t xml:space="preserve"> el que deben tener en cuenta para estimar el número de personas que requieren para la operación.  En cuanto a mensajeros motorizados </w:t>
      </w:r>
      <w:r w:rsidR="00951165" w:rsidRPr="00C63900">
        <w:rPr>
          <w:rFonts w:asciiTheme="minorHAnsi" w:hAnsiTheme="minorHAnsi"/>
          <w:color w:val="000000" w:themeColor="text1"/>
        </w:rPr>
        <w:t>no van a zonas</w:t>
      </w:r>
      <w:r w:rsidR="00C27179" w:rsidRPr="00C63900">
        <w:rPr>
          <w:rFonts w:asciiTheme="minorHAnsi" w:hAnsiTheme="minorHAnsi"/>
          <w:color w:val="000000" w:themeColor="text1"/>
        </w:rPr>
        <w:t xml:space="preserve"> </w:t>
      </w:r>
      <w:r w:rsidR="00951165" w:rsidRPr="00C63900">
        <w:rPr>
          <w:rFonts w:asciiTheme="minorHAnsi" w:hAnsiTheme="minorHAnsi"/>
          <w:color w:val="000000" w:themeColor="text1"/>
        </w:rPr>
        <w:t xml:space="preserve">aledañas. Mensajeros </w:t>
      </w:r>
      <w:r w:rsidR="00781C10" w:rsidRPr="00C63900">
        <w:rPr>
          <w:rFonts w:asciiTheme="minorHAnsi" w:hAnsiTheme="minorHAnsi"/>
          <w:color w:val="000000" w:themeColor="text1"/>
        </w:rPr>
        <w:t>caminantes,</w:t>
      </w:r>
      <w:r w:rsidR="00951165" w:rsidRPr="00C63900">
        <w:rPr>
          <w:rFonts w:asciiTheme="minorHAnsi" w:hAnsiTheme="minorHAnsi"/>
          <w:color w:val="000000" w:themeColor="text1"/>
        </w:rPr>
        <w:t xml:space="preserve"> el medio de transporte es </w:t>
      </w:r>
      <w:r w:rsidR="00781C10" w:rsidRPr="00C63900">
        <w:rPr>
          <w:rFonts w:asciiTheme="minorHAnsi" w:hAnsiTheme="minorHAnsi"/>
          <w:color w:val="000000" w:themeColor="text1"/>
        </w:rPr>
        <w:t>público y</w:t>
      </w:r>
      <w:r w:rsidR="00951165" w:rsidRPr="00C63900">
        <w:rPr>
          <w:rFonts w:asciiTheme="minorHAnsi" w:hAnsiTheme="minorHAnsi"/>
          <w:color w:val="000000" w:themeColor="text1"/>
        </w:rPr>
        <w:t xml:space="preserve"> la cantidad de entregas por zona es responsabilidad de la empresa contratada</w:t>
      </w:r>
      <w:r w:rsidR="00781C10" w:rsidRPr="00C63900">
        <w:rPr>
          <w:rFonts w:asciiTheme="minorHAnsi" w:hAnsiTheme="minorHAnsi"/>
          <w:color w:val="000000" w:themeColor="text1"/>
        </w:rPr>
        <w:t>, ya que esto es propio de la operación de la empresa</w:t>
      </w:r>
      <w:r w:rsidR="00951165" w:rsidRPr="00C63900">
        <w:rPr>
          <w:rFonts w:asciiTheme="minorHAnsi" w:hAnsiTheme="minorHAnsi"/>
          <w:color w:val="000000" w:themeColor="text1"/>
        </w:rPr>
        <w:t>.</w:t>
      </w:r>
    </w:p>
    <w:p w14:paraId="7D55B2C8" w14:textId="77777777" w:rsidR="00A26D3D" w:rsidRPr="00C63900" w:rsidRDefault="00A26D3D" w:rsidP="00674015">
      <w:pPr>
        <w:tabs>
          <w:tab w:val="left" w:pos="709"/>
        </w:tabs>
        <w:contextualSpacing/>
        <w:jc w:val="both"/>
        <w:rPr>
          <w:rFonts w:asciiTheme="minorHAnsi" w:hAnsiTheme="minorHAnsi"/>
          <w:color w:val="000000" w:themeColor="text1"/>
        </w:rPr>
      </w:pPr>
    </w:p>
    <w:p w14:paraId="108F29D9" w14:textId="77777777" w:rsidR="000D0115" w:rsidRPr="00C63900" w:rsidRDefault="000D0115" w:rsidP="000D0115">
      <w:pPr>
        <w:tabs>
          <w:tab w:val="left" w:pos="709"/>
        </w:tabs>
        <w:jc w:val="both"/>
        <w:rPr>
          <w:rFonts w:asciiTheme="minorHAnsi" w:hAnsiTheme="minorHAnsi"/>
          <w:color w:val="000000" w:themeColor="text1"/>
        </w:rPr>
      </w:pPr>
    </w:p>
    <w:p w14:paraId="783DDBC5" w14:textId="77777777" w:rsidR="00B717FD" w:rsidRPr="00C63900" w:rsidRDefault="00B717FD" w:rsidP="000D0115">
      <w:pPr>
        <w:tabs>
          <w:tab w:val="left" w:pos="709"/>
        </w:tabs>
        <w:jc w:val="both"/>
        <w:rPr>
          <w:rFonts w:asciiTheme="minorHAnsi" w:hAnsiTheme="minorHAnsi"/>
          <w:color w:val="000000" w:themeColor="text1"/>
        </w:rPr>
      </w:pPr>
    </w:p>
    <w:p w14:paraId="782502C8" w14:textId="77777777" w:rsidR="00B717FD" w:rsidRPr="00C63900" w:rsidRDefault="00B717FD" w:rsidP="000D0115">
      <w:pPr>
        <w:tabs>
          <w:tab w:val="left" w:pos="709"/>
        </w:tabs>
        <w:jc w:val="both"/>
        <w:rPr>
          <w:rFonts w:asciiTheme="minorHAnsi" w:hAnsiTheme="minorHAnsi"/>
          <w:color w:val="000000" w:themeColor="text1"/>
        </w:rPr>
      </w:pPr>
    </w:p>
    <w:p w14:paraId="5F452ED7" w14:textId="77777777" w:rsidR="000D0115" w:rsidRPr="00C63900" w:rsidRDefault="000D0115" w:rsidP="000D0115">
      <w:pPr>
        <w:tabs>
          <w:tab w:val="left" w:pos="709"/>
        </w:tabs>
        <w:jc w:val="both"/>
        <w:rPr>
          <w:rFonts w:asciiTheme="minorHAnsi" w:hAnsiTheme="minorHAnsi"/>
          <w:color w:val="000000" w:themeColor="text1"/>
        </w:rPr>
      </w:pPr>
    </w:p>
    <w:p w14:paraId="00B64C65" w14:textId="77777777" w:rsidR="00AC5C06" w:rsidRPr="00C63900" w:rsidRDefault="000D0115" w:rsidP="00AC5C06">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00AC5C06" w:rsidRPr="00C63900">
        <w:rPr>
          <w:rFonts w:asciiTheme="minorHAnsi" w:hAnsiTheme="minorHAnsi"/>
          <w:b/>
          <w:bCs/>
          <w:i/>
          <w:iCs/>
          <w:color w:val="000000" w:themeColor="text1"/>
          <w:lang w:val="es-ES"/>
        </w:rPr>
        <w:t>3.4.2 FUNCIONES POR PERFIL</w:t>
      </w:r>
    </w:p>
    <w:p w14:paraId="6C9D619B" w14:textId="6198E1CB" w:rsidR="00AC5C06" w:rsidRPr="00C63900" w:rsidRDefault="00AC5C06" w:rsidP="00AC5C06">
      <w:pPr>
        <w:pStyle w:val="Prrafodelista"/>
        <w:tabs>
          <w:tab w:val="left" w:pos="709"/>
        </w:tabs>
        <w:ind w:left="1080"/>
        <w:jc w:val="both"/>
        <w:rPr>
          <w:rFonts w:asciiTheme="minorHAnsi" w:hAnsiTheme="minorHAnsi"/>
          <w:b/>
          <w:bCs/>
          <w:i/>
          <w:iCs/>
          <w:color w:val="000000" w:themeColor="text1"/>
          <w:lang w:val="es-ES"/>
        </w:rPr>
      </w:pPr>
      <w:r w:rsidRPr="00C63900">
        <w:rPr>
          <w:rFonts w:asciiTheme="minorHAnsi" w:hAnsiTheme="minorHAnsi"/>
          <w:b/>
          <w:bCs/>
          <w:i/>
          <w:iCs/>
          <w:color w:val="000000" w:themeColor="text1"/>
          <w:lang w:val="es-ES"/>
        </w:rPr>
        <w:t>Nota 1: Los viáticos que se lleguen a requerir en caso de que se solicite que alguno de los recursos deba desplazarse de su sitio habitual de trabajo a una ciudad diferente, correrán a cargo de Fiduprevisora S.A. y se liquidarán conforme a lo establecido para los auxiliares y técnicos de la entidad. </w:t>
      </w:r>
      <w:r w:rsidRPr="00C63900">
        <w:rPr>
          <w:rFonts w:asciiTheme="minorHAnsi" w:hAnsiTheme="minorHAnsi"/>
          <w:bCs/>
          <w:i/>
          <w:iCs/>
          <w:color w:val="000000" w:themeColor="text1"/>
          <w:lang w:val="es-ES"/>
        </w:rPr>
        <w:t>Indicar a qué ciudades se deben desplazar y con qué frecuencia.</w:t>
      </w:r>
    </w:p>
    <w:p w14:paraId="701EBD21" w14:textId="15A1F164" w:rsidR="000D0115" w:rsidRPr="00C63900" w:rsidRDefault="000D0115" w:rsidP="00AC5C06">
      <w:pPr>
        <w:pStyle w:val="Prrafodelista"/>
        <w:tabs>
          <w:tab w:val="left" w:pos="709"/>
        </w:tabs>
        <w:ind w:left="1080"/>
        <w:jc w:val="both"/>
        <w:rPr>
          <w:rFonts w:asciiTheme="minorHAnsi" w:hAnsiTheme="minorHAnsi"/>
          <w:color w:val="000000" w:themeColor="text1"/>
        </w:rPr>
      </w:pPr>
    </w:p>
    <w:p w14:paraId="664A9498" w14:textId="77777777" w:rsidR="000D0115" w:rsidRPr="00C63900" w:rsidRDefault="000D0115" w:rsidP="000D0115">
      <w:pPr>
        <w:tabs>
          <w:tab w:val="left" w:pos="709"/>
        </w:tabs>
        <w:contextualSpacing/>
        <w:jc w:val="both"/>
        <w:rPr>
          <w:rFonts w:asciiTheme="minorHAnsi" w:hAnsiTheme="minorHAnsi"/>
          <w:color w:val="000000" w:themeColor="text1"/>
        </w:rPr>
      </w:pPr>
    </w:p>
    <w:p w14:paraId="563383ED" w14:textId="6A8F1DE7" w:rsidR="000D0115" w:rsidRPr="00C63900" w:rsidRDefault="000D0115" w:rsidP="000D0115">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C27179" w:rsidRPr="00C63900">
        <w:rPr>
          <w:rFonts w:asciiTheme="minorHAnsi" w:hAnsiTheme="minorHAnsi"/>
          <w:color w:val="000000" w:themeColor="text1"/>
        </w:rPr>
        <w:t>No</w:t>
      </w:r>
      <w:r w:rsidR="00951165" w:rsidRPr="00C63900">
        <w:rPr>
          <w:rFonts w:asciiTheme="minorHAnsi" w:hAnsiTheme="minorHAnsi"/>
          <w:color w:val="000000" w:themeColor="text1"/>
        </w:rPr>
        <w:t xml:space="preserve">, estos gastos corren por cuenta de la empresa contratada. Se entiende que </w:t>
      </w:r>
      <w:r w:rsidR="00B42B72" w:rsidRPr="00C63900">
        <w:rPr>
          <w:rFonts w:asciiTheme="minorHAnsi" w:hAnsiTheme="minorHAnsi"/>
          <w:color w:val="000000" w:themeColor="text1"/>
        </w:rPr>
        <w:t>estos desplazamientos entre ciudades deben</w:t>
      </w:r>
      <w:r w:rsidR="00951165" w:rsidRPr="00C63900">
        <w:rPr>
          <w:rFonts w:asciiTheme="minorHAnsi" w:hAnsiTheme="minorHAnsi"/>
          <w:color w:val="000000" w:themeColor="text1"/>
        </w:rPr>
        <w:t xml:space="preserve"> obedecer a posibles </w:t>
      </w:r>
      <w:r w:rsidR="00781C10" w:rsidRPr="00C63900">
        <w:rPr>
          <w:rFonts w:asciiTheme="minorHAnsi" w:hAnsiTheme="minorHAnsi"/>
          <w:color w:val="000000" w:themeColor="text1"/>
        </w:rPr>
        <w:t>capacitaciones del</w:t>
      </w:r>
      <w:r w:rsidR="00B42B72" w:rsidRPr="00C63900">
        <w:rPr>
          <w:rFonts w:asciiTheme="minorHAnsi" w:hAnsiTheme="minorHAnsi"/>
          <w:color w:val="000000" w:themeColor="text1"/>
        </w:rPr>
        <w:t xml:space="preserve"> personal de la empresa </w:t>
      </w:r>
      <w:r w:rsidR="00951165" w:rsidRPr="00C63900">
        <w:rPr>
          <w:rFonts w:asciiTheme="minorHAnsi" w:hAnsiTheme="minorHAnsi"/>
          <w:color w:val="000000" w:themeColor="text1"/>
        </w:rPr>
        <w:t>o visitas de campo para el control de los servicios de acuerdo a obligaciones contractuales</w:t>
      </w:r>
      <w:r w:rsidR="00B42B72" w:rsidRPr="00C63900">
        <w:rPr>
          <w:rFonts w:asciiTheme="minorHAnsi" w:hAnsiTheme="minorHAnsi"/>
          <w:color w:val="000000" w:themeColor="text1"/>
        </w:rPr>
        <w:t>.</w:t>
      </w:r>
      <w:r w:rsidR="00951165" w:rsidRPr="00C63900">
        <w:rPr>
          <w:rFonts w:asciiTheme="minorHAnsi" w:hAnsiTheme="minorHAnsi"/>
          <w:color w:val="000000" w:themeColor="text1"/>
        </w:rPr>
        <w:t xml:space="preserve"> </w:t>
      </w:r>
    </w:p>
    <w:p w14:paraId="5BB8AA20" w14:textId="77777777" w:rsidR="00A26D3D" w:rsidRPr="00C63900" w:rsidRDefault="00A26D3D" w:rsidP="00674015">
      <w:pPr>
        <w:tabs>
          <w:tab w:val="left" w:pos="709"/>
        </w:tabs>
        <w:contextualSpacing/>
        <w:jc w:val="both"/>
        <w:rPr>
          <w:rFonts w:asciiTheme="minorHAnsi" w:hAnsiTheme="minorHAnsi"/>
          <w:color w:val="000000" w:themeColor="text1"/>
        </w:rPr>
      </w:pPr>
    </w:p>
    <w:p w14:paraId="79D95A72" w14:textId="77777777" w:rsidR="00AC5C06" w:rsidRPr="00C63900" w:rsidRDefault="00AC5C06" w:rsidP="00AC5C06">
      <w:pPr>
        <w:tabs>
          <w:tab w:val="left" w:pos="709"/>
        </w:tabs>
        <w:jc w:val="both"/>
        <w:rPr>
          <w:rFonts w:asciiTheme="minorHAnsi" w:hAnsiTheme="minorHAnsi"/>
          <w:color w:val="000000" w:themeColor="text1"/>
        </w:rPr>
      </w:pPr>
    </w:p>
    <w:p w14:paraId="4C0A296F" w14:textId="77777777" w:rsidR="00AC5C06" w:rsidRPr="00C63900" w:rsidRDefault="00AC5C06" w:rsidP="00AC5C06">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Nota 2: El personal deberá encontrarse debidamente uniformado, para Radicadores y auxiliares de oficina deberá suministrarse vestido sastre y corbata para los hombres.</w:t>
      </w:r>
    </w:p>
    <w:p w14:paraId="3CE46E8A" w14:textId="4DA97F77" w:rsidR="00AC5C06" w:rsidRPr="00C63900" w:rsidRDefault="00AC5C06" w:rsidP="00AC5C06">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Indicar si ¿esta dotación hace referencia a la Corporativa de la empresa elegida o se requiere una especial indicar cuál?</w:t>
      </w:r>
    </w:p>
    <w:p w14:paraId="5CD1E2B6" w14:textId="34AF818F" w:rsidR="00AC5C06" w:rsidRPr="00C63900" w:rsidRDefault="00AC5C06" w:rsidP="00AC5C06">
      <w:pPr>
        <w:pStyle w:val="Prrafodelista"/>
        <w:tabs>
          <w:tab w:val="left" w:pos="709"/>
        </w:tabs>
        <w:ind w:left="1080"/>
        <w:jc w:val="both"/>
        <w:rPr>
          <w:rFonts w:asciiTheme="minorHAnsi" w:hAnsiTheme="minorHAnsi"/>
          <w:color w:val="000000" w:themeColor="text1"/>
        </w:rPr>
      </w:pPr>
    </w:p>
    <w:p w14:paraId="7AF3378E" w14:textId="77777777" w:rsidR="00AC5C06" w:rsidRPr="00C63900" w:rsidRDefault="00AC5C06" w:rsidP="00AC5C06">
      <w:pPr>
        <w:tabs>
          <w:tab w:val="left" w:pos="709"/>
        </w:tabs>
        <w:contextualSpacing/>
        <w:jc w:val="both"/>
        <w:rPr>
          <w:rFonts w:asciiTheme="minorHAnsi" w:hAnsiTheme="minorHAnsi"/>
          <w:color w:val="000000" w:themeColor="text1"/>
        </w:rPr>
      </w:pPr>
    </w:p>
    <w:p w14:paraId="5FA741D0" w14:textId="76081A62" w:rsidR="00AC5C06" w:rsidRPr="00C63900" w:rsidRDefault="00AC5C06" w:rsidP="00AC5C06">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C27179" w:rsidRPr="00C63900">
        <w:rPr>
          <w:rFonts w:asciiTheme="minorHAnsi" w:hAnsiTheme="minorHAnsi"/>
          <w:color w:val="000000" w:themeColor="text1"/>
        </w:rPr>
        <w:t xml:space="preserve">Hace referencia a la dotación de la empresa </w:t>
      </w:r>
      <w:r w:rsidR="00B42B72" w:rsidRPr="00C63900">
        <w:rPr>
          <w:rFonts w:asciiTheme="minorHAnsi" w:hAnsiTheme="minorHAnsi"/>
          <w:color w:val="000000" w:themeColor="text1"/>
        </w:rPr>
        <w:t>contratada.</w:t>
      </w:r>
    </w:p>
    <w:p w14:paraId="7954243D" w14:textId="77777777" w:rsidR="00A26D3D" w:rsidRPr="00C63900" w:rsidRDefault="00A26D3D" w:rsidP="00674015">
      <w:pPr>
        <w:tabs>
          <w:tab w:val="left" w:pos="709"/>
        </w:tabs>
        <w:contextualSpacing/>
        <w:jc w:val="both"/>
        <w:rPr>
          <w:rFonts w:asciiTheme="minorHAnsi" w:hAnsiTheme="minorHAnsi"/>
          <w:color w:val="000000" w:themeColor="text1"/>
        </w:rPr>
      </w:pPr>
    </w:p>
    <w:p w14:paraId="3181A167" w14:textId="77777777" w:rsidR="00AC5C06" w:rsidRPr="00C63900" w:rsidRDefault="00AC5C06" w:rsidP="00AC5C06">
      <w:pPr>
        <w:tabs>
          <w:tab w:val="left" w:pos="709"/>
        </w:tabs>
        <w:jc w:val="both"/>
        <w:rPr>
          <w:rFonts w:asciiTheme="minorHAnsi" w:hAnsiTheme="minorHAnsi"/>
          <w:color w:val="000000" w:themeColor="text1"/>
        </w:rPr>
      </w:pPr>
    </w:p>
    <w:p w14:paraId="697BB561" w14:textId="0351403A" w:rsidR="00AC5C06" w:rsidRPr="00C63900" w:rsidRDefault="00AC5C06" w:rsidP="00AC5C06">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Nota 2: El personal deberá encontrarse debidamente uniformado, para Radicadores y auxiliares de oficina deberá suministrarse vestido sastre y corbata para los hombres.</w:t>
      </w:r>
    </w:p>
    <w:p w14:paraId="49EA4B90" w14:textId="2F1C5F99" w:rsidR="00AC5C06" w:rsidRPr="00C63900" w:rsidRDefault="00AC5C06" w:rsidP="00AC5C06">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lastRenderedPageBreak/>
        <w:t>Indicar si ¿esta dotación hace referencia a la Corporativa de la empresa elegida o se requiere una especial indicar cuál?</w:t>
      </w:r>
    </w:p>
    <w:p w14:paraId="1B1EEE69" w14:textId="521ACEC8" w:rsidR="00AC5C06" w:rsidRPr="00C63900" w:rsidRDefault="00AC5C06" w:rsidP="00AC5C06">
      <w:pPr>
        <w:pStyle w:val="Prrafodelista"/>
        <w:tabs>
          <w:tab w:val="left" w:pos="709"/>
        </w:tabs>
        <w:ind w:left="1080"/>
        <w:jc w:val="both"/>
        <w:rPr>
          <w:rFonts w:asciiTheme="minorHAnsi" w:hAnsiTheme="minorHAnsi"/>
          <w:color w:val="000000" w:themeColor="text1"/>
        </w:rPr>
      </w:pPr>
    </w:p>
    <w:p w14:paraId="0CACEA0B" w14:textId="77777777" w:rsidR="00AC5C06" w:rsidRPr="00C63900" w:rsidRDefault="00AC5C06" w:rsidP="00AC5C06">
      <w:pPr>
        <w:tabs>
          <w:tab w:val="left" w:pos="709"/>
        </w:tabs>
        <w:contextualSpacing/>
        <w:jc w:val="both"/>
        <w:rPr>
          <w:rFonts w:asciiTheme="minorHAnsi" w:hAnsiTheme="minorHAnsi"/>
          <w:color w:val="000000" w:themeColor="text1"/>
        </w:rPr>
      </w:pPr>
    </w:p>
    <w:p w14:paraId="45F6A143" w14:textId="54EA5DA4" w:rsidR="00AC5C06" w:rsidRPr="00C63900" w:rsidRDefault="00AC5C06" w:rsidP="00AC5C06">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D09AA" w:rsidRPr="00C63900">
        <w:rPr>
          <w:rFonts w:asciiTheme="minorHAnsi" w:hAnsiTheme="minorHAnsi"/>
          <w:color w:val="000000" w:themeColor="text1"/>
        </w:rPr>
        <w:t>Hace referencia a la dotación de la empresa</w:t>
      </w:r>
      <w:r w:rsidR="00B42B72" w:rsidRPr="00C63900">
        <w:rPr>
          <w:rFonts w:asciiTheme="minorHAnsi" w:hAnsiTheme="minorHAnsi"/>
          <w:color w:val="000000" w:themeColor="text1"/>
        </w:rPr>
        <w:t xml:space="preserve"> contratada</w:t>
      </w:r>
    </w:p>
    <w:p w14:paraId="2653C177" w14:textId="612EF8AD" w:rsidR="00AC5C06" w:rsidRPr="00C63900" w:rsidRDefault="00AC5C06" w:rsidP="00AC5C06">
      <w:pPr>
        <w:tabs>
          <w:tab w:val="left" w:pos="709"/>
        </w:tabs>
        <w:jc w:val="both"/>
        <w:rPr>
          <w:rFonts w:asciiTheme="minorHAnsi" w:hAnsiTheme="minorHAnsi"/>
          <w:color w:val="000000" w:themeColor="text1"/>
        </w:rPr>
      </w:pPr>
    </w:p>
    <w:p w14:paraId="6206DD30" w14:textId="3C605A32" w:rsidR="00FB1EA8" w:rsidRPr="00C63900" w:rsidRDefault="00FB1EA8" w:rsidP="00AC5C06">
      <w:pPr>
        <w:tabs>
          <w:tab w:val="left" w:pos="709"/>
        </w:tabs>
        <w:jc w:val="both"/>
        <w:rPr>
          <w:rFonts w:asciiTheme="minorHAnsi" w:hAnsiTheme="minorHAnsi"/>
          <w:color w:val="000000" w:themeColor="text1"/>
        </w:rPr>
      </w:pPr>
    </w:p>
    <w:p w14:paraId="57710F3F" w14:textId="77777777" w:rsidR="00FB1EA8" w:rsidRPr="00C63900" w:rsidRDefault="00FB1EA8" w:rsidP="00AC5C06">
      <w:pPr>
        <w:tabs>
          <w:tab w:val="left" w:pos="709"/>
        </w:tabs>
        <w:jc w:val="both"/>
        <w:rPr>
          <w:rFonts w:asciiTheme="minorHAnsi" w:hAnsiTheme="minorHAnsi"/>
          <w:color w:val="000000" w:themeColor="text1"/>
        </w:rPr>
      </w:pPr>
    </w:p>
    <w:p w14:paraId="095C65FE" w14:textId="77777777" w:rsidR="00AC5C06" w:rsidRPr="00C63900" w:rsidRDefault="00AC5C06" w:rsidP="00AC5C06">
      <w:pPr>
        <w:pStyle w:val="Prrafodelista"/>
        <w:numPr>
          <w:ilvl w:val="0"/>
          <w:numId w:val="1"/>
        </w:numPr>
        <w:tabs>
          <w:tab w:val="left" w:pos="709"/>
        </w:tabs>
        <w:jc w:val="both"/>
        <w:rPr>
          <w:rFonts w:asciiTheme="minorHAnsi" w:hAnsiTheme="minorHAnsi"/>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3.4.3.1 EQUIPOS DE CÓMPUTO Y ELEMENTOS DE OFICINA. </w:t>
      </w:r>
    </w:p>
    <w:p w14:paraId="0A47F647" w14:textId="726EDBC0" w:rsidR="00AC5C06" w:rsidRPr="00C63900" w:rsidRDefault="00AC5C06" w:rsidP="00AC5C06">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De acuerdo a los volúmenes que están manejando actualmente, se solicita a la entidad indicar la cantidad de cada uno de los equipos que se necesitan por cada una de las ciudades.</w:t>
      </w:r>
    </w:p>
    <w:p w14:paraId="02A0A29F" w14:textId="1D3CF8BC" w:rsidR="00AC5C06" w:rsidRPr="00C63900" w:rsidRDefault="00AC5C06" w:rsidP="00AC5C06">
      <w:pPr>
        <w:pStyle w:val="Prrafodelista"/>
        <w:tabs>
          <w:tab w:val="left" w:pos="709"/>
        </w:tabs>
        <w:ind w:left="1080"/>
        <w:jc w:val="both"/>
        <w:rPr>
          <w:rFonts w:asciiTheme="minorHAnsi" w:hAnsiTheme="minorHAnsi"/>
          <w:color w:val="000000" w:themeColor="text1"/>
        </w:rPr>
      </w:pPr>
    </w:p>
    <w:p w14:paraId="678B55FF" w14:textId="77777777" w:rsidR="00AC5C06" w:rsidRPr="00C63900" w:rsidRDefault="00AC5C06" w:rsidP="00AC5C06">
      <w:pPr>
        <w:tabs>
          <w:tab w:val="left" w:pos="709"/>
        </w:tabs>
        <w:contextualSpacing/>
        <w:jc w:val="both"/>
        <w:rPr>
          <w:rFonts w:asciiTheme="minorHAnsi" w:hAnsiTheme="minorHAnsi"/>
          <w:color w:val="000000" w:themeColor="text1"/>
        </w:rPr>
      </w:pPr>
    </w:p>
    <w:p w14:paraId="676F063B" w14:textId="3FBD5A5E" w:rsidR="00AC5C06" w:rsidRPr="00C63900" w:rsidRDefault="00AC5C06" w:rsidP="00AC5C06">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D09AA" w:rsidRPr="00C63900">
        <w:rPr>
          <w:rFonts w:asciiTheme="minorHAnsi" w:hAnsiTheme="minorHAnsi"/>
          <w:color w:val="000000" w:themeColor="text1"/>
        </w:rPr>
        <w:t xml:space="preserve">Esto lo debe determinar la empresa </w:t>
      </w:r>
      <w:r w:rsidR="00781C10" w:rsidRPr="00C63900">
        <w:rPr>
          <w:rFonts w:asciiTheme="minorHAnsi" w:hAnsiTheme="minorHAnsi"/>
          <w:color w:val="000000" w:themeColor="text1"/>
        </w:rPr>
        <w:t>oferente</w:t>
      </w:r>
      <w:r w:rsidR="004D09AA" w:rsidRPr="00C63900">
        <w:rPr>
          <w:rFonts w:asciiTheme="minorHAnsi" w:hAnsiTheme="minorHAnsi"/>
          <w:color w:val="000000" w:themeColor="text1"/>
        </w:rPr>
        <w:t xml:space="preserve"> de acuerdo </w:t>
      </w:r>
      <w:r w:rsidR="00B42B72" w:rsidRPr="00C63900">
        <w:rPr>
          <w:rFonts w:asciiTheme="minorHAnsi" w:hAnsiTheme="minorHAnsi"/>
          <w:color w:val="000000" w:themeColor="text1"/>
        </w:rPr>
        <w:t xml:space="preserve">a la volumetría entregada y al </w:t>
      </w:r>
      <w:r w:rsidR="004D09AA" w:rsidRPr="00C63900">
        <w:rPr>
          <w:rFonts w:asciiTheme="minorHAnsi" w:hAnsiTheme="minorHAnsi"/>
          <w:color w:val="000000" w:themeColor="text1"/>
        </w:rPr>
        <w:t>personal asignado</w:t>
      </w:r>
      <w:r w:rsidR="00B42B72" w:rsidRPr="00C63900">
        <w:rPr>
          <w:rFonts w:asciiTheme="minorHAnsi" w:hAnsiTheme="minorHAnsi"/>
          <w:color w:val="000000" w:themeColor="text1"/>
        </w:rPr>
        <w:t xml:space="preserve"> por actividad y control de la </w:t>
      </w:r>
      <w:r w:rsidR="00781C10" w:rsidRPr="00C63900">
        <w:rPr>
          <w:rFonts w:asciiTheme="minorHAnsi" w:hAnsiTheme="minorHAnsi"/>
          <w:color w:val="000000" w:themeColor="text1"/>
        </w:rPr>
        <w:t>operación.</w:t>
      </w:r>
      <w:r w:rsidR="004D09AA" w:rsidRPr="00C63900">
        <w:rPr>
          <w:rFonts w:asciiTheme="minorHAnsi" w:hAnsiTheme="minorHAnsi"/>
          <w:color w:val="000000" w:themeColor="text1"/>
        </w:rPr>
        <w:t xml:space="preserve"> </w:t>
      </w:r>
    </w:p>
    <w:p w14:paraId="294EFA2C" w14:textId="77777777" w:rsidR="00AC5C06" w:rsidRPr="00C63900" w:rsidRDefault="00AC5C06" w:rsidP="00AC5C06">
      <w:pPr>
        <w:tabs>
          <w:tab w:val="left" w:pos="709"/>
        </w:tabs>
        <w:contextualSpacing/>
        <w:jc w:val="both"/>
        <w:rPr>
          <w:rFonts w:asciiTheme="minorHAnsi" w:hAnsiTheme="minorHAnsi"/>
          <w:color w:val="000000" w:themeColor="text1"/>
        </w:rPr>
      </w:pPr>
    </w:p>
    <w:p w14:paraId="74B64FD8" w14:textId="77777777" w:rsidR="00AC5C06" w:rsidRPr="00C63900" w:rsidRDefault="00AC5C06" w:rsidP="00AC5C06">
      <w:pPr>
        <w:tabs>
          <w:tab w:val="left" w:pos="709"/>
        </w:tabs>
        <w:jc w:val="both"/>
        <w:rPr>
          <w:rFonts w:asciiTheme="minorHAnsi" w:hAnsiTheme="minorHAnsi"/>
          <w:color w:val="000000" w:themeColor="text1"/>
        </w:rPr>
      </w:pPr>
    </w:p>
    <w:p w14:paraId="2E95FA38" w14:textId="77777777" w:rsidR="00AC5C06" w:rsidRPr="00C63900" w:rsidRDefault="00AC5C06" w:rsidP="00AC5C06">
      <w:pPr>
        <w:pStyle w:val="Prrafodelista"/>
        <w:numPr>
          <w:ilvl w:val="0"/>
          <w:numId w:val="1"/>
        </w:numPr>
        <w:tabs>
          <w:tab w:val="left" w:pos="709"/>
        </w:tabs>
        <w:jc w:val="both"/>
        <w:rPr>
          <w:rFonts w:asciiTheme="minorHAnsi" w:hAnsiTheme="minorHAnsi"/>
          <w:b/>
          <w:bCs/>
          <w:i/>
          <w:iCs/>
          <w:color w:val="000000" w:themeColor="text1"/>
          <w:lang w:val="es-ES"/>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lang w:val="es-ES"/>
        </w:rPr>
        <w:t>5.FORMA DE PAGO</w:t>
      </w:r>
    </w:p>
    <w:p w14:paraId="4AAD03AB" w14:textId="77777777" w:rsidR="00AC5C06" w:rsidRPr="00C63900" w:rsidRDefault="00AC5C06" w:rsidP="00AC5C06">
      <w:pPr>
        <w:pStyle w:val="Prrafodelista"/>
        <w:tabs>
          <w:tab w:val="left" w:pos="709"/>
        </w:tabs>
        <w:ind w:left="1080"/>
        <w:jc w:val="both"/>
        <w:rPr>
          <w:rFonts w:asciiTheme="minorHAnsi" w:hAnsiTheme="minorHAnsi"/>
          <w:bCs/>
          <w:i/>
          <w:iCs/>
          <w:color w:val="000000" w:themeColor="text1"/>
          <w:lang w:val="es-ES"/>
        </w:rPr>
      </w:pPr>
      <w:r w:rsidRPr="00C63900">
        <w:rPr>
          <w:rFonts w:asciiTheme="minorHAnsi" w:hAnsiTheme="minorHAnsi"/>
          <w:bCs/>
          <w:i/>
          <w:iCs/>
          <w:color w:val="000000" w:themeColor="text1"/>
          <w:lang w:val="es-ES"/>
        </w:rPr>
        <w:t>Agradecemos reconsiderar el pago de 30 a 45 días, por políticas de la compañía.</w:t>
      </w:r>
    </w:p>
    <w:p w14:paraId="7B17285B" w14:textId="77777777" w:rsidR="00AC5C06" w:rsidRPr="00C63900" w:rsidRDefault="00AC5C06" w:rsidP="00AC5C06">
      <w:pPr>
        <w:tabs>
          <w:tab w:val="left" w:pos="709"/>
        </w:tabs>
        <w:contextualSpacing/>
        <w:jc w:val="both"/>
        <w:rPr>
          <w:rFonts w:asciiTheme="minorHAnsi" w:hAnsiTheme="minorHAnsi"/>
          <w:color w:val="000000" w:themeColor="text1"/>
        </w:rPr>
      </w:pPr>
    </w:p>
    <w:p w14:paraId="42741336" w14:textId="73DAB11D" w:rsidR="00AC5C06" w:rsidRPr="00C63900" w:rsidRDefault="00AC5C06" w:rsidP="00AC5C06">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D09AA" w:rsidRPr="00C63900">
        <w:rPr>
          <w:rFonts w:asciiTheme="minorHAnsi" w:hAnsiTheme="minorHAnsi"/>
          <w:color w:val="000000" w:themeColor="text1"/>
        </w:rPr>
        <w:t xml:space="preserve"> </w:t>
      </w:r>
      <w:r w:rsidR="00B42B72" w:rsidRPr="00C63900">
        <w:rPr>
          <w:rFonts w:asciiTheme="minorHAnsi" w:hAnsiTheme="minorHAnsi"/>
          <w:color w:val="000000" w:themeColor="text1"/>
        </w:rPr>
        <w:t>E</w:t>
      </w:r>
      <w:r w:rsidR="00781C10" w:rsidRPr="00C63900">
        <w:rPr>
          <w:rFonts w:asciiTheme="minorHAnsi" w:hAnsiTheme="minorHAnsi"/>
          <w:color w:val="000000" w:themeColor="text1"/>
        </w:rPr>
        <w:t>l pago e</w:t>
      </w:r>
      <w:r w:rsidR="00B42B72" w:rsidRPr="00C63900">
        <w:rPr>
          <w:rFonts w:asciiTheme="minorHAnsi" w:hAnsiTheme="minorHAnsi"/>
          <w:color w:val="000000" w:themeColor="text1"/>
        </w:rPr>
        <w:t>s mes vencido. Radicación factura los primeros 15 días del mes</w:t>
      </w:r>
    </w:p>
    <w:p w14:paraId="4F5137E0" w14:textId="77777777" w:rsidR="00AC5C06" w:rsidRPr="00C63900" w:rsidRDefault="00AC5C06" w:rsidP="00674015">
      <w:pPr>
        <w:tabs>
          <w:tab w:val="left" w:pos="709"/>
        </w:tabs>
        <w:contextualSpacing/>
        <w:jc w:val="both"/>
        <w:rPr>
          <w:rFonts w:asciiTheme="minorHAnsi" w:hAnsiTheme="minorHAnsi"/>
          <w:color w:val="000000" w:themeColor="text1"/>
        </w:rPr>
      </w:pPr>
    </w:p>
    <w:p w14:paraId="78C17A66" w14:textId="77777777" w:rsidR="00AC5C06" w:rsidRPr="00C63900" w:rsidRDefault="00AC5C06" w:rsidP="00674015">
      <w:pPr>
        <w:tabs>
          <w:tab w:val="left" w:pos="709"/>
        </w:tabs>
        <w:contextualSpacing/>
        <w:jc w:val="both"/>
        <w:rPr>
          <w:rFonts w:asciiTheme="minorHAnsi" w:hAnsiTheme="minorHAnsi"/>
          <w:color w:val="000000" w:themeColor="text1"/>
        </w:rPr>
      </w:pPr>
    </w:p>
    <w:p w14:paraId="277B0053" w14:textId="77777777" w:rsidR="00B225C1" w:rsidRPr="00C63900" w:rsidRDefault="00B225C1" w:rsidP="00B225C1">
      <w:pPr>
        <w:jc w:val="both"/>
        <w:rPr>
          <w:rFonts w:asciiTheme="minorHAnsi" w:hAnsiTheme="minorHAnsi" w:cstheme="minorHAnsi"/>
          <w:color w:val="000000" w:themeColor="text1"/>
          <w:sz w:val="24"/>
          <w:szCs w:val="24"/>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B225C1" w:rsidRPr="00C63900" w14:paraId="4A1AB28C" w14:textId="77777777" w:rsidTr="00B225C1">
        <w:trPr>
          <w:jc w:val="center"/>
        </w:trPr>
        <w:tc>
          <w:tcPr>
            <w:tcW w:w="2158" w:type="dxa"/>
            <w:shd w:val="clear" w:color="auto" w:fill="D9D9D9" w:themeFill="background1" w:themeFillShade="D9"/>
            <w:vAlign w:val="center"/>
          </w:tcPr>
          <w:p w14:paraId="34C84400" w14:textId="77777777" w:rsidR="00B225C1" w:rsidRPr="00C63900" w:rsidRDefault="00B225C1" w:rsidP="00B225C1">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N° DE OBSERVACIONES</w:t>
            </w:r>
          </w:p>
        </w:tc>
        <w:tc>
          <w:tcPr>
            <w:tcW w:w="1955" w:type="dxa"/>
            <w:shd w:val="clear" w:color="auto" w:fill="D9D9D9" w:themeFill="background1" w:themeFillShade="D9"/>
            <w:vAlign w:val="center"/>
          </w:tcPr>
          <w:p w14:paraId="01E5714C" w14:textId="77777777" w:rsidR="00B225C1" w:rsidRPr="00C63900" w:rsidRDefault="00B225C1" w:rsidP="00B225C1">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FECHA DE RECIBO</w:t>
            </w:r>
          </w:p>
        </w:tc>
        <w:tc>
          <w:tcPr>
            <w:tcW w:w="1938" w:type="dxa"/>
            <w:shd w:val="clear" w:color="auto" w:fill="D9D9D9" w:themeFill="background1" w:themeFillShade="D9"/>
            <w:vAlign w:val="center"/>
          </w:tcPr>
          <w:p w14:paraId="5A38140D" w14:textId="77777777" w:rsidR="00B225C1" w:rsidRPr="00C63900" w:rsidRDefault="00B225C1" w:rsidP="00B225C1">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MEDIO DE RECIBO</w:t>
            </w:r>
          </w:p>
        </w:tc>
        <w:tc>
          <w:tcPr>
            <w:tcW w:w="2777" w:type="dxa"/>
            <w:shd w:val="clear" w:color="auto" w:fill="D9D9D9" w:themeFill="background1" w:themeFillShade="D9"/>
            <w:vAlign w:val="center"/>
          </w:tcPr>
          <w:p w14:paraId="34660D58" w14:textId="77777777" w:rsidR="00B225C1" w:rsidRPr="00C63900" w:rsidRDefault="00B225C1" w:rsidP="00B225C1">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OBSERVANTE</w:t>
            </w:r>
          </w:p>
        </w:tc>
      </w:tr>
      <w:tr w:rsidR="00B225C1" w:rsidRPr="00C63900" w14:paraId="38359BF2" w14:textId="77777777" w:rsidTr="00B225C1">
        <w:trPr>
          <w:trHeight w:val="594"/>
          <w:jc w:val="center"/>
        </w:trPr>
        <w:tc>
          <w:tcPr>
            <w:tcW w:w="2158" w:type="dxa"/>
            <w:vAlign w:val="center"/>
          </w:tcPr>
          <w:p w14:paraId="7D408CEE" w14:textId="15346B37" w:rsidR="00B225C1" w:rsidRPr="00C63900" w:rsidRDefault="003316E0" w:rsidP="00B225C1">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4</w:t>
            </w:r>
          </w:p>
        </w:tc>
        <w:tc>
          <w:tcPr>
            <w:tcW w:w="1955" w:type="dxa"/>
            <w:vAlign w:val="center"/>
          </w:tcPr>
          <w:p w14:paraId="306B9221" w14:textId="77777777" w:rsidR="00B225C1" w:rsidRPr="00C63900" w:rsidRDefault="00B225C1" w:rsidP="00B225C1">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01/09/2020</w:t>
            </w:r>
          </w:p>
        </w:tc>
        <w:tc>
          <w:tcPr>
            <w:tcW w:w="1938" w:type="dxa"/>
            <w:vAlign w:val="center"/>
          </w:tcPr>
          <w:p w14:paraId="29D1C5A5" w14:textId="77777777" w:rsidR="00B225C1" w:rsidRPr="00C63900" w:rsidRDefault="00B225C1" w:rsidP="00B225C1">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Correo Electrónico</w:t>
            </w:r>
          </w:p>
        </w:tc>
        <w:tc>
          <w:tcPr>
            <w:tcW w:w="2777" w:type="dxa"/>
            <w:vAlign w:val="center"/>
          </w:tcPr>
          <w:p w14:paraId="6F98139F" w14:textId="144B6A68" w:rsidR="00B225C1" w:rsidRPr="00C63900" w:rsidRDefault="003316E0" w:rsidP="00B225C1">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Red Servi</w:t>
            </w:r>
          </w:p>
        </w:tc>
      </w:tr>
    </w:tbl>
    <w:p w14:paraId="7BAC5D04" w14:textId="77777777" w:rsidR="00B225C1" w:rsidRPr="00C63900" w:rsidRDefault="00B225C1" w:rsidP="00B225C1">
      <w:pPr>
        <w:tabs>
          <w:tab w:val="left" w:pos="709"/>
        </w:tabs>
        <w:jc w:val="both"/>
        <w:rPr>
          <w:rFonts w:asciiTheme="minorHAnsi" w:hAnsiTheme="minorHAnsi"/>
          <w:color w:val="000000" w:themeColor="text1"/>
        </w:rPr>
      </w:pPr>
      <w:r w:rsidRPr="00C63900">
        <w:rPr>
          <w:rFonts w:asciiTheme="minorHAnsi" w:hAnsiTheme="minorHAnsi"/>
          <w:color w:val="000000" w:themeColor="text1"/>
        </w:rPr>
        <w:t xml:space="preserve"> </w:t>
      </w:r>
    </w:p>
    <w:p w14:paraId="1E7954F2" w14:textId="77777777" w:rsidR="00B225C1" w:rsidRPr="00C63900" w:rsidRDefault="00B225C1" w:rsidP="00B225C1">
      <w:pPr>
        <w:tabs>
          <w:tab w:val="left" w:pos="709"/>
        </w:tabs>
        <w:jc w:val="both"/>
        <w:rPr>
          <w:rFonts w:asciiTheme="minorHAnsi" w:hAnsiTheme="minorHAnsi"/>
          <w:color w:val="000000" w:themeColor="text1"/>
        </w:rPr>
      </w:pPr>
    </w:p>
    <w:p w14:paraId="38741202" w14:textId="3F49E5A0" w:rsidR="00B225C1" w:rsidRPr="00C63900" w:rsidRDefault="00B225C1" w:rsidP="003316E0">
      <w:pPr>
        <w:pStyle w:val="Prrafodelista"/>
        <w:numPr>
          <w:ilvl w:val="0"/>
          <w:numId w:val="2"/>
        </w:numPr>
        <w:tabs>
          <w:tab w:val="left" w:pos="709"/>
        </w:tabs>
        <w:jc w:val="both"/>
        <w:rPr>
          <w:rFonts w:asciiTheme="minorHAnsi" w:hAnsiTheme="minorHAnsi"/>
          <w:bCs/>
          <w:color w:val="000000" w:themeColor="text1"/>
        </w:rPr>
      </w:pPr>
      <w:r w:rsidRPr="00C63900">
        <w:rPr>
          <w:rFonts w:asciiTheme="minorHAnsi" w:hAnsiTheme="minorHAnsi"/>
          <w:color w:val="000000" w:themeColor="text1"/>
        </w:rPr>
        <w:t xml:space="preserve"> </w:t>
      </w:r>
      <w:r w:rsidRPr="00C63900">
        <w:rPr>
          <w:rFonts w:asciiTheme="minorHAnsi" w:hAnsiTheme="minorHAnsi"/>
          <w:b/>
          <w:bCs/>
          <w:color w:val="000000" w:themeColor="text1"/>
        </w:rPr>
        <w:t xml:space="preserve">1.4. Criterios Ambientales: </w:t>
      </w:r>
      <w:r w:rsidRPr="00C63900">
        <w:rPr>
          <w:rFonts w:asciiTheme="minorHAnsi" w:hAnsiTheme="minorHAnsi"/>
          <w:bCs/>
          <w:color w:val="000000" w:themeColor="text1"/>
        </w:rPr>
        <w:t>Por favor enviar el documento referencia, el link para descarga no lo tiene.</w:t>
      </w:r>
    </w:p>
    <w:p w14:paraId="598F3847" w14:textId="77777777" w:rsidR="00B225C1" w:rsidRPr="00C63900" w:rsidRDefault="00B225C1" w:rsidP="00B225C1">
      <w:pPr>
        <w:tabs>
          <w:tab w:val="left" w:pos="709"/>
        </w:tabs>
        <w:jc w:val="both"/>
        <w:rPr>
          <w:rFonts w:asciiTheme="minorHAnsi" w:hAnsiTheme="minorHAnsi"/>
          <w:color w:val="000000" w:themeColor="text1"/>
        </w:rPr>
      </w:pPr>
    </w:p>
    <w:p w14:paraId="063009A9" w14:textId="1A7CBFD6" w:rsidR="00A03015" w:rsidRPr="00C63900" w:rsidRDefault="00B225C1" w:rsidP="00B225C1">
      <w:pPr>
        <w:tabs>
          <w:tab w:val="left" w:pos="709"/>
        </w:tabs>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A03015" w:rsidRPr="00C63900">
        <w:rPr>
          <w:rFonts w:asciiTheme="minorHAnsi" w:hAnsiTheme="minorHAnsi"/>
          <w:color w:val="000000" w:themeColor="text1"/>
        </w:rPr>
        <w:t>El documento se encuentra en la página indicada en la invitación, sin embargo, a continuación se comparte el link directo:</w:t>
      </w:r>
    </w:p>
    <w:p w14:paraId="666ED076" w14:textId="7BEF52AF" w:rsidR="00B225C1" w:rsidRPr="00C63900" w:rsidRDefault="00A03015" w:rsidP="00B225C1">
      <w:pPr>
        <w:tabs>
          <w:tab w:val="left" w:pos="709"/>
        </w:tabs>
        <w:jc w:val="both"/>
        <w:rPr>
          <w:rFonts w:asciiTheme="minorHAnsi" w:hAnsiTheme="minorHAnsi"/>
          <w:b/>
          <w:color w:val="000000" w:themeColor="text1"/>
          <w:u w:val="single"/>
        </w:rPr>
      </w:pPr>
      <w:r w:rsidRPr="00C63900">
        <w:rPr>
          <w:rFonts w:asciiTheme="minorHAnsi" w:hAnsiTheme="minorHAnsi"/>
          <w:color w:val="000000" w:themeColor="text1"/>
        </w:rPr>
        <w:t>https://www.fiduprevisora.com.co/wp-content/uploads/2019/12/Protocolo-de-buenas-practicas-1.pdf</w:t>
      </w:r>
    </w:p>
    <w:p w14:paraId="46D14201" w14:textId="77777777" w:rsidR="00A03015" w:rsidRPr="00C63900" w:rsidRDefault="00A03015" w:rsidP="00A03015">
      <w:pPr>
        <w:tabs>
          <w:tab w:val="left" w:pos="709"/>
        </w:tabs>
        <w:jc w:val="both"/>
        <w:rPr>
          <w:rFonts w:asciiTheme="minorHAnsi" w:hAnsiTheme="minorHAnsi"/>
          <w:color w:val="000000" w:themeColor="text1"/>
        </w:rPr>
      </w:pPr>
    </w:p>
    <w:p w14:paraId="75316588" w14:textId="77777777" w:rsidR="00A03015" w:rsidRPr="00C63900" w:rsidRDefault="00A03015" w:rsidP="003316E0">
      <w:pPr>
        <w:pStyle w:val="Prrafodelista"/>
        <w:numPr>
          <w:ilvl w:val="0"/>
          <w:numId w:val="2"/>
        </w:numPr>
        <w:tabs>
          <w:tab w:val="left" w:pos="709"/>
        </w:tabs>
        <w:jc w:val="both"/>
        <w:rPr>
          <w:rFonts w:asciiTheme="minorHAnsi" w:hAnsiTheme="minorHAnsi"/>
          <w:b/>
          <w:bCs/>
          <w:i/>
          <w:iCs/>
          <w:color w:val="000000" w:themeColor="text1"/>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rPr>
        <w:t xml:space="preserve">3.1.1. Comunicación Externa Recibida (ER): </w:t>
      </w:r>
      <w:r w:rsidRPr="00C63900">
        <w:rPr>
          <w:rFonts w:asciiTheme="minorHAnsi" w:hAnsiTheme="minorHAnsi"/>
          <w:bCs/>
          <w:i/>
          <w:iCs/>
          <w:color w:val="000000" w:themeColor="text1"/>
        </w:rPr>
        <w:t>Para este proceso, se maneja algún mínimo a cumplir? o promedio de documentos diario? ¿Si no se cumple ese mínimo diario, que pasa con el   personal?</w:t>
      </w:r>
    </w:p>
    <w:p w14:paraId="14714316" w14:textId="3C932CFB" w:rsidR="00A03015" w:rsidRPr="00C63900" w:rsidRDefault="00A03015" w:rsidP="00A03015">
      <w:pPr>
        <w:pStyle w:val="Prrafodelista"/>
        <w:tabs>
          <w:tab w:val="left" w:pos="709"/>
        </w:tabs>
        <w:ind w:left="1080"/>
        <w:jc w:val="both"/>
        <w:rPr>
          <w:rFonts w:asciiTheme="minorHAnsi" w:hAnsiTheme="minorHAnsi"/>
          <w:color w:val="000000" w:themeColor="text1"/>
        </w:rPr>
      </w:pPr>
    </w:p>
    <w:p w14:paraId="58275D6F" w14:textId="443CC7C8" w:rsidR="00A03015" w:rsidRPr="00C63900" w:rsidRDefault="00A03015" w:rsidP="00A03015">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D09AA" w:rsidRPr="00C63900">
        <w:rPr>
          <w:rFonts w:asciiTheme="minorHAnsi" w:hAnsiTheme="minorHAnsi"/>
          <w:color w:val="000000" w:themeColor="text1"/>
        </w:rPr>
        <w:t>No se maneja un mínimo a cumplir</w:t>
      </w:r>
      <w:r w:rsidR="00B42B72" w:rsidRPr="00C63900">
        <w:rPr>
          <w:rFonts w:asciiTheme="minorHAnsi" w:hAnsiTheme="minorHAnsi"/>
          <w:color w:val="000000" w:themeColor="text1"/>
        </w:rPr>
        <w:t>.</w:t>
      </w:r>
      <w:r w:rsidR="004D09AA" w:rsidRPr="00C63900">
        <w:rPr>
          <w:rFonts w:asciiTheme="minorHAnsi" w:hAnsiTheme="minorHAnsi"/>
          <w:color w:val="000000" w:themeColor="text1"/>
        </w:rPr>
        <w:t xml:space="preserve"> </w:t>
      </w:r>
    </w:p>
    <w:p w14:paraId="79385F3C" w14:textId="77777777" w:rsidR="00A03015" w:rsidRPr="00C63900" w:rsidRDefault="00A03015" w:rsidP="00A03015">
      <w:pPr>
        <w:tabs>
          <w:tab w:val="left" w:pos="709"/>
        </w:tabs>
        <w:contextualSpacing/>
        <w:jc w:val="both"/>
        <w:rPr>
          <w:rFonts w:asciiTheme="minorHAnsi" w:hAnsiTheme="minorHAnsi"/>
          <w:color w:val="000000" w:themeColor="text1"/>
        </w:rPr>
      </w:pPr>
    </w:p>
    <w:p w14:paraId="04F95788" w14:textId="77777777" w:rsidR="00A03015" w:rsidRPr="00C63900" w:rsidRDefault="00A03015" w:rsidP="00A03015">
      <w:pPr>
        <w:tabs>
          <w:tab w:val="left" w:pos="709"/>
        </w:tabs>
        <w:jc w:val="both"/>
        <w:rPr>
          <w:rFonts w:asciiTheme="minorHAnsi" w:hAnsiTheme="minorHAnsi"/>
          <w:color w:val="000000" w:themeColor="text1"/>
        </w:rPr>
      </w:pPr>
    </w:p>
    <w:p w14:paraId="43EE1503" w14:textId="3FC6562F" w:rsidR="00A03015" w:rsidRPr="00C63900" w:rsidRDefault="00A03015" w:rsidP="003316E0">
      <w:pPr>
        <w:pStyle w:val="Prrafodelista"/>
        <w:numPr>
          <w:ilvl w:val="0"/>
          <w:numId w:val="2"/>
        </w:numPr>
        <w:tabs>
          <w:tab w:val="left" w:pos="709"/>
        </w:tabs>
        <w:jc w:val="both"/>
        <w:rPr>
          <w:rFonts w:asciiTheme="minorHAnsi" w:hAnsiTheme="minorHAnsi"/>
          <w:b/>
          <w:bCs/>
          <w:i/>
          <w:iCs/>
          <w:color w:val="000000" w:themeColor="text1"/>
        </w:rPr>
      </w:pPr>
      <w:r w:rsidRPr="00C63900">
        <w:rPr>
          <w:rFonts w:asciiTheme="minorHAnsi" w:hAnsiTheme="minorHAnsi"/>
          <w:color w:val="000000" w:themeColor="text1"/>
        </w:rPr>
        <w:t xml:space="preserve"> </w:t>
      </w:r>
      <w:r w:rsidRPr="00C63900">
        <w:rPr>
          <w:rFonts w:asciiTheme="minorHAnsi" w:hAnsiTheme="minorHAnsi"/>
          <w:b/>
          <w:bCs/>
          <w:i/>
          <w:iCs/>
          <w:color w:val="000000" w:themeColor="text1"/>
        </w:rPr>
        <w:t xml:space="preserve">3.1.4. Radicación y Envíos Masivos: </w:t>
      </w:r>
      <w:r w:rsidRPr="00C63900">
        <w:rPr>
          <w:rFonts w:asciiTheme="minorHAnsi" w:hAnsiTheme="minorHAnsi"/>
          <w:bCs/>
          <w:i/>
          <w:iCs/>
          <w:color w:val="000000" w:themeColor="text1"/>
        </w:rPr>
        <w:t>¿Se tiene en cu</w:t>
      </w:r>
      <w:r w:rsidR="0076071D" w:rsidRPr="00C63900">
        <w:rPr>
          <w:rFonts w:asciiTheme="minorHAnsi" w:hAnsiTheme="minorHAnsi"/>
          <w:bCs/>
          <w:i/>
          <w:iCs/>
          <w:color w:val="000000" w:themeColor="text1"/>
        </w:rPr>
        <w:t>enta que los envíos por Mensajerí</w:t>
      </w:r>
      <w:r w:rsidRPr="00C63900">
        <w:rPr>
          <w:rFonts w:asciiTheme="minorHAnsi" w:hAnsiTheme="minorHAnsi"/>
          <w:bCs/>
          <w:i/>
          <w:iCs/>
          <w:color w:val="000000" w:themeColor="text1"/>
        </w:rPr>
        <w:t>a masiva, cambian tanto tiempos de entrega como pruebas de entrega? siendo mucho más extensos.</w:t>
      </w:r>
    </w:p>
    <w:p w14:paraId="44A9E898" w14:textId="257CE872" w:rsidR="00A03015" w:rsidRPr="00C63900" w:rsidRDefault="00A03015" w:rsidP="00A03015">
      <w:pPr>
        <w:pStyle w:val="Prrafodelista"/>
        <w:tabs>
          <w:tab w:val="left" w:pos="709"/>
        </w:tabs>
        <w:ind w:left="1080"/>
        <w:jc w:val="both"/>
        <w:rPr>
          <w:rFonts w:asciiTheme="minorHAnsi" w:hAnsiTheme="minorHAnsi"/>
          <w:color w:val="000000" w:themeColor="text1"/>
        </w:rPr>
      </w:pPr>
    </w:p>
    <w:p w14:paraId="454CE250" w14:textId="5BAD7390" w:rsidR="00A03015" w:rsidRPr="00C63900" w:rsidRDefault="00A03015" w:rsidP="00A03015">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76071D" w:rsidRPr="00C63900">
        <w:rPr>
          <w:rFonts w:asciiTheme="minorHAnsi" w:hAnsiTheme="minorHAnsi"/>
          <w:color w:val="000000" w:themeColor="text1"/>
        </w:rPr>
        <w:t>La empresa interesada debe garantizar cobertura a nivel nacional con los tiempos que se pacten entre la entidad y la empresa.</w:t>
      </w:r>
    </w:p>
    <w:p w14:paraId="319301C3" w14:textId="77777777" w:rsidR="00A03015" w:rsidRPr="00C63900" w:rsidRDefault="00A03015" w:rsidP="00A03015">
      <w:pPr>
        <w:tabs>
          <w:tab w:val="left" w:pos="709"/>
        </w:tabs>
        <w:contextualSpacing/>
        <w:jc w:val="both"/>
        <w:rPr>
          <w:rFonts w:asciiTheme="minorHAnsi" w:hAnsiTheme="minorHAnsi"/>
          <w:color w:val="000000" w:themeColor="text1"/>
        </w:rPr>
      </w:pPr>
    </w:p>
    <w:p w14:paraId="7F602BBD" w14:textId="77777777" w:rsidR="00B225C1" w:rsidRPr="00C63900" w:rsidRDefault="00B225C1" w:rsidP="00674015">
      <w:pPr>
        <w:tabs>
          <w:tab w:val="left" w:pos="709"/>
        </w:tabs>
        <w:contextualSpacing/>
        <w:jc w:val="both"/>
        <w:rPr>
          <w:rFonts w:asciiTheme="minorHAnsi" w:hAnsiTheme="minorHAnsi"/>
          <w:color w:val="000000" w:themeColor="text1"/>
        </w:rPr>
      </w:pPr>
    </w:p>
    <w:p w14:paraId="23BAF6C0" w14:textId="77777777" w:rsidR="00A03015" w:rsidRPr="00C63900" w:rsidRDefault="00A03015" w:rsidP="00A03015">
      <w:pPr>
        <w:tabs>
          <w:tab w:val="left" w:pos="709"/>
        </w:tabs>
        <w:jc w:val="both"/>
        <w:rPr>
          <w:rFonts w:asciiTheme="minorHAnsi" w:hAnsiTheme="minorHAnsi"/>
          <w:color w:val="000000" w:themeColor="text1"/>
        </w:rPr>
      </w:pPr>
    </w:p>
    <w:p w14:paraId="425AA627" w14:textId="032E83BB" w:rsidR="00A03015" w:rsidRPr="00C63900" w:rsidRDefault="00A03015" w:rsidP="003316E0">
      <w:pPr>
        <w:pStyle w:val="Prrafodelista"/>
        <w:numPr>
          <w:ilvl w:val="0"/>
          <w:numId w:val="2"/>
        </w:numPr>
        <w:tabs>
          <w:tab w:val="left" w:pos="709"/>
        </w:tabs>
        <w:jc w:val="both"/>
        <w:rPr>
          <w:rFonts w:asciiTheme="minorHAnsi" w:hAnsiTheme="minorHAnsi"/>
          <w:bCs/>
          <w:i/>
          <w:iCs/>
          <w:color w:val="000000" w:themeColor="text1"/>
        </w:rPr>
      </w:pPr>
      <w:r w:rsidRPr="00C63900">
        <w:rPr>
          <w:rFonts w:asciiTheme="minorHAnsi" w:hAnsiTheme="minorHAnsi"/>
          <w:color w:val="000000" w:themeColor="text1"/>
        </w:rPr>
        <w:lastRenderedPageBreak/>
        <w:t xml:space="preserve"> </w:t>
      </w:r>
      <w:r w:rsidRPr="00C63900">
        <w:rPr>
          <w:rFonts w:asciiTheme="minorHAnsi" w:hAnsiTheme="minorHAnsi"/>
          <w:b/>
          <w:bCs/>
          <w:i/>
          <w:iCs/>
          <w:color w:val="000000" w:themeColor="text1"/>
        </w:rPr>
        <w:t xml:space="preserve">Estimado 4: Envíos Mensajería Masiva; </w:t>
      </w:r>
      <w:r w:rsidRPr="00C63900">
        <w:rPr>
          <w:rFonts w:asciiTheme="minorHAnsi" w:hAnsiTheme="minorHAnsi"/>
          <w:bCs/>
          <w:i/>
          <w:iCs/>
          <w:color w:val="000000" w:themeColor="text1"/>
        </w:rPr>
        <w:t>¿Este servicio se debe cotizar? Dadas las características del mismo, no es aconsejable la utilización del mismo.</w:t>
      </w:r>
    </w:p>
    <w:p w14:paraId="42D5DA1B" w14:textId="05B66C05" w:rsidR="00A03015" w:rsidRPr="00C63900" w:rsidRDefault="00A03015" w:rsidP="00A03015">
      <w:pPr>
        <w:pStyle w:val="Prrafodelista"/>
        <w:tabs>
          <w:tab w:val="left" w:pos="709"/>
        </w:tabs>
        <w:ind w:left="1080"/>
        <w:jc w:val="both"/>
        <w:rPr>
          <w:rFonts w:asciiTheme="minorHAnsi" w:hAnsiTheme="minorHAnsi"/>
          <w:color w:val="000000" w:themeColor="text1"/>
        </w:rPr>
      </w:pPr>
    </w:p>
    <w:p w14:paraId="211D0930" w14:textId="6EB2D542" w:rsidR="00A03015" w:rsidRPr="00C63900" w:rsidRDefault="00A03015" w:rsidP="00A03015">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Se pide cotizar el </w:t>
      </w:r>
      <w:r w:rsidR="00C83E29" w:rsidRPr="00C63900">
        <w:rPr>
          <w:rFonts w:asciiTheme="minorHAnsi" w:hAnsiTheme="minorHAnsi"/>
          <w:color w:val="000000" w:themeColor="text1"/>
        </w:rPr>
        <w:t xml:space="preserve">servicio </w:t>
      </w:r>
      <w:r w:rsidRPr="00C63900">
        <w:rPr>
          <w:rFonts w:asciiTheme="minorHAnsi" w:hAnsiTheme="minorHAnsi"/>
          <w:color w:val="000000" w:themeColor="text1"/>
        </w:rPr>
        <w:t>y hacer una propuesta alternativa explicando por qué no se recomien</w:t>
      </w:r>
      <w:r w:rsidR="00C83E29" w:rsidRPr="00C63900">
        <w:rPr>
          <w:rFonts w:asciiTheme="minorHAnsi" w:hAnsiTheme="minorHAnsi"/>
          <w:color w:val="000000" w:themeColor="text1"/>
        </w:rPr>
        <w:t>d</w:t>
      </w:r>
      <w:r w:rsidRPr="00C63900">
        <w:rPr>
          <w:rFonts w:asciiTheme="minorHAnsi" w:hAnsiTheme="minorHAnsi"/>
          <w:color w:val="000000" w:themeColor="text1"/>
        </w:rPr>
        <w:t>a la utilización del mismo.</w:t>
      </w:r>
    </w:p>
    <w:p w14:paraId="70C894CD" w14:textId="77777777" w:rsidR="00A03015" w:rsidRPr="00C63900" w:rsidRDefault="00A03015" w:rsidP="00674015">
      <w:pPr>
        <w:tabs>
          <w:tab w:val="left" w:pos="709"/>
        </w:tabs>
        <w:contextualSpacing/>
        <w:jc w:val="both"/>
        <w:rPr>
          <w:rFonts w:asciiTheme="minorHAnsi" w:hAnsiTheme="minorHAnsi"/>
          <w:color w:val="000000" w:themeColor="text1"/>
        </w:rPr>
      </w:pPr>
    </w:p>
    <w:p w14:paraId="5A01752E" w14:textId="77777777" w:rsidR="00A03015" w:rsidRPr="00C63900" w:rsidRDefault="00A03015" w:rsidP="00674015">
      <w:pPr>
        <w:tabs>
          <w:tab w:val="left" w:pos="709"/>
        </w:tabs>
        <w:contextualSpacing/>
        <w:jc w:val="both"/>
        <w:rPr>
          <w:rFonts w:asciiTheme="minorHAnsi" w:hAnsiTheme="minorHAnsi"/>
          <w:color w:val="000000" w:themeColor="text1"/>
        </w:rPr>
      </w:pPr>
    </w:p>
    <w:p w14:paraId="6C0B31C4" w14:textId="77777777" w:rsidR="003316E0" w:rsidRPr="00C63900" w:rsidRDefault="003316E0" w:rsidP="003316E0">
      <w:pPr>
        <w:jc w:val="both"/>
        <w:rPr>
          <w:rFonts w:asciiTheme="minorHAnsi" w:hAnsiTheme="minorHAnsi" w:cstheme="minorHAnsi"/>
          <w:color w:val="000000" w:themeColor="text1"/>
          <w:sz w:val="24"/>
          <w:szCs w:val="24"/>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3316E0" w:rsidRPr="00C63900" w14:paraId="07B3A153" w14:textId="77777777" w:rsidTr="003316E0">
        <w:trPr>
          <w:jc w:val="center"/>
        </w:trPr>
        <w:tc>
          <w:tcPr>
            <w:tcW w:w="2158" w:type="dxa"/>
            <w:shd w:val="clear" w:color="auto" w:fill="D9D9D9" w:themeFill="background1" w:themeFillShade="D9"/>
            <w:vAlign w:val="center"/>
          </w:tcPr>
          <w:p w14:paraId="0481175B" w14:textId="77777777" w:rsidR="003316E0" w:rsidRPr="00C63900" w:rsidRDefault="003316E0" w:rsidP="003316E0">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N° DE OBSERVACIONES</w:t>
            </w:r>
          </w:p>
        </w:tc>
        <w:tc>
          <w:tcPr>
            <w:tcW w:w="1955" w:type="dxa"/>
            <w:shd w:val="clear" w:color="auto" w:fill="D9D9D9" w:themeFill="background1" w:themeFillShade="D9"/>
            <w:vAlign w:val="center"/>
          </w:tcPr>
          <w:p w14:paraId="6769A7F1" w14:textId="77777777" w:rsidR="003316E0" w:rsidRPr="00C63900" w:rsidRDefault="003316E0" w:rsidP="003316E0">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FECHA DE RECIBO</w:t>
            </w:r>
          </w:p>
        </w:tc>
        <w:tc>
          <w:tcPr>
            <w:tcW w:w="1938" w:type="dxa"/>
            <w:shd w:val="clear" w:color="auto" w:fill="D9D9D9" w:themeFill="background1" w:themeFillShade="D9"/>
            <w:vAlign w:val="center"/>
          </w:tcPr>
          <w:p w14:paraId="5B5CB6FE" w14:textId="77777777" w:rsidR="003316E0" w:rsidRPr="00C63900" w:rsidRDefault="003316E0" w:rsidP="003316E0">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MEDIO DE RECIBO</w:t>
            </w:r>
          </w:p>
        </w:tc>
        <w:tc>
          <w:tcPr>
            <w:tcW w:w="2777" w:type="dxa"/>
            <w:shd w:val="clear" w:color="auto" w:fill="D9D9D9" w:themeFill="background1" w:themeFillShade="D9"/>
            <w:vAlign w:val="center"/>
          </w:tcPr>
          <w:p w14:paraId="0EE52470" w14:textId="77777777" w:rsidR="003316E0" w:rsidRPr="00C63900" w:rsidRDefault="003316E0" w:rsidP="003316E0">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OBSERVANTE</w:t>
            </w:r>
          </w:p>
        </w:tc>
      </w:tr>
      <w:tr w:rsidR="003316E0" w:rsidRPr="00C63900" w14:paraId="467FFD56" w14:textId="77777777" w:rsidTr="003316E0">
        <w:trPr>
          <w:trHeight w:val="594"/>
          <w:jc w:val="center"/>
        </w:trPr>
        <w:tc>
          <w:tcPr>
            <w:tcW w:w="2158" w:type="dxa"/>
            <w:vAlign w:val="center"/>
          </w:tcPr>
          <w:p w14:paraId="1140AF51" w14:textId="11AC7D88" w:rsidR="003316E0" w:rsidRPr="00C63900" w:rsidRDefault="00A2042D" w:rsidP="003316E0">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8</w:t>
            </w:r>
          </w:p>
        </w:tc>
        <w:tc>
          <w:tcPr>
            <w:tcW w:w="1955" w:type="dxa"/>
            <w:vAlign w:val="center"/>
          </w:tcPr>
          <w:p w14:paraId="799278CF" w14:textId="77777777" w:rsidR="003316E0" w:rsidRPr="00C63900" w:rsidRDefault="003316E0" w:rsidP="003316E0">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01/09/2020</w:t>
            </w:r>
          </w:p>
        </w:tc>
        <w:tc>
          <w:tcPr>
            <w:tcW w:w="1938" w:type="dxa"/>
            <w:vAlign w:val="center"/>
          </w:tcPr>
          <w:p w14:paraId="03319ADC" w14:textId="77777777" w:rsidR="003316E0" w:rsidRPr="00C63900" w:rsidRDefault="003316E0" w:rsidP="003316E0">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Correo Electrónico</w:t>
            </w:r>
          </w:p>
        </w:tc>
        <w:tc>
          <w:tcPr>
            <w:tcW w:w="2777" w:type="dxa"/>
            <w:vAlign w:val="center"/>
          </w:tcPr>
          <w:p w14:paraId="210E8E90" w14:textId="1D608308" w:rsidR="003316E0" w:rsidRPr="00C63900" w:rsidRDefault="00A2042D" w:rsidP="00A2042D">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Cadena</w:t>
            </w:r>
          </w:p>
        </w:tc>
      </w:tr>
    </w:tbl>
    <w:p w14:paraId="3726A09D" w14:textId="77777777" w:rsidR="003316E0" w:rsidRPr="00C63900" w:rsidRDefault="003316E0" w:rsidP="003316E0">
      <w:pPr>
        <w:tabs>
          <w:tab w:val="left" w:pos="709"/>
        </w:tabs>
        <w:jc w:val="both"/>
        <w:rPr>
          <w:rFonts w:asciiTheme="minorHAnsi" w:hAnsiTheme="minorHAnsi"/>
          <w:color w:val="000000" w:themeColor="text1"/>
        </w:rPr>
      </w:pPr>
      <w:r w:rsidRPr="00C63900">
        <w:rPr>
          <w:rFonts w:asciiTheme="minorHAnsi" w:hAnsiTheme="minorHAnsi"/>
          <w:color w:val="000000" w:themeColor="text1"/>
        </w:rPr>
        <w:t xml:space="preserve"> </w:t>
      </w:r>
    </w:p>
    <w:p w14:paraId="5FEC6EBD" w14:textId="77777777" w:rsidR="003316E0" w:rsidRPr="00C63900" w:rsidRDefault="003316E0" w:rsidP="003316E0">
      <w:pPr>
        <w:tabs>
          <w:tab w:val="left" w:pos="709"/>
        </w:tabs>
        <w:jc w:val="both"/>
        <w:rPr>
          <w:rFonts w:asciiTheme="minorHAnsi" w:hAnsiTheme="minorHAnsi"/>
          <w:color w:val="000000" w:themeColor="text1"/>
        </w:rPr>
      </w:pPr>
    </w:p>
    <w:p w14:paraId="26326D48" w14:textId="7BD304EF" w:rsidR="003316E0" w:rsidRPr="00C63900" w:rsidRDefault="003316E0" w:rsidP="003316E0">
      <w:pPr>
        <w:pStyle w:val="Prrafodelista"/>
        <w:numPr>
          <w:ilvl w:val="0"/>
          <w:numId w:val="3"/>
        </w:numPr>
        <w:tabs>
          <w:tab w:val="left" w:pos="709"/>
        </w:tabs>
        <w:jc w:val="both"/>
        <w:rPr>
          <w:rFonts w:asciiTheme="minorHAnsi" w:hAnsiTheme="minorHAnsi"/>
          <w:bCs/>
          <w:color w:val="000000" w:themeColor="text1"/>
        </w:rPr>
      </w:pPr>
      <w:r w:rsidRPr="00C63900">
        <w:rPr>
          <w:rFonts w:asciiTheme="minorHAnsi" w:hAnsiTheme="minorHAnsi"/>
          <w:color w:val="000000" w:themeColor="text1"/>
        </w:rPr>
        <w:t xml:space="preserve"> </w:t>
      </w:r>
      <w:r w:rsidRPr="00C63900">
        <w:rPr>
          <w:rFonts w:asciiTheme="minorHAnsi" w:hAnsiTheme="minorHAnsi"/>
          <w:bCs/>
          <w:color w:val="000000" w:themeColor="text1"/>
        </w:rPr>
        <w:t>Teniendo en cuenta que la operación se realiza en las instalaciones de Fiduprevisora, solicitamos por favor nos indiquen la capacidad máxima a nivel de puestos de trabajo, escaner y personal que se podrá disponer en las instalaciones de la entidad, esto lo observamos con el fin de no presentar una cotización que no se adapte a la capacidad instalada de Fiduprevisora para disponer del servicio.</w:t>
      </w:r>
    </w:p>
    <w:p w14:paraId="0C614259" w14:textId="27D15EE6" w:rsidR="003316E0" w:rsidRPr="00C63900" w:rsidRDefault="003316E0" w:rsidP="003316E0">
      <w:pPr>
        <w:pStyle w:val="Prrafodelista"/>
        <w:tabs>
          <w:tab w:val="left" w:pos="709"/>
        </w:tabs>
        <w:ind w:left="1080"/>
        <w:jc w:val="both"/>
        <w:rPr>
          <w:rFonts w:asciiTheme="minorHAnsi" w:hAnsiTheme="minorHAnsi"/>
          <w:bCs/>
          <w:color w:val="000000" w:themeColor="text1"/>
        </w:rPr>
      </w:pPr>
    </w:p>
    <w:p w14:paraId="0A3B0336" w14:textId="77777777" w:rsidR="003316E0" w:rsidRPr="00C63900" w:rsidRDefault="003316E0" w:rsidP="003316E0">
      <w:pPr>
        <w:tabs>
          <w:tab w:val="left" w:pos="709"/>
        </w:tabs>
        <w:jc w:val="both"/>
        <w:rPr>
          <w:rFonts w:asciiTheme="minorHAnsi" w:hAnsiTheme="minorHAnsi"/>
          <w:color w:val="000000" w:themeColor="text1"/>
        </w:rPr>
      </w:pPr>
    </w:p>
    <w:p w14:paraId="61888505" w14:textId="36260D1D" w:rsidR="003316E0" w:rsidRPr="00C63900" w:rsidRDefault="003316E0" w:rsidP="003316E0">
      <w:pPr>
        <w:tabs>
          <w:tab w:val="left" w:pos="709"/>
        </w:tabs>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C83E29" w:rsidRPr="00C63900">
        <w:rPr>
          <w:rFonts w:asciiTheme="minorHAnsi" w:hAnsiTheme="minorHAnsi"/>
          <w:color w:val="000000" w:themeColor="text1"/>
        </w:rPr>
        <w:t xml:space="preserve">Nos adaptamos a la propuesta entregada por el </w:t>
      </w:r>
      <w:r w:rsidR="00781C10" w:rsidRPr="00C63900">
        <w:rPr>
          <w:rFonts w:asciiTheme="minorHAnsi" w:hAnsiTheme="minorHAnsi"/>
          <w:color w:val="000000" w:themeColor="text1"/>
        </w:rPr>
        <w:t>oferente,</w:t>
      </w:r>
      <w:r w:rsidR="00C83E29" w:rsidRPr="00C63900">
        <w:rPr>
          <w:rFonts w:asciiTheme="minorHAnsi" w:hAnsiTheme="minorHAnsi"/>
          <w:color w:val="000000" w:themeColor="text1"/>
        </w:rPr>
        <w:t xml:space="preserve"> de acuerdo al análisis de la volumetría descrita en el estudio de mercado.</w:t>
      </w:r>
    </w:p>
    <w:p w14:paraId="7829768D" w14:textId="77777777" w:rsidR="003316E0" w:rsidRPr="00C63900" w:rsidRDefault="003316E0" w:rsidP="003316E0">
      <w:pPr>
        <w:tabs>
          <w:tab w:val="left" w:pos="709"/>
        </w:tabs>
        <w:jc w:val="both"/>
        <w:rPr>
          <w:rFonts w:asciiTheme="minorHAnsi" w:hAnsiTheme="minorHAnsi"/>
          <w:color w:val="000000" w:themeColor="text1"/>
        </w:rPr>
      </w:pPr>
    </w:p>
    <w:p w14:paraId="68B64D47" w14:textId="46EE475A" w:rsidR="003316E0" w:rsidRPr="00C63900" w:rsidRDefault="003316E0" w:rsidP="003316E0">
      <w:pPr>
        <w:pStyle w:val="Prrafodelista"/>
        <w:numPr>
          <w:ilvl w:val="0"/>
          <w:numId w:val="3"/>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hAnsiTheme="minorHAnsi"/>
          <w:color w:val="000000" w:themeColor="text1"/>
        </w:rPr>
        <w:t xml:space="preserve"> ¿</w:t>
      </w:r>
      <w:r w:rsidRPr="00C63900">
        <w:rPr>
          <w:rFonts w:asciiTheme="minorHAnsi" w:eastAsia="Calibri" w:hAnsiTheme="minorHAnsi" w:cs="Times New Roman"/>
          <w:color w:val="000000" w:themeColor="text1"/>
          <w:sz w:val="22"/>
          <w:szCs w:val="22"/>
          <w:lang w:eastAsia="en-US"/>
        </w:rPr>
        <w:t>Cuál es la cantidad de personal por rol que el operador actual tiene hoy a disposición de Fiduprevisora S.A.?</w:t>
      </w:r>
    </w:p>
    <w:p w14:paraId="0F4A6865" w14:textId="5187FB08" w:rsidR="003316E0" w:rsidRPr="00C63900" w:rsidRDefault="003316E0" w:rsidP="003316E0">
      <w:pPr>
        <w:pStyle w:val="Prrafodelista"/>
        <w:tabs>
          <w:tab w:val="left" w:pos="709"/>
        </w:tabs>
        <w:ind w:left="1080"/>
        <w:jc w:val="both"/>
        <w:rPr>
          <w:rFonts w:asciiTheme="minorHAnsi" w:hAnsiTheme="minorHAnsi"/>
          <w:color w:val="000000" w:themeColor="text1"/>
        </w:rPr>
      </w:pPr>
    </w:p>
    <w:p w14:paraId="3493963A" w14:textId="31B420DB" w:rsidR="003316E0" w:rsidRPr="00C63900" w:rsidRDefault="003316E0" w:rsidP="003316E0">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C83E29" w:rsidRPr="00C63900">
        <w:rPr>
          <w:rFonts w:asciiTheme="minorHAnsi" w:hAnsiTheme="minorHAnsi"/>
          <w:color w:val="000000" w:themeColor="text1"/>
        </w:rPr>
        <w:t>Esta información no es relevante, ya que deben entregar propuesta de acuerdo a volumetría entregada</w:t>
      </w:r>
      <w:r w:rsidR="00AE490D" w:rsidRPr="00C63900">
        <w:rPr>
          <w:rFonts w:asciiTheme="minorHAnsi" w:hAnsiTheme="minorHAnsi"/>
          <w:color w:val="000000" w:themeColor="text1"/>
        </w:rPr>
        <w:t xml:space="preserve"> en el estudio de mercado</w:t>
      </w:r>
      <w:r w:rsidRPr="00C63900">
        <w:rPr>
          <w:rFonts w:asciiTheme="minorHAnsi" w:hAnsiTheme="minorHAnsi"/>
          <w:color w:val="000000" w:themeColor="text1"/>
        </w:rPr>
        <w:t>.</w:t>
      </w:r>
    </w:p>
    <w:p w14:paraId="21196C0C" w14:textId="77777777" w:rsidR="003316E0" w:rsidRPr="00C63900" w:rsidRDefault="003316E0" w:rsidP="00674015">
      <w:pPr>
        <w:tabs>
          <w:tab w:val="left" w:pos="709"/>
        </w:tabs>
        <w:contextualSpacing/>
        <w:jc w:val="both"/>
        <w:rPr>
          <w:rFonts w:asciiTheme="minorHAnsi" w:hAnsiTheme="minorHAnsi"/>
          <w:color w:val="000000" w:themeColor="text1"/>
        </w:rPr>
      </w:pPr>
    </w:p>
    <w:p w14:paraId="7BAF25CD" w14:textId="77777777" w:rsidR="003316E0" w:rsidRPr="00C63900" w:rsidRDefault="003316E0" w:rsidP="003316E0">
      <w:pPr>
        <w:pStyle w:val="Prrafodelista"/>
        <w:numPr>
          <w:ilvl w:val="0"/>
          <w:numId w:val="3"/>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Calibri" w:hAnsiTheme="minorHAnsi" w:cs="Times New Roman"/>
          <w:color w:val="000000" w:themeColor="text1"/>
          <w:sz w:val="22"/>
          <w:szCs w:val="22"/>
          <w:lang w:eastAsia="en-US"/>
        </w:rPr>
        <w:t xml:space="preserve">En cuanto a la siguiente condición: </w:t>
      </w:r>
    </w:p>
    <w:p w14:paraId="371FFF91" w14:textId="77777777" w:rsidR="00A2042D" w:rsidRPr="00C63900" w:rsidRDefault="00A2042D" w:rsidP="00A2042D">
      <w:pPr>
        <w:pStyle w:val="Prrafodelista"/>
        <w:tabs>
          <w:tab w:val="left" w:pos="709"/>
        </w:tabs>
        <w:ind w:left="1080"/>
        <w:jc w:val="both"/>
        <w:rPr>
          <w:rFonts w:asciiTheme="minorHAnsi" w:eastAsia="Calibri" w:hAnsiTheme="minorHAnsi" w:cs="Times New Roman"/>
          <w:color w:val="000000" w:themeColor="text1"/>
          <w:sz w:val="22"/>
          <w:szCs w:val="22"/>
          <w:lang w:eastAsia="en-US"/>
        </w:rPr>
      </w:pPr>
      <w:r w:rsidRPr="00C63900">
        <w:rPr>
          <w:rFonts w:asciiTheme="minorHAnsi" w:eastAsia="Calibri" w:hAnsiTheme="minorHAnsi" w:cs="Times New Roman"/>
          <w:color w:val="000000" w:themeColor="text1"/>
          <w:sz w:val="22"/>
          <w:szCs w:val="22"/>
          <w:lang w:eastAsia="en-US"/>
        </w:rPr>
        <w:t xml:space="preserve">“Las regionales y oficinas CAU deben contar con unidad de correspondencia en cada una de las sedes, operando bajo el mismo Sistema y con el mismo Software de Gestión Documental (…)” </w:t>
      </w:r>
    </w:p>
    <w:p w14:paraId="4132D2D1" w14:textId="77777777" w:rsidR="00A2042D" w:rsidRPr="00C63900" w:rsidRDefault="00A2042D" w:rsidP="00A2042D">
      <w:pPr>
        <w:pStyle w:val="Prrafodelista"/>
        <w:tabs>
          <w:tab w:val="left" w:pos="709"/>
        </w:tabs>
        <w:ind w:left="1080"/>
        <w:jc w:val="both"/>
        <w:rPr>
          <w:rFonts w:asciiTheme="minorHAnsi" w:eastAsia="Calibri" w:hAnsiTheme="minorHAnsi" w:cs="Times New Roman"/>
          <w:color w:val="000000" w:themeColor="text1"/>
          <w:sz w:val="22"/>
          <w:szCs w:val="22"/>
          <w:lang w:eastAsia="en-US"/>
        </w:rPr>
      </w:pPr>
    </w:p>
    <w:p w14:paraId="0250AF3A" w14:textId="359B57F2" w:rsidR="00A2042D" w:rsidRPr="00C63900" w:rsidRDefault="00A2042D" w:rsidP="00A2042D">
      <w:pPr>
        <w:pStyle w:val="Prrafodelista"/>
        <w:tabs>
          <w:tab w:val="left" w:pos="709"/>
        </w:tabs>
        <w:ind w:left="1080"/>
        <w:jc w:val="both"/>
        <w:rPr>
          <w:rFonts w:asciiTheme="minorHAnsi" w:eastAsia="Calibri" w:hAnsiTheme="minorHAnsi" w:cs="Times New Roman"/>
          <w:color w:val="000000" w:themeColor="text1"/>
          <w:sz w:val="22"/>
          <w:szCs w:val="22"/>
          <w:lang w:eastAsia="en-US"/>
        </w:rPr>
      </w:pPr>
      <w:r w:rsidRPr="00C63900">
        <w:rPr>
          <w:rFonts w:asciiTheme="minorHAnsi" w:eastAsia="Calibri" w:hAnsiTheme="minorHAnsi" w:cs="Times New Roman"/>
          <w:color w:val="000000" w:themeColor="text1"/>
          <w:sz w:val="22"/>
          <w:szCs w:val="22"/>
          <w:lang w:eastAsia="en-US"/>
        </w:rPr>
        <w:t>¿Cuál es el software de gestión documental asignado por la entidad? Para el otorgamiento de las licencias, es responsabilidad de Fiduprevisora otorgarlas a los equipos de computo que disponga el operador?</w:t>
      </w:r>
    </w:p>
    <w:p w14:paraId="6C5EFA8A" w14:textId="77777777" w:rsidR="00A2042D" w:rsidRPr="00C63900" w:rsidRDefault="00A2042D" w:rsidP="003316E0">
      <w:pPr>
        <w:pStyle w:val="Prrafodelista"/>
        <w:tabs>
          <w:tab w:val="left" w:pos="709"/>
        </w:tabs>
        <w:ind w:left="1080"/>
        <w:jc w:val="both"/>
        <w:rPr>
          <w:rFonts w:asciiTheme="minorHAnsi" w:hAnsiTheme="minorHAnsi"/>
          <w:color w:val="000000" w:themeColor="text1"/>
        </w:rPr>
      </w:pPr>
    </w:p>
    <w:p w14:paraId="2BAC0BE2" w14:textId="77777777" w:rsidR="00A2042D" w:rsidRPr="00C63900" w:rsidRDefault="00A2042D" w:rsidP="003316E0">
      <w:pPr>
        <w:tabs>
          <w:tab w:val="left" w:pos="709"/>
        </w:tabs>
        <w:contextualSpacing/>
        <w:jc w:val="both"/>
        <w:rPr>
          <w:rFonts w:asciiTheme="minorHAnsi" w:hAnsiTheme="minorHAnsi"/>
          <w:b/>
          <w:color w:val="000000" w:themeColor="text1"/>
          <w:u w:val="single"/>
        </w:rPr>
      </w:pPr>
    </w:p>
    <w:p w14:paraId="19A2DB62" w14:textId="623BC5C4" w:rsidR="003316E0" w:rsidRPr="00C63900" w:rsidRDefault="003316E0" w:rsidP="003316E0">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D09AA" w:rsidRPr="00C63900">
        <w:rPr>
          <w:rFonts w:asciiTheme="minorHAnsi" w:hAnsiTheme="minorHAnsi"/>
          <w:color w:val="000000" w:themeColor="text1"/>
        </w:rPr>
        <w:t>Actualmente es Orfeo</w:t>
      </w:r>
      <w:r w:rsidR="00AE490D" w:rsidRPr="00C63900">
        <w:rPr>
          <w:rFonts w:asciiTheme="minorHAnsi" w:hAnsiTheme="minorHAnsi"/>
          <w:color w:val="000000" w:themeColor="text1"/>
        </w:rPr>
        <w:t xml:space="preserve">, </w:t>
      </w:r>
      <w:r w:rsidR="004D09AA" w:rsidRPr="00C63900">
        <w:rPr>
          <w:rFonts w:asciiTheme="minorHAnsi" w:hAnsiTheme="minorHAnsi"/>
          <w:color w:val="000000" w:themeColor="text1"/>
        </w:rPr>
        <w:t xml:space="preserve"> pero </w:t>
      </w:r>
      <w:r w:rsidR="00AE490D" w:rsidRPr="00C63900">
        <w:rPr>
          <w:rFonts w:asciiTheme="minorHAnsi" w:hAnsiTheme="minorHAnsi"/>
          <w:color w:val="000000" w:themeColor="text1"/>
        </w:rPr>
        <w:t xml:space="preserve">nos encontramos </w:t>
      </w:r>
      <w:r w:rsidR="004D09AA" w:rsidRPr="00C63900">
        <w:rPr>
          <w:rFonts w:asciiTheme="minorHAnsi" w:hAnsiTheme="minorHAnsi"/>
          <w:color w:val="000000" w:themeColor="text1"/>
        </w:rPr>
        <w:t>en proceso de cambio de esta herramienta. Las licencias las otorga Fiduprevisora a los operadores de</w:t>
      </w:r>
      <w:r w:rsidR="00C83E29" w:rsidRPr="00C63900">
        <w:rPr>
          <w:rFonts w:asciiTheme="minorHAnsi" w:hAnsiTheme="minorHAnsi"/>
          <w:color w:val="000000" w:themeColor="text1"/>
        </w:rPr>
        <w:t>l oferente</w:t>
      </w:r>
      <w:r w:rsidR="004D09AA" w:rsidRPr="00C63900">
        <w:rPr>
          <w:rFonts w:asciiTheme="minorHAnsi" w:hAnsiTheme="minorHAnsi"/>
          <w:color w:val="000000" w:themeColor="text1"/>
        </w:rPr>
        <w:t>.</w:t>
      </w:r>
    </w:p>
    <w:p w14:paraId="120D5705" w14:textId="77777777" w:rsidR="003316E0" w:rsidRPr="00C63900" w:rsidRDefault="003316E0" w:rsidP="00674015">
      <w:pPr>
        <w:tabs>
          <w:tab w:val="left" w:pos="709"/>
        </w:tabs>
        <w:contextualSpacing/>
        <w:jc w:val="both"/>
        <w:rPr>
          <w:rFonts w:asciiTheme="minorHAnsi" w:hAnsiTheme="minorHAnsi"/>
          <w:color w:val="000000" w:themeColor="text1"/>
        </w:rPr>
      </w:pPr>
    </w:p>
    <w:p w14:paraId="4FCB9089" w14:textId="77777777" w:rsidR="00A2042D" w:rsidRPr="00C63900" w:rsidRDefault="00A2042D" w:rsidP="00A2042D">
      <w:pPr>
        <w:tabs>
          <w:tab w:val="left" w:pos="709"/>
        </w:tabs>
        <w:jc w:val="both"/>
        <w:rPr>
          <w:rFonts w:asciiTheme="minorHAnsi" w:hAnsiTheme="minorHAnsi"/>
          <w:color w:val="000000" w:themeColor="text1"/>
        </w:rPr>
      </w:pPr>
    </w:p>
    <w:p w14:paraId="47A4FE0D" w14:textId="77777777" w:rsidR="00A2042D" w:rsidRPr="00C63900" w:rsidRDefault="00A2042D" w:rsidP="00A2042D">
      <w:pPr>
        <w:pStyle w:val="Prrafodelista"/>
        <w:numPr>
          <w:ilvl w:val="0"/>
          <w:numId w:val="3"/>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 xml:space="preserve"> Los descuentos por ANS aplican sobre el valor de la factura global o sobre el valor del ítem afectado?</w:t>
      </w:r>
    </w:p>
    <w:p w14:paraId="4F74BDBF" w14:textId="359F9F09" w:rsidR="00A2042D" w:rsidRPr="00C63900" w:rsidRDefault="00A2042D" w:rsidP="00A2042D">
      <w:p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p>
    <w:p w14:paraId="4CA02A64" w14:textId="77777777" w:rsidR="00A2042D" w:rsidRPr="00C63900" w:rsidRDefault="00A2042D" w:rsidP="00A2042D">
      <w:pPr>
        <w:pStyle w:val="Prrafodelista"/>
        <w:tabs>
          <w:tab w:val="left" w:pos="709"/>
        </w:tabs>
        <w:ind w:left="1080"/>
        <w:jc w:val="both"/>
        <w:rPr>
          <w:rFonts w:asciiTheme="minorHAnsi" w:hAnsiTheme="minorHAnsi"/>
          <w:color w:val="000000" w:themeColor="text1"/>
        </w:rPr>
      </w:pPr>
    </w:p>
    <w:p w14:paraId="37872EA5" w14:textId="09EF10DF" w:rsidR="00A2042D" w:rsidRPr="00C63900" w:rsidRDefault="00A2042D" w:rsidP="00A2042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D09AA" w:rsidRPr="00C63900">
        <w:rPr>
          <w:rFonts w:asciiTheme="minorHAnsi" w:hAnsiTheme="minorHAnsi"/>
          <w:color w:val="000000" w:themeColor="text1"/>
        </w:rPr>
        <w:t xml:space="preserve">Sobre el valor del servicio afectado </w:t>
      </w:r>
    </w:p>
    <w:p w14:paraId="5815547E" w14:textId="77777777" w:rsidR="00A2042D" w:rsidRPr="00C63900" w:rsidRDefault="00A2042D" w:rsidP="00A2042D">
      <w:pPr>
        <w:tabs>
          <w:tab w:val="left" w:pos="709"/>
        </w:tabs>
        <w:contextualSpacing/>
        <w:jc w:val="both"/>
        <w:rPr>
          <w:rFonts w:asciiTheme="minorHAnsi" w:hAnsiTheme="minorHAnsi"/>
          <w:color w:val="000000" w:themeColor="text1"/>
        </w:rPr>
      </w:pPr>
    </w:p>
    <w:p w14:paraId="0798D56C" w14:textId="77777777" w:rsidR="00A2042D" w:rsidRPr="00C63900" w:rsidRDefault="00A2042D" w:rsidP="00A2042D">
      <w:pPr>
        <w:tabs>
          <w:tab w:val="left" w:pos="709"/>
        </w:tabs>
        <w:jc w:val="both"/>
        <w:rPr>
          <w:rFonts w:asciiTheme="minorHAnsi" w:hAnsiTheme="minorHAnsi"/>
          <w:color w:val="000000" w:themeColor="text1"/>
        </w:rPr>
      </w:pPr>
    </w:p>
    <w:p w14:paraId="03324610" w14:textId="77777777" w:rsidR="00A2042D" w:rsidRPr="00C63900" w:rsidRDefault="00A2042D" w:rsidP="00A2042D">
      <w:pPr>
        <w:pStyle w:val="Prrafodelista"/>
        <w:numPr>
          <w:ilvl w:val="0"/>
          <w:numId w:val="3"/>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lastRenderedPageBreak/>
        <w:t xml:space="preserve"> Por favor entregar los cuadros de precios a diligenciar en formato Excel, no es claro como deben realizarse los cálculos o multiplicaciones indicados entre las paginas 24 a 28 del documento</w:t>
      </w:r>
    </w:p>
    <w:p w14:paraId="72C92D70" w14:textId="2797BCC9" w:rsidR="00A2042D" w:rsidRPr="00C63900" w:rsidRDefault="00A2042D" w:rsidP="00A2042D">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p>
    <w:p w14:paraId="2AE10CB0" w14:textId="77777777" w:rsidR="00A2042D" w:rsidRPr="00C63900" w:rsidRDefault="00A2042D" w:rsidP="00A2042D">
      <w:pPr>
        <w:pStyle w:val="Prrafodelista"/>
        <w:tabs>
          <w:tab w:val="left" w:pos="709"/>
        </w:tabs>
        <w:ind w:left="1080"/>
        <w:jc w:val="both"/>
        <w:rPr>
          <w:rFonts w:asciiTheme="minorHAnsi" w:hAnsiTheme="minorHAnsi"/>
          <w:color w:val="000000" w:themeColor="text1"/>
        </w:rPr>
      </w:pPr>
    </w:p>
    <w:p w14:paraId="791D2BF7" w14:textId="6ADFE869" w:rsidR="00856EF5" w:rsidRPr="00C63900" w:rsidRDefault="00A2042D" w:rsidP="00856EF5">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856EF5" w:rsidRPr="00C63900">
        <w:rPr>
          <w:rFonts w:asciiTheme="minorHAnsi" w:hAnsiTheme="minorHAnsi"/>
          <w:color w:val="000000" w:themeColor="text1"/>
        </w:rPr>
        <w:t xml:space="preserve"> En los estimados 1, 2 y 3 se deberá multiplicar por los datos promedio definidos en cada tabla para entregar el valor total de la cotización conforme al acápite 6. VALOR COTIZACIÓN, y por aparte se deberán adjuntar los valores estimados 4 y 5 los cuales son unitarios y aún no se totalizan al no tener datos de volumetría históricos para éstos dos últimos servicios. </w:t>
      </w:r>
    </w:p>
    <w:p w14:paraId="16B07E1A" w14:textId="7F697955" w:rsidR="00A2042D" w:rsidRPr="00C63900" w:rsidRDefault="004C4CBD" w:rsidP="00856EF5">
      <w:pPr>
        <w:tabs>
          <w:tab w:val="left" w:pos="709"/>
        </w:tabs>
        <w:contextualSpacing/>
        <w:jc w:val="both"/>
        <w:rPr>
          <w:rFonts w:asciiTheme="minorHAnsi" w:hAnsiTheme="minorHAnsi"/>
          <w:color w:val="000000" w:themeColor="text1"/>
        </w:rPr>
      </w:pPr>
      <w:r w:rsidRPr="00C63900">
        <w:rPr>
          <w:rFonts w:asciiTheme="minorHAnsi" w:hAnsiTheme="minorHAnsi"/>
          <w:color w:val="000000" w:themeColor="text1"/>
        </w:rPr>
        <w:object w:dxaOrig="1534" w:dyaOrig="991" w14:anchorId="7A3D8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pt;height:49.55pt" o:ole="">
            <v:imagedata r:id="rId8" o:title=""/>
          </v:shape>
          <o:OLEObject Type="Embed" ProgID="Excel.Sheet.12" ShapeID="_x0000_i1025" DrawAspect="Icon" ObjectID="_1660667982" r:id="rId9"/>
        </w:object>
      </w:r>
      <w:r w:rsidR="00856EF5" w:rsidRPr="00C63900">
        <w:rPr>
          <w:rFonts w:asciiTheme="minorHAnsi" w:hAnsiTheme="minorHAnsi"/>
          <w:color w:val="000000" w:themeColor="text1"/>
        </w:rPr>
        <w:t>En el caso del Valor Estimado 1 - Opción 1, si se desea cotizar también de esta forma teniendo en cuenta el valor por mes del personal asignado con base a los promedios y demás información proporcionada, la(s) empresa(s) interesada(s) deberán definir en este caso el número de personas por perfil que estiman necesarios y multiplicar esto por el valor mensual de cada uno para así tener un valor total para todos los trabajadores que se consideren necesarios por perfil en la propuesta.</w:t>
      </w:r>
    </w:p>
    <w:p w14:paraId="0BE26DD6" w14:textId="77777777" w:rsidR="00A2042D" w:rsidRPr="00C63900" w:rsidRDefault="00A2042D" w:rsidP="00A2042D">
      <w:pPr>
        <w:tabs>
          <w:tab w:val="left" w:pos="709"/>
        </w:tabs>
        <w:contextualSpacing/>
        <w:jc w:val="both"/>
        <w:rPr>
          <w:rFonts w:asciiTheme="minorHAnsi" w:hAnsiTheme="minorHAnsi"/>
          <w:color w:val="000000" w:themeColor="text1"/>
        </w:rPr>
      </w:pPr>
    </w:p>
    <w:p w14:paraId="4AB9A049" w14:textId="77777777" w:rsidR="00A2042D" w:rsidRPr="00C63900" w:rsidRDefault="00A2042D" w:rsidP="00A2042D">
      <w:pPr>
        <w:tabs>
          <w:tab w:val="left" w:pos="709"/>
        </w:tabs>
        <w:jc w:val="both"/>
        <w:rPr>
          <w:rFonts w:asciiTheme="minorHAnsi" w:hAnsiTheme="minorHAnsi"/>
          <w:color w:val="000000" w:themeColor="text1"/>
        </w:rPr>
      </w:pPr>
    </w:p>
    <w:p w14:paraId="4E46EC3B" w14:textId="05F59471" w:rsidR="00A2042D" w:rsidRPr="00C63900" w:rsidRDefault="00A2042D" w:rsidP="00A2042D">
      <w:pPr>
        <w:pStyle w:val="Prrafodelista"/>
        <w:numPr>
          <w:ilvl w:val="0"/>
          <w:numId w:val="3"/>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 xml:space="preserve"> Por favor entregar una base de datos histórica de cantidad de documentos tramitados por el servicio de mensajería motorizada y mensajería a pie y discriminado por sede</w:t>
      </w:r>
    </w:p>
    <w:p w14:paraId="11E179DD" w14:textId="77777777" w:rsidR="00A2042D" w:rsidRPr="00C63900" w:rsidRDefault="00A2042D" w:rsidP="00A2042D">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p>
    <w:p w14:paraId="120CD261" w14:textId="77777777" w:rsidR="00A2042D" w:rsidRPr="00C63900" w:rsidRDefault="00A2042D" w:rsidP="00A2042D">
      <w:pPr>
        <w:pStyle w:val="Prrafodelista"/>
        <w:tabs>
          <w:tab w:val="left" w:pos="709"/>
        </w:tabs>
        <w:ind w:left="1080"/>
        <w:jc w:val="both"/>
        <w:rPr>
          <w:rFonts w:asciiTheme="minorHAnsi" w:hAnsiTheme="minorHAnsi"/>
          <w:color w:val="000000" w:themeColor="text1"/>
        </w:rPr>
      </w:pPr>
    </w:p>
    <w:p w14:paraId="10EF8478" w14:textId="682650EA" w:rsidR="00A2042D" w:rsidRPr="00C63900" w:rsidRDefault="00A2042D" w:rsidP="00A2042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24FCA" w:rsidRPr="00C63900">
        <w:rPr>
          <w:rFonts w:asciiTheme="minorHAnsi" w:hAnsiTheme="minorHAnsi"/>
          <w:color w:val="000000" w:themeColor="text1"/>
        </w:rPr>
        <w:t>Se adjunta archivo Excel de volúmenes por servicio y por ciudad</w:t>
      </w:r>
      <w:r w:rsidR="00AB3829" w:rsidRPr="00C63900">
        <w:rPr>
          <w:rFonts w:asciiTheme="minorHAnsi" w:hAnsiTheme="minorHAnsi"/>
          <w:color w:val="000000" w:themeColor="text1"/>
        </w:rPr>
        <w:t>.</w:t>
      </w:r>
    </w:p>
    <w:p w14:paraId="56F512E5" w14:textId="77777777" w:rsidR="00AB3829" w:rsidRPr="00C63900" w:rsidRDefault="00AB3829" w:rsidP="00AB3829">
      <w:pPr>
        <w:pStyle w:val="Prrafodelista"/>
        <w:numPr>
          <w:ilvl w:val="0"/>
          <w:numId w:val="22"/>
        </w:numPr>
        <w:contextualSpacing w:val="0"/>
        <w:rPr>
          <w:rFonts w:asciiTheme="minorHAnsi" w:hAnsiTheme="minorHAnsi" w:cstheme="minorHAnsi"/>
          <w:color w:val="000000"/>
          <w:lang w:val="es-CO" w:eastAsia="en-US"/>
        </w:rPr>
      </w:pPr>
      <w:r w:rsidRPr="00C63900">
        <w:rPr>
          <w:rFonts w:asciiTheme="minorHAnsi" w:hAnsiTheme="minorHAnsi" w:cstheme="minorHAnsi"/>
          <w:color w:val="000000"/>
        </w:rPr>
        <w:t>Hoja Rad.y-Dig.X.Ciudad, contiene la cantidad de radicaciones y hojas digitalizadas por ciudad por mes.</w:t>
      </w:r>
    </w:p>
    <w:p w14:paraId="12E2D195" w14:textId="77777777" w:rsidR="00AB3829" w:rsidRPr="00C63900" w:rsidRDefault="00AB3829" w:rsidP="00AB3829">
      <w:pPr>
        <w:pStyle w:val="Prrafodelista"/>
        <w:numPr>
          <w:ilvl w:val="0"/>
          <w:numId w:val="22"/>
        </w:numPr>
        <w:contextualSpacing w:val="0"/>
        <w:rPr>
          <w:rFonts w:asciiTheme="minorHAnsi" w:hAnsiTheme="minorHAnsi" w:cstheme="minorHAnsi"/>
          <w:color w:val="000000"/>
        </w:rPr>
      </w:pPr>
      <w:r w:rsidRPr="00C63900">
        <w:rPr>
          <w:rFonts w:asciiTheme="minorHAnsi" w:hAnsiTheme="minorHAnsi" w:cstheme="minorHAnsi"/>
          <w:color w:val="000000"/>
        </w:rPr>
        <w:t>Cantidad_ZonasDelimitadasBta, contiene las zonas delimitadas por mes y cuales se hacen en motorizado y caminantes.</w:t>
      </w:r>
    </w:p>
    <w:p w14:paraId="228EF44F" w14:textId="77777777" w:rsidR="00AB3829" w:rsidRPr="00C63900" w:rsidRDefault="00AB3829" w:rsidP="00AB3829">
      <w:pPr>
        <w:pStyle w:val="Prrafodelista"/>
        <w:numPr>
          <w:ilvl w:val="0"/>
          <w:numId w:val="22"/>
        </w:numPr>
        <w:contextualSpacing w:val="0"/>
        <w:rPr>
          <w:rFonts w:asciiTheme="minorHAnsi" w:hAnsiTheme="minorHAnsi" w:cstheme="minorHAnsi"/>
          <w:color w:val="000000"/>
        </w:rPr>
      </w:pPr>
      <w:r w:rsidRPr="00C63900">
        <w:rPr>
          <w:rFonts w:asciiTheme="minorHAnsi" w:hAnsiTheme="minorHAnsi" w:cstheme="minorHAnsi"/>
          <w:color w:val="000000"/>
        </w:rPr>
        <w:t>EnviosCantidad.X.Destino, cantidad de envíos por Ciudad destino por mes.</w:t>
      </w:r>
    </w:p>
    <w:p w14:paraId="4C14D9D1" w14:textId="77777777" w:rsidR="00AB3829" w:rsidRPr="00C63900" w:rsidRDefault="00AB3829" w:rsidP="00A2042D">
      <w:pPr>
        <w:tabs>
          <w:tab w:val="left" w:pos="709"/>
        </w:tabs>
        <w:contextualSpacing/>
        <w:jc w:val="both"/>
        <w:rPr>
          <w:rFonts w:asciiTheme="minorHAnsi" w:hAnsiTheme="minorHAnsi"/>
          <w:color w:val="000000" w:themeColor="text1"/>
        </w:rPr>
      </w:pPr>
    </w:p>
    <w:p w14:paraId="089C5BAD" w14:textId="77777777" w:rsidR="00A2042D" w:rsidRPr="00C63900" w:rsidRDefault="00A2042D" w:rsidP="00A2042D">
      <w:pPr>
        <w:tabs>
          <w:tab w:val="left" w:pos="709"/>
        </w:tabs>
        <w:contextualSpacing/>
        <w:jc w:val="both"/>
        <w:rPr>
          <w:rFonts w:asciiTheme="minorHAnsi" w:hAnsiTheme="minorHAnsi"/>
          <w:color w:val="000000" w:themeColor="text1"/>
        </w:rPr>
      </w:pPr>
    </w:p>
    <w:p w14:paraId="65D579BA" w14:textId="77777777" w:rsidR="00A2042D" w:rsidRPr="00C63900" w:rsidRDefault="00A2042D" w:rsidP="00A2042D">
      <w:pPr>
        <w:tabs>
          <w:tab w:val="left" w:pos="709"/>
        </w:tabs>
        <w:jc w:val="both"/>
        <w:rPr>
          <w:rFonts w:asciiTheme="minorHAnsi" w:hAnsiTheme="minorHAnsi"/>
          <w:color w:val="000000" w:themeColor="text1"/>
        </w:rPr>
      </w:pPr>
    </w:p>
    <w:p w14:paraId="339E2BF3" w14:textId="77777777" w:rsidR="00A2042D" w:rsidRPr="00C63900" w:rsidRDefault="00A2042D" w:rsidP="00A2042D">
      <w:pPr>
        <w:pStyle w:val="Prrafodelista"/>
        <w:numPr>
          <w:ilvl w:val="0"/>
          <w:numId w:val="3"/>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 xml:space="preserve"> Agradecemos se entregue el detalle operativo de en qué consiste las actividades de:</w:t>
      </w:r>
    </w:p>
    <w:p w14:paraId="5608D135" w14:textId="77777777" w:rsidR="00A2042D" w:rsidRPr="00C63900" w:rsidRDefault="00A2042D" w:rsidP="005B7153">
      <w:pPr>
        <w:pStyle w:val="Prrafodelista"/>
        <w:numPr>
          <w:ilvl w:val="0"/>
          <w:numId w:val="4"/>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Preparación y entrega documentos Internos áreas centrales por recorridos (377 documentos y 4 recorridos internos)</w:t>
      </w:r>
    </w:p>
    <w:p w14:paraId="2B4EC67B" w14:textId="77777777" w:rsidR="00A2042D" w:rsidRPr="00C63900" w:rsidRDefault="00A2042D" w:rsidP="005B7153">
      <w:pPr>
        <w:pStyle w:val="Prrafodelista"/>
        <w:numPr>
          <w:ilvl w:val="0"/>
          <w:numId w:val="4"/>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Preparación documentos para entrega destino ciudades</w:t>
      </w:r>
    </w:p>
    <w:p w14:paraId="08212990" w14:textId="77777777" w:rsidR="00A2042D" w:rsidRPr="00C63900" w:rsidRDefault="00A2042D" w:rsidP="005B7153">
      <w:pPr>
        <w:pStyle w:val="Prrafodelista"/>
        <w:numPr>
          <w:ilvl w:val="0"/>
          <w:numId w:val="4"/>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Servicios Dedicados Traslado Inmobiliario (equipo oficina). Es muy difícil entregar una cotización de esta forma, sugerimos que se pueda cotizar por kilo y por ciudad</w:t>
      </w:r>
    </w:p>
    <w:p w14:paraId="49ABD153" w14:textId="14F81902" w:rsidR="00A2042D" w:rsidRPr="00C63900" w:rsidRDefault="00A2042D" w:rsidP="005B7153">
      <w:pPr>
        <w:pStyle w:val="Prrafodelista"/>
        <w:numPr>
          <w:ilvl w:val="0"/>
          <w:numId w:val="4"/>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 xml:space="preserve">Recepción Licitaciones (Escolta – Audio Video – Empaque Seguridad) : el escolta se requiere cuantas horas? </w:t>
      </w:r>
      <w:r w:rsidR="00FB1EA8" w:rsidRPr="00C63900">
        <w:rPr>
          <w:rFonts w:asciiTheme="minorHAnsi" w:hAnsiTheme="minorHAnsi"/>
          <w:color w:val="000000" w:themeColor="text1"/>
        </w:rPr>
        <w:t>¿</w:t>
      </w:r>
      <w:r w:rsidRPr="00C63900">
        <w:rPr>
          <w:rFonts w:asciiTheme="minorHAnsi" w:hAnsiTheme="minorHAnsi"/>
          <w:color w:val="000000" w:themeColor="text1"/>
        </w:rPr>
        <w:t xml:space="preserve">A qué hace referencia la palabra audio-video? Como es el empaque de seguridad? </w:t>
      </w:r>
      <w:r w:rsidR="00FB1EA8" w:rsidRPr="00C63900">
        <w:rPr>
          <w:rFonts w:asciiTheme="minorHAnsi" w:hAnsiTheme="minorHAnsi"/>
          <w:color w:val="000000" w:themeColor="text1"/>
        </w:rPr>
        <w:t>¿</w:t>
      </w:r>
      <w:r w:rsidRPr="00C63900">
        <w:rPr>
          <w:rFonts w:asciiTheme="minorHAnsi" w:hAnsiTheme="minorHAnsi"/>
          <w:color w:val="000000" w:themeColor="text1"/>
        </w:rPr>
        <w:t>Qué insumos se requieren?</w:t>
      </w:r>
    </w:p>
    <w:p w14:paraId="5F8A478D" w14:textId="77777777" w:rsidR="00A2042D" w:rsidRPr="00C63900" w:rsidRDefault="00A2042D" w:rsidP="00A2042D">
      <w:p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p>
    <w:p w14:paraId="56E7C35D" w14:textId="77777777" w:rsidR="00A2042D" w:rsidRPr="00C63900" w:rsidRDefault="00A2042D" w:rsidP="00A2042D">
      <w:pPr>
        <w:pStyle w:val="Prrafodelista"/>
        <w:tabs>
          <w:tab w:val="left" w:pos="709"/>
        </w:tabs>
        <w:ind w:left="1080"/>
        <w:jc w:val="both"/>
        <w:rPr>
          <w:rFonts w:asciiTheme="minorHAnsi" w:hAnsiTheme="minorHAnsi"/>
          <w:color w:val="000000" w:themeColor="text1"/>
        </w:rPr>
      </w:pPr>
    </w:p>
    <w:p w14:paraId="143EAA25" w14:textId="54591483" w:rsidR="00A2042D" w:rsidRPr="00C63900" w:rsidRDefault="00A2042D" w:rsidP="00A2042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D09AA" w:rsidRPr="00C63900">
        <w:rPr>
          <w:rFonts w:asciiTheme="minorHAnsi" w:hAnsiTheme="minorHAnsi"/>
          <w:color w:val="000000" w:themeColor="text1"/>
        </w:rPr>
        <w:t>a)</w:t>
      </w:r>
      <w:r w:rsidR="0051390B" w:rsidRPr="00C63900">
        <w:rPr>
          <w:rFonts w:asciiTheme="minorHAnsi" w:hAnsiTheme="minorHAnsi"/>
          <w:color w:val="000000" w:themeColor="text1"/>
        </w:rPr>
        <w:t xml:space="preserve"> organizar </w:t>
      </w:r>
      <w:r w:rsidR="00AC34E7" w:rsidRPr="00C63900">
        <w:rPr>
          <w:rFonts w:asciiTheme="minorHAnsi" w:hAnsiTheme="minorHAnsi"/>
          <w:color w:val="000000" w:themeColor="text1"/>
        </w:rPr>
        <w:t>documentos que llegan para distribución interna por área o dependencia, impresión planilla de radicados a distribuir</w:t>
      </w:r>
      <w:r w:rsidR="0051390B" w:rsidRPr="00C63900">
        <w:rPr>
          <w:rFonts w:asciiTheme="minorHAnsi" w:hAnsiTheme="minorHAnsi"/>
          <w:color w:val="000000" w:themeColor="text1"/>
        </w:rPr>
        <w:t>, empaque tula</w:t>
      </w:r>
      <w:r w:rsidR="004D09AA" w:rsidRPr="00C63900">
        <w:rPr>
          <w:rFonts w:asciiTheme="minorHAnsi" w:hAnsiTheme="minorHAnsi"/>
          <w:color w:val="000000" w:themeColor="text1"/>
        </w:rPr>
        <w:t xml:space="preserve">, </w:t>
      </w:r>
      <w:r w:rsidR="0051390B" w:rsidRPr="00C63900">
        <w:rPr>
          <w:rFonts w:asciiTheme="minorHAnsi" w:hAnsiTheme="minorHAnsi"/>
          <w:color w:val="000000" w:themeColor="text1"/>
        </w:rPr>
        <w:t xml:space="preserve">y entrega tula a áreas en </w:t>
      </w:r>
      <w:r w:rsidR="004D09AA" w:rsidRPr="00C63900">
        <w:rPr>
          <w:rFonts w:asciiTheme="minorHAnsi" w:hAnsiTheme="minorHAnsi"/>
          <w:color w:val="000000" w:themeColor="text1"/>
        </w:rPr>
        <w:t>4 recorridos</w:t>
      </w:r>
      <w:r w:rsidR="00AC34E7" w:rsidRPr="00C63900">
        <w:rPr>
          <w:rFonts w:asciiTheme="minorHAnsi" w:hAnsiTheme="minorHAnsi"/>
          <w:color w:val="000000" w:themeColor="text1"/>
        </w:rPr>
        <w:t>,</w:t>
      </w:r>
      <w:r w:rsidR="004D09AA" w:rsidRPr="00C63900">
        <w:rPr>
          <w:rFonts w:asciiTheme="minorHAnsi" w:hAnsiTheme="minorHAnsi"/>
          <w:color w:val="000000" w:themeColor="text1"/>
        </w:rPr>
        <w:t xml:space="preserve"> desde el punto del centro de correspondencia (patinadores internos)  b)</w:t>
      </w:r>
      <w:r w:rsidR="00AC34E7" w:rsidRPr="00C63900">
        <w:rPr>
          <w:rFonts w:asciiTheme="minorHAnsi" w:hAnsiTheme="minorHAnsi"/>
          <w:color w:val="000000" w:themeColor="text1"/>
        </w:rPr>
        <w:t xml:space="preserve">verificación de datos de sobre o empaque, radicación en el sistema , pega sticker , clasificación por zona , </w:t>
      </w:r>
      <w:r w:rsidR="004D09AA" w:rsidRPr="00C63900">
        <w:rPr>
          <w:rFonts w:asciiTheme="minorHAnsi" w:hAnsiTheme="minorHAnsi"/>
          <w:color w:val="000000" w:themeColor="text1"/>
        </w:rPr>
        <w:t>entrega a distribución</w:t>
      </w:r>
      <w:r w:rsidR="00AC34E7" w:rsidRPr="00C63900">
        <w:rPr>
          <w:rFonts w:asciiTheme="minorHAnsi" w:hAnsiTheme="minorHAnsi"/>
          <w:color w:val="000000" w:themeColor="text1"/>
        </w:rPr>
        <w:t xml:space="preserve"> y recepción de guía </w:t>
      </w:r>
      <w:r w:rsidR="004D09AA" w:rsidRPr="00C63900">
        <w:rPr>
          <w:rFonts w:asciiTheme="minorHAnsi" w:hAnsiTheme="minorHAnsi"/>
          <w:color w:val="000000" w:themeColor="text1"/>
        </w:rPr>
        <w:t xml:space="preserve">c) </w:t>
      </w:r>
      <w:r w:rsidR="00BC51AB" w:rsidRPr="00C63900">
        <w:rPr>
          <w:rFonts w:asciiTheme="minorHAnsi" w:hAnsiTheme="minorHAnsi"/>
          <w:color w:val="000000" w:themeColor="text1"/>
        </w:rPr>
        <w:t>Estamos de acuerdo los traslado de inmobiliario (equipo de oficina) se cotizan en la tabla de paqueteo y es p</w:t>
      </w:r>
      <w:r w:rsidR="006E22C5" w:rsidRPr="00C63900">
        <w:rPr>
          <w:rFonts w:asciiTheme="minorHAnsi" w:hAnsiTheme="minorHAnsi"/>
          <w:color w:val="000000" w:themeColor="text1"/>
        </w:rPr>
        <w:t xml:space="preserve">or kilo y kilo adicional d) El servicio de escolta </w:t>
      </w:r>
      <w:r w:rsidR="00B000CF" w:rsidRPr="00C63900">
        <w:rPr>
          <w:rFonts w:asciiTheme="minorHAnsi" w:hAnsiTheme="minorHAnsi"/>
          <w:color w:val="000000" w:themeColor="text1"/>
        </w:rPr>
        <w:t xml:space="preserve">se solicita </w:t>
      </w:r>
      <w:r w:rsidR="006E22C5" w:rsidRPr="00C63900">
        <w:rPr>
          <w:rFonts w:asciiTheme="minorHAnsi" w:hAnsiTheme="minorHAnsi"/>
          <w:color w:val="000000" w:themeColor="text1"/>
        </w:rPr>
        <w:t>por demanda , se puede cotizar por hora</w:t>
      </w:r>
      <w:r w:rsidR="00B000CF" w:rsidRPr="00C63900">
        <w:rPr>
          <w:rFonts w:asciiTheme="minorHAnsi" w:hAnsiTheme="minorHAnsi"/>
          <w:color w:val="000000" w:themeColor="text1"/>
        </w:rPr>
        <w:t xml:space="preserve"> o p</w:t>
      </w:r>
      <w:r w:rsidR="006E22C5" w:rsidRPr="00C63900">
        <w:rPr>
          <w:rFonts w:asciiTheme="minorHAnsi" w:hAnsiTheme="minorHAnsi"/>
          <w:color w:val="000000" w:themeColor="text1"/>
        </w:rPr>
        <w:t>or día, con vehículo</w:t>
      </w:r>
      <w:r w:rsidR="00B000CF" w:rsidRPr="00C63900">
        <w:rPr>
          <w:rFonts w:asciiTheme="minorHAnsi" w:hAnsiTheme="minorHAnsi"/>
          <w:color w:val="000000" w:themeColor="text1"/>
        </w:rPr>
        <w:t xml:space="preserve"> o moto</w:t>
      </w:r>
      <w:r w:rsidR="006E22C5" w:rsidRPr="00C63900">
        <w:rPr>
          <w:rFonts w:asciiTheme="minorHAnsi" w:hAnsiTheme="minorHAnsi"/>
          <w:color w:val="000000" w:themeColor="text1"/>
        </w:rPr>
        <w:t>. El empaque de seguridad lo entrega la Fiduprevisora.</w:t>
      </w:r>
    </w:p>
    <w:p w14:paraId="19F7F923" w14:textId="591D68B0" w:rsidR="004D09AA" w:rsidRPr="00C63900" w:rsidRDefault="004D09AA" w:rsidP="00A2042D">
      <w:pPr>
        <w:tabs>
          <w:tab w:val="left" w:pos="709"/>
        </w:tabs>
        <w:contextualSpacing/>
        <w:jc w:val="both"/>
        <w:rPr>
          <w:rFonts w:asciiTheme="minorHAnsi" w:hAnsiTheme="minorHAnsi"/>
          <w:color w:val="000000" w:themeColor="text1"/>
        </w:rPr>
      </w:pPr>
    </w:p>
    <w:p w14:paraId="584611E3" w14:textId="77777777" w:rsidR="004D09AA" w:rsidRPr="00C63900" w:rsidRDefault="004D09AA" w:rsidP="00A2042D">
      <w:pPr>
        <w:tabs>
          <w:tab w:val="left" w:pos="709"/>
        </w:tabs>
        <w:contextualSpacing/>
        <w:jc w:val="both"/>
        <w:rPr>
          <w:rFonts w:asciiTheme="minorHAnsi" w:hAnsiTheme="minorHAnsi"/>
          <w:color w:val="000000" w:themeColor="text1"/>
        </w:rPr>
      </w:pPr>
    </w:p>
    <w:p w14:paraId="4311FB5F" w14:textId="77777777" w:rsidR="00A2042D" w:rsidRPr="00C63900" w:rsidRDefault="00A2042D" w:rsidP="00A2042D">
      <w:pPr>
        <w:tabs>
          <w:tab w:val="left" w:pos="709"/>
        </w:tabs>
        <w:contextualSpacing/>
        <w:jc w:val="both"/>
        <w:rPr>
          <w:rFonts w:asciiTheme="minorHAnsi" w:hAnsiTheme="minorHAnsi"/>
          <w:color w:val="000000" w:themeColor="text1"/>
        </w:rPr>
      </w:pPr>
    </w:p>
    <w:p w14:paraId="7CEA9E65" w14:textId="77777777" w:rsidR="00A2042D" w:rsidRPr="00C63900" w:rsidRDefault="00A2042D" w:rsidP="00674015">
      <w:pPr>
        <w:tabs>
          <w:tab w:val="left" w:pos="709"/>
        </w:tabs>
        <w:contextualSpacing/>
        <w:jc w:val="both"/>
        <w:rPr>
          <w:rFonts w:asciiTheme="minorHAnsi" w:hAnsiTheme="minorHAnsi"/>
          <w:color w:val="000000" w:themeColor="text1"/>
        </w:rPr>
      </w:pPr>
    </w:p>
    <w:p w14:paraId="1043C5AF" w14:textId="77777777" w:rsidR="00A2042D" w:rsidRPr="00C63900" w:rsidRDefault="00A2042D" w:rsidP="00A2042D">
      <w:pPr>
        <w:tabs>
          <w:tab w:val="left" w:pos="709"/>
        </w:tabs>
        <w:jc w:val="both"/>
        <w:rPr>
          <w:rFonts w:asciiTheme="minorHAnsi" w:hAnsiTheme="minorHAnsi"/>
          <w:color w:val="000000" w:themeColor="text1"/>
        </w:rPr>
      </w:pPr>
    </w:p>
    <w:p w14:paraId="1303774F" w14:textId="1036A00B" w:rsidR="00A2042D" w:rsidRPr="00C63900" w:rsidRDefault="00A2042D" w:rsidP="00A2042D">
      <w:pPr>
        <w:pStyle w:val="Prrafodelista"/>
        <w:numPr>
          <w:ilvl w:val="0"/>
          <w:numId w:val="3"/>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 xml:space="preserve"> Para el servicio estimado 5 . Servicio de escolta para transporte de mercancías: Solicitamos por favor indicar los destinos, así mismo si el traslado es local o nacional, especificar si el escolta debe estar armado o no y qué tipo de escolta se requiere: moto o vehículo?</w:t>
      </w:r>
    </w:p>
    <w:p w14:paraId="0704D60A" w14:textId="77777777" w:rsidR="00A2042D" w:rsidRPr="00C63900" w:rsidRDefault="00A2042D" w:rsidP="00A2042D">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p>
    <w:p w14:paraId="5F93E3EB" w14:textId="77777777" w:rsidR="00A2042D" w:rsidRPr="00C63900" w:rsidRDefault="00A2042D" w:rsidP="00A2042D">
      <w:pPr>
        <w:pStyle w:val="Prrafodelista"/>
        <w:tabs>
          <w:tab w:val="left" w:pos="709"/>
        </w:tabs>
        <w:ind w:left="1080"/>
        <w:jc w:val="both"/>
        <w:rPr>
          <w:rFonts w:asciiTheme="minorHAnsi" w:hAnsiTheme="minorHAnsi"/>
          <w:color w:val="000000" w:themeColor="text1"/>
        </w:rPr>
      </w:pPr>
    </w:p>
    <w:p w14:paraId="479BA79B" w14:textId="177D47C0" w:rsidR="00A2042D" w:rsidRPr="00C63900" w:rsidRDefault="00A2042D" w:rsidP="00A2042D">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6E22C5" w:rsidRPr="00C63900">
        <w:rPr>
          <w:rFonts w:asciiTheme="minorHAnsi" w:hAnsiTheme="minorHAnsi"/>
          <w:color w:val="000000" w:themeColor="text1"/>
        </w:rPr>
        <w:t xml:space="preserve">El servicio </w:t>
      </w:r>
      <w:r w:rsidR="00B000CF" w:rsidRPr="00C63900">
        <w:rPr>
          <w:rFonts w:asciiTheme="minorHAnsi" w:hAnsiTheme="minorHAnsi"/>
          <w:color w:val="000000" w:themeColor="text1"/>
        </w:rPr>
        <w:t xml:space="preserve">de escolta se </w:t>
      </w:r>
      <w:r w:rsidR="006E22C5" w:rsidRPr="00C63900">
        <w:rPr>
          <w:rFonts w:asciiTheme="minorHAnsi" w:hAnsiTheme="minorHAnsi"/>
          <w:color w:val="000000" w:themeColor="text1"/>
        </w:rPr>
        <w:t xml:space="preserve">solicita a demanda y puede salir en Bogotá, Barranquilla y Cartagena. El escolta es armado y puede ser solicitado con vehículo o con moto. </w:t>
      </w:r>
    </w:p>
    <w:p w14:paraId="3979BB1A" w14:textId="77777777" w:rsidR="00A2042D" w:rsidRPr="00C63900" w:rsidRDefault="00A2042D" w:rsidP="00A2042D">
      <w:pPr>
        <w:tabs>
          <w:tab w:val="left" w:pos="709"/>
        </w:tabs>
        <w:contextualSpacing/>
        <w:jc w:val="both"/>
        <w:rPr>
          <w:rFonts w:asciiTheme="minorHAnsi" w:hAnsiTheme="minorHAnsi"/>
          <w:color w:val="000000" w:themeColor="text1"/>
        </w:rPr>
      </w:pPr>
    </w:p>
    <w:p w14:paraId="0E0BAD77" w14:textId="77777777" w:rsidR="00A2042D" w:rsidRPr="00C63900" w:rsidRDefault="00A2042D" w:rsidP="00A2042D">
      <w:pPr>
        <w:tabs>
          <w:tab w:val="left" w:pos="709"/>
        </w:tabs>
        <w:jc w:val="both"/>
        <w:rPr>
          <w:rFonts w:asciiTheme="minorHAnsi" w:hAnsiTheme="minorHAnsi"/>
          <w:color w:val="000000" w:themeColor="text1"/>
        </w:rPr>
      </w:pPr>
    </w:p>
    <w:p w14:paraId="0FA0A0E7" w14:textId="77777777" w:rsidR="008F4918" w:rsidRPr="00C63900" w:rsidRDefault="008F4918" w:rsidP="00A2042D">
      <w:pPr>
        <w:tabs>
          <w:tab w:val="left" w:pos="709"/>
        </w:tabs>
        <w:jc w:val="both"/>
        <w:rPr>
          <w:rFonts w:asciiTheme="minorHAnsi" w:hAnsiTheme="minorHAnsi"/>
          <w:color w:val="000000" w:themeColor="text1"/>
        </w:rPr>
      </w:pPr>
    </w:p>
    <w:p w14:paraId="3DF19175" w14:textId="77777777" w:rsidR="008F4918" w:rsidRPr="00C63900" w:rsidRDefault="008F4918" w:rsidP="008F4918">
      <w:pPr>
        <w:jc w:val="both"/>
        <w:rPr>
          <w:rFonts w:asciiTheme="minorHAnsi" w:hAnsiTheme="minorHAnsi" w:cstheme="minorHAnsi"/>
          <w:color w:val="000000" w:themeColor="text1"/>
          <w:sz w:val="24"/>
          <w:szCs w:val="24"/>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8F4918" w:rsidRPr="00C63900" w14:paraId="75D8E7FF" w14:textId="77777777" w:rsidTr="008F4918">
        <w:trPr>
          <w:jc w:val="center"/>
        </w:trPr>
        <w:tc>
          <w:tcPr>
            <w:tcW w:w="2158" w:type="dxa"/>
            <w:shd w:val="clear" w:color="auto" w:fill="D9D9D9" w:themeFill="background1" w:themeFillShade="D9"/>
            <w:vAlign w:val="center"/>
          </w:tcPr>
          <w:p w14:paraId="776606B9" w14:textId="77777777" w:rsidR="008F4918" w:rsidRPr="00C63900" w:rsidRDefault="008F4918" w:rsidP="008F4918">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N° DE OBSERVACIONES</w:t>
            </w:r>
          </w:p>
        </w:tc>
        <w:tc>
          <w:tcPr>
            <w:tcW w:w="1955" w:type="dxa"/>
            <w:shd w:val="clear" w:color="auto" w:fill="D9D9D9" w:themeFill="background1" w:themeFillShade="D9"/>
            <w:vAlign w:val="center"/>
          </w:tcPr>
          <w:p w14:paraId="201CE384" w14:textId="77777777" w:rsidR="008F4918" w:rsidRPr="00C63900" w:rsidRDefault="008F4918" w:rsidP="008F4918">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FECHA DE RECIBO</w:t>
            </w:r>
          </w:p>
        </w:tc>
        <w:tc>
          <w:tcPr>
            <w:tcW w:w="1938" w:type="dxa"/>
            <w:shd w:val="clear" w:color="auto" w:fill="D9D9D9" w:themeFill="background1" w:themeFillShade="D9"/>
            <w:vAlign w:val="center"/>
          </w:tcPr>
          <w:p w14:paraId="0F50FF9F" w14:textId="77777777" w:rsidR="008F4918" w:rsidRPr="00C63900" w:rsidRDefault="008F4918" w:rsidP="008F4918">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MEDIO DE RECIBO</w:t>
            </w:r>
          </w:p>
        </w:tc>
        <w:tc>
          <w:tcPr>
            <w:tcW w:w="2777" w:type="dxa"/>
            <w:shd w:val="clear" w:color="auto" w:fill="D9D9D9" w:themeFill="background1" w:themeFillShade="D9"/>
            <w:vAlign w:val="center"/>
          </w:tcPr>
          <w:p w14:paraId="316B20DF" w14:textId="77777777" w:rsidR="008F4918" w:rsidRPr="00C63900" w:rsidRDefault="008F4918" w:rsidP="008F4918">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OBSERVANTE</w:t>
            </w:r>
          </w:p>
        </w:tc>
      </w:tr>
      <w:tr w:rsidR="008F4918" w:rsidRPr="00C63900" w14:paraId="062AE4F9" w14:textId="77777777" w:rsidTr="008F4918">
        <w:trPr>
          <w:trHeight w:val="594"/>
          <w:jc w:val="center"/>
        </w:trPr>
        <w:tc>
          <w:tcPr>
            <w:tcW w:w="2158" w:type="dxa"/>
            <w:vAlign w:val="center"/>
          </w:tcPr>
          <w:p w14:paraId="1D490B70" w14:textId="4E031DE9" w:rsidR="008F4918" w:rsidRPr="00C63900" w:rsidRDefault="00C84A17" w:rsidP="008F4918">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22</w:t>
            </w:r>
          </w:p>
        </w:tc>
        <w:tc>
          <w:tcPr>
            <w:tcW w:w="1955" w:type="dxa"/>
            <w:vAlign w:val="center"/>
          </w:tcPr>
          <w:p w14:paraId="16488D73" w14:textId="77777777" w:rsidR="008F4918" w:rsidRPr="00C63900" w:rsidRDefault="008F4918" w:rsidP="008F4918">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01/09/2020</w:t>
            </w:r>
          </w:p>
        </w:tc>
        <w:tc>
          <w:tcPr>
            <w:tcW w:w="1938" w:type="dxa"/>
            <w:vAlign w:val="center"/>
          </w:tcPr>
          <w:p w14:paraId="78672C5F" w14:textId="77777777" w:rsidR="008F4918" w:rsidRPr="00C63900" w:rsidRDefault="008F4918" w:rsidP="008F4918">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Correo Electrónico</w:t>
            </w:r>
          </w:p>
        </w:tc>
        <w:tc>
          <w:tcPr>
            <w:tcW w:w="2777" w:type="dxa"/>
            <w:vAlign w:val="center"/>
          </w:tcPr>
          <w:p w14:paraId="291E302D" w14:textId="3C469943" w:rsidR="008F4918" w:rsidRPr="00C63900" w:rsidRDefault="00C84A17" w:rsidP="008F4918">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Domesa</w:t>
            </w:r>
          </w:p>
        </w:tc>
      </w:tr>
    </w:tbl>
    <w:p w14:paraId="369EE7E5" w14:textId="77777777" w:rsidR="008F4918" w:rsidRPr="00C63900" w:rsidRDefault="008F4918" w:rsidP="008F4918">
      <w:pPr>
        <w:tabs>
          <w:tab w:val="left" w:pos="709"/>
        </w:tabs>
        <w:jc w:val="both"/>
        <w:rPr>
          <w:rFonts w:asciiTheme="minorHAnsi" w:hAnsiTheme="minorHAnsi"/>
          <w:color w:val="000000" w:themeColor="text1"/>
        </w:rPr>
      </w:pPr>
      <w:r w:rsidRPr="00C63900">
        <w:rPr>
          <w:rFonts w:asciiTheme="minorHAnsi" w:hAnsiTheme="minorHAnsi"/>
          <w:color w:val="000000" w:themeColor="text1"/>
        </w:rPr>
        <w:t xml:space="preserve"> </w:t>
      </w:r>
    </w:p>
    <w:p w14:paraId="093301F4" w14:textId="77777777" w:rsidR="008F4918" w:rsidRPr="00C63900" w:rsidRDefault="008F4918" w:rsidP="008F4918">
      <w:pPr>
        <w:tabs>
          <w:tab w:val="left" w:pos="709"/>
        </w:tabs>
        <w:jc w:val="both"/>
        <w:rPr>
          <w:rFonts w:asciiTheme="minorHAnsi" w:hAnsiTheme="minorHAnsi"/>
          <w:color w:val="000000" w:themeColor="text1"/>
        </w:rPr>
      </w:pPr>
    </w:p>
    <w:p w14:paraId="69453FDD" w14:textId="3EE8BA5A" w:rsidR="008F4918" w:rsidRPr="00C63900" w:rsidRDefault="008F4918" w:rsidP="00B717FD">
      <w:pPr>
        <w:tabs>
          <w:tab w:val="left" w:pos="709"/>
        </w:tabs>
        <w:jc w:val="both"/>
        <w:rPr>
          <w:rFonts w:asciiTheme="minorHAnsi" w:hAnsiTheme="minorHAnsi"/>
          <w:bCs/>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35"/>
      </w:tblGrid>
      <w:tr w:rsidR="008F4918" w:rsidRPr="00C63900" w14:paraId="189B0817" w14:textId="77777777" w:rsidTr="008F4918">
        <w:trPr>
          <w:tblCellSpacing w:w="15" w:type="dxa"/>
        </w:trPr>
        <w:tc>
          <w:tcPr>
            <w:tcW w:w="0" w:type="auto"/>
            <w:vAlign w:val="center"/>
            <w:hideMark/>
          </w:tcPr>
          <w:p w14:paraId="6C0EC0A9" w14:textId="204BB71E" w:rsidR="008F4918" w:rsidRPr="00C63900" w:rsidRDefault="008F4918" w:rsidP="005B7153">
            <w:pPr>
              <w:pStyle w:val="Prrafodelista"/>
              <w:numPr>
                <w:ilvl w:val="0"/>
                <w:numId w:val="5"/>
              </w:numPr>
              <w:tabs>
                <w:tab w:val="left" w:pos="709"/>
              </w:tabs>
              <w:jc w:val="both"/>
              <w:rPr>
                <w:rFonts w:asciiTheme="minorHAnsi" w:hAnsiTheme="minorHAnsi"/>
                <w:bCs/>
                <w:color w:val="000000" w:themeColor="text1"/>
              </w:rPr>
            </w:pPr>
            <w:r w:rsidRPr="00C63900">
              <w:rPr>
                <w:rFonts w:asciiTheme="minorHAnsi" w:hAnsiTheme="minorHAnsi"/>
                <w:bCs/>
                <w:color w:val="000000" w:themeColor="text1"/>
              </w:rPr>
              <w:t xml:space="preserve"> ¿</w:t>
            </w:r>
            <w:r w:rsidRPr="00C63900">
              <w:rPr>
                <w:rFonts w:asciiTheme="minorHAnsi" w:eastAsia="Times New Roman" w:hAnsiTheme="minorHAnsi" w:cs="Times New Roman"/>
                <w:color w:val="000000"/>
                <w:sz w:val="22"/>
                <w:szCs w:val="22"/>
              </w:rPr>
              <w:t xml:space="preserve">A qué hace </w:t>
            </w:r>
            <w:r w:rsidR="00B717FD" w:rsidRPr="00C63900">
              <w:rPr>
                <w:rFonts w:asciiTheme="minorHAnsi" w:eastAsia="Times New Roman" w:hAnsiTheme="minorHAnsi" w:cs="Times New Roman"/>
                <w:color w:val="000000"/>
                <w:sz w:val="22"/>
                <w:szCs w:val="22"/>
              </w:rPr>
              <w:t>referencia Custodia de mercaderí</w:t>
            </w:r>
            <w:r w:rsidRPr="00C63900">
              <w:rPr>
                <w:rFonts w:asciiTheme="minorHAnsi" w:eastAsia="Times New Roman" w:hAnsiTheme="minorHAnsi" w:cs="Times New Roman"/>
                <w:color w:val="000000"/>
                <w:sz w:val="22"/>
                <w:szCs w:val="22"/>
              </w:rPr>
              <w:t>a</w:t>
            </w:r>
          </w:p>
          <w:p w14:paraId="20AFF01B" w14:textId="43674AE5" w:rsidR="008F4918" w:rsidRPr="00C63900" w:rsidRDefault="008F4918" w:rsidP="008F4918">
            <w:pPr>
              <w:pStyle w:val="Prrafodelista"/>
              <w:tabs>
                <w:tab w:val="left" w:pos="709"/>
              </w:tabs>
              <w:ind w:left="1080"/>
              <w:jc w:val="both"/>
              <w:rPr>
                <w:rFonts w:asciiTheme="minorHAnsi" w:hAnsiTheme="minorHAnsi"/>
                <w:bCs/>
                <w:color w:val="000000" w:themeColor="text1"/>
              </w:rPr>
            </w:pPr>
          </w:p>
        </w:tc>
      </w:tr>
    </w:tbl>
    <w:p w14:paraId="0216F36B" w14:textId="77777777" w:rsidR="008F4918" w:rsidRPr="00C63900" w:rsidRDefault="008F4918" w:rsidP="008F4918">
      <w:pPr>
        <w:tabs>
          <w:tab w:val="left" w:pos="709"/>
        </w:tabs>
        <w:jc w:val="both"/>
        <w:rPr>
          <w:rFonts w:asciiTheme="minorHAnsi" w:hAnsiTheme="minorHAnsi"/>
          <w:color w:val="000000" w:themeColor="text1"/>
        </w:rPr>
      </w:pPr>
    </w:p>
    <w:p w14:paraId="45850C57" w14:textId="4BC772CF" w:rsidR="008F4918" w:rsidRPr="00C63900" w:rsidRDefault="008F4918" w:rsidP="008F4918">
      <w:pPr>
        <w:tabs>
          <w:tab w:val="left" w:pos="709"/>
        </w:tabs>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5D2878" w:rsidRPr="00C63900">
        <w:rPr>
          <w:rFonts w:asciiTheme="minorHAnsi" w:hAnsiTheme="minorHAnsi"/>
          <w:color w:val="000000" w:themeColor="text1"/>
        </w:rPr>
        <w:t xml:space="preserve">Hace referencia a la mercancía en tránsito </w:t>
      </w:r>
      <w:r w:rsidR="00BC3F33" w:rsidRPr="00C63900">
        <w:rPr>
          <w:rFonts w:asciiTheme="minorHAnsi" w:hAnsiTheme="minorHAnsi"/>
          <w:color w:val="000000" w:themeColor="text1"/>
        </w:rPr>
        <w:t>que reposa en las instalaciones o centros logísticos del oferente para continuar con el proceso de entrega, estas instalaciones deben contar con medidas de seguridad.</w:t>
      </w:r>
    </w:p>
    <w:p w14:paraId="1C372F7D" w14:textId="77777777" w:rsidR="008F4918" w:rsidRPr="00C63900" w:rsidRDefault="008F4918" w:rsidP="008F4918">
      <w:pPr>
        <w:tabs>
          <w:tab w:val="left" w:pos="709"/>
        </w:tabs>
        <w:jc w:val="both"/>
        <w:rPr>
          <w:rFonts w:asciiTheme="minorHAnsi" w:hAnsiTheme="minorHAnsi"/>
          <w:color w:val="000000" w:themeColor="text1"/>
        </w:rPr>
      </w:pPr>
    </w:p>
    <w:p w14:paraId="513531D6" w14:textId="3847A7BA" w:rsidR="008F4918" w:rsidRPr="00C63900" w:rsidRDefault="008F4918"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hAnsiTheme="minorHAnsi"/>
          <w:color w:val="000000" w:themeColor="text1"/>
        </w:rPr>
        <w:t xml:space="preserve"> </w:t>
      </w:r>
      <w:r w:rsidR="00C84A17" w:rsidRPr="00C63900">
        <w:rPr>
          <w:rFonts w:asciiTheme="minorHAnsi" w:hAnsiTheme="minorHAnsi"/>
          <w:color w:val="000000" w:themeColor="text1"/>
        </w:rPr>
        <w:t>¿</w:t>
      </w:r>
      <w:r w:rsidR="00C84A17" w:rsidRPr="00C63900">
        <w:rPr>
          <w:rFonts w:asciiTheme="minorHAnsi" w:eastAsia="Times New Roman" w:hAnsiTheme="minorHAnsi" w:cs="Times New Roman"/>
          <w:color w:val="000000"/>
          <w:sz w:val="22"/>
          <w:szCs w:val="22"/>
        </w:rPr>
        <w:t>El in house está</w:t>
      </w:r>
      <w:r w:rsidRPr="00C63900">
        <w:rPr>
          <w:rFonts w:asciiTheme="minorHAnsi" w:eastAsia="Times New Roman" w:hAnsiTheme="minorHAnsi" w:cs="Times New Roman"/>
          <w:color w:val="000000"/>
          <w:sz w:val="22"/>
          <w:szCs w:val="22"/>
        </w:rPr>
        <w:t xml:space="preserve"> en sede del cliente?</w:t>
      </w:r>
    </w:p>
    <w:p w14:paraId="4A815140" w14:textId="77777777" w:rsidR="008F4918" w:rsidRPr="00C63900" w:rsidRDefault="008F4918" w:rsidP="008F4918">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p>
    <w:p w14:paraId="19F6E4F8" w14:textId="77777777" w:rsidR="008F4918" w:rsidRPr="00C63900" w:rsidRDefault="008F4918" w:rsidP="008F4918">
      <w:pPr>
        <w:pStyle w:val="Prrafodelista"/>
        <w:tabs>
          <w:tab w:val="left" w:pos="709"/>
        </w:tabs>
        <w:ind w:left="1080"/>
        <w:jc w:val="both"/>
        <w:rPr>
          <w:rFonts w:asciiTheme="minorHAnsi" w:hAnsiTheme="minorHAnsi"/>
          <w:color w:val="000000" w:themeColor="text1"/>
        </w:rPr>
      </w:pPr>
    </w:p>
    <w:p w14:paraId="2FBACA13" w14:textId="3D8C5793" w:rsidR="008F4918" w:rsidRPr="00C63900" w:rsidRDefault="008F4918" w:rsidP="008F4918">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 xml:space="preserve">Si, en sedes de Fiduprevisora </w:t>
      </w:r>
    </w:p>
    <w:p w14:paraId="2BE6F56C" w14:textId="77777777" w:rsidR="008F4918" w:rsidRPr="00C63900" w:rsidRDefault="008F4918" w:rsidP="008F4918">
      <w:pPr>
        <w:tabs>
          <w:tab w:val="left" w:pos="709"/>
        </w:tabs>
        <w:contextualSpacing/>
        <w:jc w:val="both"/>
        <w:rPr>
          <w:rFonts w:asciiTheme="minorHAnsi" w:hAnsiTheme="minorHAnsi"/>
          <w:color w:val="000000" w:themeColor="text1"/>
        </w:rPr>
      </w:pPr>
    </w:p>
    <w:p w14:paraId="517AFBE1" w14:textId="31CCFBF4" w:rsidR="008F4918" w:rsidRPr="00C63900" w:rsidRDefault="008F4918" w:rsidP="005B7153">
      <w:pPr>
        <w:pStyle w:val="Prrafodelista"/>
        <w:numPr>
          <w:ilvl w:val="0"/>
          <w:numId w:val="5"/>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w:t>
      </w:r>
      <w:r w:rsidRPr="00C63900">
        <w:rPr>
          <w:rFonts w:asciiTheme="minorHAnsi" w:eastAsia="Times New Roman" w:hAnsiTheme="minorHAnsi" w:cs="Times New Roman"/>
          <w:color w:val="000000"/>
          <w:sz w:val="22"/>
          <w:szCs w:val="22"/>
        </w:rPr>
        <w:t>CRI es el centro de correspondencia?</w:t>
      </w:r>
    </w:p>
    <w:p w14:paraId="158B551F" w14:textId="77777777" w:rsidR="008F4918" w:rsidRPr="00C63900" w:rsidRDefault="008F4918" w:rsidP="008F4918">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6D12AE3C" w14:textId="77777777" w:rsidR="008F4918" w:rsidRPr="00C63900" w:rsidRDefault="008F4918" w:rsidP="008F4918">
      <w:pPr>
        <w:tabs>
          <w:tab w:val="left" w:pos="709"/>
        </w:tabs>
        <w:contextualSpacing/>
        <w:jc w:val="both"/>
        <w:rPr>
          <w:rFonts w:asciiTheme="minorHAnsi" w:hAnsiTheme="minorHAnsi"/>
          <w:b/>
          <w:color w:val="000000" w:themeColor="text1"/>
          <w:u w:val="single"/>
        </w:rPr>
      </w:pPr>
    </w:p>
    <w:p w14:paraId="00B32924" w14:textId="409911E1" w:rsidR="008F4918" w:rsidRPr="00C63900" w:rsidRDefault="008F4918" w:rsidP="008F4918">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 xml:space="preserve">Si, Centro de Recursos de información </w:t>
      </w:r>
    </w:p>
    <w:p w14:paraId="743DE892" w14:textId="77777777" w:rsidR="008F4918" w:rsidRPr="00C63900" w:rsidRDefault="008F4918" w:rsidP="008F4918">
      <w:pPr>
        <w:tabs>
          <w:tab w:val="left" w:pos="709"/>
        </w:tabs>
        <w:contextualSpacing/>
        <w:jc w:val="both"/>
        <w:rPr>
          <w:rFonts w:asciiTheme="minorHAnsi" w:hAnsiTheme="minorHAnsi"/>
          <w:color w:val="000000" w:themeColor="text1"/>
        </w:rPr>
      </w:pPr>
    </w:p>
    <w:p w14:paraId="06102679" w14:textId="77777777" w:rsidR="008F4918" w:rsidRPr="00C63900" w:rsidRDefault="008F4918" w:rsidP="008F4918">
      <w:pPr>
        <w:tabs>
          <w:tab w:val="left" w:pos="709"/>
        </w:tabs>
        <w:jc w:val="both"/>
        <w:rPr>
          <w:rFonts w:asciiTheme="minorHAnsi" w:hAnsiTheme="minorHAnsi"/>
          <w:color w:val="000000" w:themeColor="text1"/>
        </w:rPr>
      </w:pPr>
    </w:p>
    <w:p w14:paraId="13C712B0" w14:textId="37228766" w:rsidR="008F4918" w:rsidRPr="00C63900" w:rsidRDefault="008F4918" w:rsidP="005B7153">
      <w:pPr>
        <w:pStyle w:val="Prrafodelista"/>
        <w:numPr>
          <w:ilvl w:val="0"/>
          <w:numId w:val="5"/>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hAnsiTheme="minorHAnsi"/>
          <w:color w:val="000000" w:themeColor="text1"/>
        </w:rPr>
        <w:t xml:space="preserve"> </w:t>
      </w:r>
      <w:r w:rsidR="00EA06BB" w:rsidRPr="00C63900">
        <w:rPr>
          <w:rFonts w:asciiTheme="minorHAnsi" w:eastAsia="Times New Roman" w:hAnsiTheme="minorHAnsi" w:cs="Times New Roman"/>
          <w:color w:val="000000"/>
          <w:sz w:val="22"/>
          <w:szCs w:val="22"/>
        </w:rPr>
        <w:t>¿El aplicativo para indexar y de seguimiento lo provee Fiduprevisora?</w:t>
      </w:r>
    </w:p>
    <w:p w14:paraId="57249578" w14:textId="77777777" w:rsidR="008F4918" w:rsidRPr="00C63900" w:rsidRDefault="008F4918" w:rsidP="008F4918">
      <w:pPr>
        <w:pStyle w:val="Prrafodelista"/>
        <w:tabs>
          <w:tab w:val="left" w:pos="709"/>
        </w:tabs>
        <w:ind w:left="1080"/>
        <w:jc w:val="both"/>
        <w:rPr>
          <w:rFonts w:asciiTheme="minorHAnsi" w:hAnsiTheme="minorHAnsi"/>
          <w:color w:val="000000" w:themeColor="text1"/>
        </w:rPr>
      </w:pPr>
    </w:p>
    <w:p w14:paraId="31870AE4" w14:textId="462E924E" w:rsidR="008F4918" w:rsidRPr="00C63900" w:rsidRDefault="008F4918" w:rsidP="008F4918">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Si, actualmente es Orfeo pero estamos en proceso de cambio de esta herramienta</w:t>
      </w:r>
    </w:p>
    <w:p w14:paraId="24B98EB1" w14:textId="77777777" w:rsidR="008F4918" w:rsidRPr="00C63900" w:rsidRDefault="008F4918" w:rsidP="008F4918">
      <w:pPr>
        <w:tabs>
          <w:tab w:val="left" w:pos="709"/>
        </w:tabs>
        <w:contextualSpacing/>
        <w:jc w:val="both"/>
        <w:rPr>
          <w:rFonts w:asciiTheme="minorHAnsi" w:hAnsiTheme="minorHAnsi"/>
          <w:color w:val="000000" w:themeColor="text1"/>
        </w:rPr>
      </w:pPr>
    </w:p>
    <w:p w14:paraId="7DA3E92C" w14:textId="77777777" w:rsidR="008F4918" w:rsidRPr="00C63900" w:rsidRDefault="008F4918" w:rsidP="008F4918">
      <w:pPr>
        <w:tabs>
          <w:tab w:val="left" w:pos="709"/>
        </w:tabs>
        <w:jc w:val="both"/>
        <w:rPr>
          <w:rFonts w:asciiTheme="minorHAnsi" w:hAnsiTheme="minorHAnsi"/>
          <w:color w:val="000000" w:themeColor="text1"/>
        </w:rPr>
      </w:pPr>
    </w:p>
    <w:p w14:paraId="4EA12F6B" w14:textId="4575879F" w:rsidR="00EA06BB" w:rsidRPr="00C63900" w:rsidRDefault="008F4918"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hAnsiTheme="minorHAnsi"/>
          <w:color w:val="000000" w:themeColor="text1"/>
        </w:rPr>
        <w:t xml:space="preserve"> </w:t>
      </w:r>
      <w:r w:rsidR="00B717FD" w:rsidRPr="00C63900">
        <w:rPr>
          <w:rFonts w:asciiTheme="minorHAnsi" w:eastAsia="Times New Roman" w:hAnsiTheme="minorHAnsi" w:cs="Times New Roman"/>
          <w:color w:val="000000"/>
          <w:sz w:val="22"/>
          <w:szCs w:val="22"/>
        </w:rPr>
        <w:t>¿Qué tipo de mercancía enví</w:t>
      </w:r>
      <w:r w:rsidR="00EA06BB" w:rsidRPr="00C63900">
        <w:rPr>
          <w:rFonts w:asciiTheme="minorHAnsi" w:eastAsia="Times New Roman" w:hAnsiTheme="minorHAnsi" w:cs="Times New Roman"/>
          <w:color w:val="000000"/>
          <w:sz w:val="22"/>
          <w:szCs w:val="22"/>
        </w:rPr>
        <w:t>an?</w:t>
      </w:r>
    </w:p>
    <w:p w14:paraId="1FEBEF6B" w14:textId="77777777" w:rsidR="00EA06BB" w:rsidRPr="00C63900" w:rsidRDefault="00EA06BB" w:rsidP="00EA06BB">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p>
    <w:p w14:paraId="37C9D719" w14:textId="77777777" w:rsidR="008F4918" w:rsidRPr="00C63900" w:rsidRDefault="008F4918" w:rsidP="008F4918">
      <w:pPr>
        <w:pStyle w:val="Prrafodelista"/>
        <w:tabs>
          <w:tab w:val="left" w:pos="709"/>
        </w:tabs>
        <w:ind w:left="1080"/>
        <w:jc w:val="both"/>
        <w:rPr>
          <w:rFonts w:asciiTheme="minorHAnsi" w:hAnsiTheme="minorHAnsi"/>
          <w:color w:val="000000" w:themeColor="text1"/>
        </w:rPr>
      </w:pPr>
    </w:p>
    <w:p w14:paraId="554D9D24" w14:textId="524D9166" w:rsidR="008F4918" w:rsidRPr="00C63900" w:rsidRDefault="008F4918" w:rsidP="008F4918">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BC3F33" w:rsidRPr="00C63900">
        <w:rPr>
          <w:rFonts w:asciiTheme="minorHAnsi" w:hAnsiTheme="minorHAnsi"/>
          <w:color w:val="000000" w:themeColor="text1"/>
        </w:rPr>
        <w:t>Documentos (expedientes), salud (pañales adultos, medicamentos), penitenciario (termómetros, elementos de protección personal, elementos de bioseguridad, overoles), dedicados (equipos oficina, neveras, papelería, pendones, elementos marketing, elementos tecnológicos, celulares), entre otros.</w:t>
      </w:r>
    </w:p>
    <w:p w14:paraId="1D925DB9" w14:textId="77777777" w:rsidR="008F4918" w:rsidRPr="00C63900" w:rsidRDefault="008F4918" w:rsidP="008F4918">
      <w:pPr>
        <w:tabs>
          <w:tab w:val="left" w:pos="709"/>
        </w:tabs>
        <w:contextualSpacing/>
        <w:jc w:val="both"/>
        <w:rPr>
          <w:rFonts w:asciiTheme="minorHAnsi" w:hAnsiTheme="minorHAnsi"/>
          <w:color w:val="000000" w:themeColor="text1"/>
        </w:rPr>
      </w:pPr>
    </w:p>
    <w:p w14:paraId="20497A9D" w14:textId="77777777" w:rsidR="008F4918" w:rsidRPr="00C63900" w:rsidRDefault="008F4918" w:rsidP="00A2042D">
      <w:pPr>
        <w:tabs>
          <w:tab w:val="left" w:pos="709"/>
        </w:tabs>
        <w:jc w:val="both"/>
        <w:rPr>
          <w:rFonts w:asciiTheme="minorHAnsi" w:hAnsiTheme="minorHAnsi"/>
          <w:color w:val="000000" w:themeColor="text1"/>
        </w:rPr>
      </w:pPr>
    </w:p>
    <w:p w14:paraId="26DBF744" w14:textId="77777777" w:rsidR="00EA06BB" w:rsidRPr="00C63900" w:rsidRDefault="00EA06BB" w:rsidP="00EA06BB">
      <w:pPr>
        <w:tabs>
          <w:tab w:val="left" w:pos="709"/>
        </w:tabs>
        <w:jc w:val="both"/>
        <w:rPr>
          <w:rFonts w:asciiTheme="minorHAnsi" w:hAnsiTheme="minorHAnsi"/>
          <w:color w:val="000000" w:themeColor="text1"/>
        </w:rPr>
      </w:pPr>
    </w:p>
    <w:p w14:paraId="4F992C8E" w14:textId="3E1EA112"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hAnsiTheme="minorHAnsi"/>
          <w:color w:val="000000" w:themeColor="text1"/>
        </w:rPr>
        <w:t>.</w:t>
      </w:r>
      <w:r w:rsidR="00B717FD" w:rsidRPr="00C63900">
        <w:rPr>
          <w:rFonts w:asciiTheme="minorHAnsi" w:eastAsia="Times New Roman" w:hAnsiTheme="minorHAnsi" w:cs="Times New Roman"/>
          <w:color w:val="000000"/>
          <w:sz w:val="22"/>
          <w:szCs w:val="22"/>
        </w:rPr>
        <w:t>¿Qué tipo de paquetes enví</w:t>
      </w:r>
      <w:r w:rsidRPr="00C63900">
        <w:rPr>
          <w:rFonts w:asciiTheme="minorHAnsi" w:eastAsia="Times New Roman" w:hAnsiTheme="minorHAnsi" w:cs="Times New Roman"/>
          <w:color w:val="000000"/>
          <w:sz w:val="22"/>
          <w:szCs w:val="22"/>
        </w:rPr>
        <w:t>an?</w:t>
      </w:r>
    </w:p>
    <w:p w14:paraId="0E45E018" w14:textId="77777777" w:rsidR="00EA06BB" w:rsidRPr="00C63900" w:rsidRDefault="00EA06BB" w:rsidP="00EA06BB">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p>
    <w:p w14:paraId="29B2BB8E"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7A663806" w14:textId="77777777" w:rsidR="00BC3F33" w:rsidRPr="00C63900" w:rsidRDefault="00EA06BB" w:rsidP="00BC3F3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BC3F33" w:rsidRPr="00C63900">
        <w:rPr>
          <w:rFonts w:asciiTheme="minorHAnsi" w:hAnsiTheme="minorHAnsi"/>
          <w:color w:val="000000" w:themeColor="text1"/>
        </w:rPr>
        <w:t>Documentos (expedientes), salud (pañales adultos, medicamentos), penitenciario (termómetros, elementos de protección personal, elementos de bioseguridad, overoles), dedicados (equipos oficina, neveras, papelería, pendones, elementos marketing, elementos tecnológicos, celulares), entre otros.</w:t>
      </w:r>
    </w:p>
    <w:p w14:paraId="3DEF75B8" w14:textId="365873FB" w:rsidR="00EA06BB" w:rsidRPr="00C63900" w:rsidRDefault="00EA06BB" w:rsidP="00EA06BB">
      <w:pPr>
        <w:tabs>
          <w:tab w:val="left" w:pos="709"/>
        </w:tabs>
        <w:contextualSpacing/>
        <w:jc w:val="both"/>
        <w:rPr>
          <w:rFonts w:asciiTheme="minorHAnsi" w:hAnsiTheme="minorHAnsi"/>
          <w:color w:val="000000" w:themeColor="text1"/>
        </w:rPr>
      </w:pPr>
    </w:p>
    <w:p w14:paraId="3A1E1EA9" w14:textId="77777777" w:rsidR="00EA06BB" w:rsidRPr="00C63900" w:rsidRDefault="00EA06BB" w:rsidP="00EA06BB">
      <w:pPr>
        <w:tabs>
          <w:tab w:val="left" w:pos="709"/>
        </w:tabs>
        <w:jc w:val="both"/>
        <w:rPr>
          <w:rFonts w:asciiTheme="minorHAnsi" w:hAnsiTheme="minorHAnsi"/>
          <w:color w:val="000000" w:themeColor="text1"/>
        </w:rPr>
      </w:pPr>
    </w:p>
    <w:p w14:paraId="7E77B5A6" w14:textId="24835D37"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Valor asegurado de los paqu</w:t>
      </w:r>
      <w:r w:rsidR="00B717FD" w:rsidRPr="00C63900">
        <w:rPr>
          <w:rFonts w:asciiTheme="minorHAnsi" w:eastAsia="Times New Roman" w:hAnsiTheme="minorHAnsi" w:cs="Times New Roman"/>
          <w:color w:val="000000"/>
          <w:sz w:val="22"/>
          <w:szCs w:val="22"/>
        </w:rPr>
        <w:t>etes y mercancí</w:t>
      </w:r>
      <w:r w:rsidR="00C84A17" w:rsidRPr="00C63900">
        <w:rPr>
          <w:rFonts w:asciiTheme="minorHAnsi" w:eastAsia="Times New Roman" w:hAnsiTheme="minorHAnsi" w:cs="Times New Roman"/>
          <w:color w:val="000000"/>
          <w:sz w:val="22"/>
          <w:szCs w:val="22"/>
        </w:rPr>
        <w:t>as, máximos y mí</w:t>
      </w:r>
      <w:r w:rsidRPr="00C63900">
        <w:rPr>
          <w:rFonts w:asciiTheme="minorHAnsi" w:eastAsia="Times New Roman" w:hAnsiTheme="minorHAnsi" w:cs="Times New Roman"/>
          <w:color w:val="000000"/>
          <w:sz w:val="22"/>
          <w:szCs w:val="22"/>
        </w:rPr>
        <w:t>nimos</w:t>
      </w:r>
    </w:p>
    <w:p w14:paraId="6196202B" w14:textId="77777777" w:rsidR="00EA06BB" w:rsidRPr="00C63900" w:rsidRDefault="00EA06BB" w:rsidP="00EA06BB">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p>
    <w:p w14:paraId="575CED2F"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2303FC91" w14:textId="1735C2BF" w:rsidR="00EA06BB" w:rsidRPr="00C63900" w:rsidRDefault="00EA06BB" w:rsidP="00EA06BB">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BC3F33" w:rsidRPr="00C63900">
        <w:rPr>
          <w:rFonts w:asciiTheme="minorHAnsi" w:hAnsiTheme="minorHAnsi"/>
          <w:color w:val="000000" w:themeColor="text1"/>
        </w:rPr>
        <w:t>Máximo: $20 millones. Mínimo:  $4.500</w:t>
      </w:r>
    </w:p>
    <w:p w14:paraId="621426B7" w14:textId="77777777" w:rsidR="00EA06BB" w:rsidRPr="00C63900" w:rsidRDefault="00EA06BB" w:rsidP="00EA06BB">
      <w:pPr>
        <w:tabs>
          <w:tab w:val="left" w:pos="709"/>
        </w:tabs>
        <w:contextualSpacing/>
        <w:jc w:val="both"/>
        <w:rPr>
          <w:rFonts w:asciiTheme="minorHAnsi" w:hAnsiTheme="minorHAnsi"/>
          <w:color w:val="000000" w:themeColor="text1"/>
        </w:rPr>
      </w:pPr>
    </w:p>
    <w:p w14:paraId="179A6F3B" w14:textId="77777777" w:rsidR="00EA06BB" w:rsidRPr="00C63900" w:rsidRDefault="00EA06BB" w:rsidP="00EA06BB">
      <w:pPr>
        <w:tabs>
          <w:tab w:val="left" w:pos="709"/>
        </w:tabs>
        <w:jc w:val="both"/>
        <w:rPr>
          <w:rFonts w:asciiTheme="minorHAnsi" w:hAnsiTheme="minorHAnsi"/>
          <w:color w:val="000000" w:themeColor="text1"/>
        </w:rPr>
      </w:pPr>
    </w:p>
    <w:p w14:paraId="47D8A822" w14:textId="6FD81F67"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¿Los info</w:t>
      </w:r>
      <w:r w:rsidR="00C84A17" w:rsidRPr="00C63900">
        <w:rPr>
          <w:rFonts w:asciiTheme="minorHAnsi" w:eastAsia="Times New Roman" w:hAnsiTheme="minorHAnsi" w:cs="Times New Roman"/>
          <w:color w:val="000000"/>
          <w:sz w:val="22"/>
          <w:szCs w:val="22"/>
        </w:rPr>
        <w:t>r</w:t>
      </w:r>
      <w:r w:rsidRPr="00C63900">
        <w:rPr>
          <w:rFonts w:asciiTheme="minorHAnsi" w:eastAsia="Times New Roman" w:hAnsiTheme="minorHAnsi" w:cs="Times New Roman"/>
          <w:color w:val="000000"/>
          <w:sz w:val="22"/>
          <w:szCs w:val="22"/>
        </w:rPr>
        <w:t>mes y reportes que requieren para el cierre del dí</w:t>
      </w:r>
      <w:r w:rsidR="00C84A17" w:rsidRPr="00C63900">
        <w:rPr>
          <w:rFonts w:asciiTheme="minorHAnsi" w:eastAsia="Times New Roman" w:hAnsiTheme="minorHAnsi" w:cs="Times New Roman"/>
          <w:color w:val="000000"/>
          <w:sz w:val="22"/>
          <w:szCs w:val="22"/>
        </w:rPr>
        <w:t>a los genera el aplicativo sumini</w:t>
      </w:r>
      <w:r w:rsidRPr="00C63900">
        <w:rPr>
          <w:rFonts w:asciiTheme="minorHAnsi" w:eastAsia="Times New Roman" w:hAnsiTheme="minorHAnsi" w:cs="Times New Roman"/>
          <w:color w:val="000000"/>
          <w:sz w:val="22"/>
          <w:szCs w:val="22"/>
        </w:rPr>
        <w:t>st</w:t>
      </w:r>
      <w:r w:rsidR="00C84A17" w:rsidRPr="00C63900">
        <w:rPr>
          <w:rFonts w:asciiTheme="minorHAnsi" w:eastAsia="Times New Roman" w:hAnsiTheme="minorHAnsi" w:cs="Times New Roman"/>
          <w:color w:val="000000"/>
          <w:sz w:val="22"/>
          <w:szCs w:val="22"/>
        </w:rPr>
        <w:t>ra</w:t>
      </w:r>
      <w:r w:rsidRPr="00C63900">
        <w:rPr>
          <w:rFonts w:asciiTheme="minorHAnsi" w:eastAsia="Times New Roman" w:hAnsiTheme="minorHAnsi" w:cs="Times New Roman"/>
          <w:color w:val="000000"/>
          <w:sz w:val="22"/>
          <w:szCs w:val="22"/>
        </w:rPr>
        <w:t>do por Fiduprevisora?</w:t>
      </w:r>
    </w:p>
    <w:p w14:paraId="1FD8287D"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429605CC" w14:textId="6989218B" w:rsidR="00EA06BB" w:rsidRPr="00C63900" w:rsidRDefault="00EA06BB" w:rsidP="00EA06BB">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 xml:space="preserve">Solamente los de radicación por Orfeo. Los de los demás servicios como, mensajería externa (documentos o paqueteo), diligencias en calle </w:t>
      </w:r>
      <w:r w:rsidR="00B000CF" w:rsidRPr="00C63900">
        <w:rPr>
          <w:rFonts w:asciiTheme="minorHAnsi" w:hAnsiTheme="minorHAnsi"/>
          <w:color w:val="000000" w:themeColor="text1"/>
        </w:rPr>
        <w:t>y envíos</w:t>
      </w:r>
      <w:r w:rsidR="00E97BB9" w:rsidRPr="00C63900">
        <w:rPr>
          <w:rFonts w:asciiTheme="minorHAnsi" w:hAnsiTheme="minorHAnsi"/>
          <w:color w:val="000000" w:themeColor="text1"/>
        </w:rPr>
        <w:t xml:space="preserve"> masivos los reportes deben ser proporcionados por </w:t>
      </w:r>
      <w:r w:rsidR="00BC3F33" w:rsidRPr="00C63900">
        <w:rPr>
          <w:rFonts w:asciiTheme="minorHAnsi" w:hAnsiTheme="minorHAnsi"/>
          <w:color w:val="000000" w:themeColor="text1"/>
        </w:rPr>
        <w:t>el oferente</w:t>
      </w:r>
      <w:r w:rsidR="00781C10" w:rsidRPr="00C63900">
        <w:rPr>
          <w:rFonts w:asciiTheme="minorHAnsi" w:hAnsiTheme="minorHAnsi"/>
          <w:color w:val="000000" w:themeColor="text1"/>
        </w:rPr>
        <w:t xml:space="preserve">, este debe contar con una herramienta de gestión logística para consulta y generación de reportes y esta herramienta debe estar a disposición de la Fiduprevisora. </w:t>
      </w:r>
      <w:r w:rsidR="00E97BB9" w:rsidRPr="00C63900">
        <w:rPr>
          <w:rFonts w:asciiTheme="minorHAnsi" w:hAnsiTheme="minorHAnsi"/>
          <w:color w:val="000000" w:themeColor="text1"/>
        </w:rPr>
        <w:t xml:space="preserve"> </w:t>
      </w:r>
    </w:p>
    <w:p w14:paraId="303C3180" w14:textId="77777777" w:rsidR="00A2042D" w:rsidRPr="00C63900" w:rsidRDefault="00A2042D" w:rsidP="00674015">
      <w:pPr>
        <w:tabs>
          <w:tab w:val="left" w:pos="709"/>
        </w:tabs>
        <w:contextualSpacing/>
        <w:jc w:val="both"/>
        <w:rPr>
          <w:rFonts w:asciiTheme="minorHAnsi" w:hAnsiTheme="minorHAnsi"/>
          <w:color w:val="000000" w:themeColor="text1"/>
        </w:rPr>
      </w:pPr>
    </w:p>
    <w:p w14:paraId="7EC41BDC" w14:textId="77777777" w:rsidR="00EA06BB" w:rsidRPr="00C63900" w:rsidRDefault="00EA06BB" w:rsidP="00674015">
      <w:pPr>
        <w:tabs>
          <w:tab w:val="left" w:pos="709"/>
        </w:tabs>
        <w:contextualSpacing/>
        <w:jc w:val="both"/>
        <w:rPr>
          <w:rFonts w:asciiTheme="minorHAnsi" w:hAnsiTheme="minorHAnsi"/>
          <w:color w:val="000000" w:themeColor="text1"/>
        </w:rPr>
      </w:pPr>
    </w:p>
    <w:p w14:paraId="748C838A" w14:textId="04DF1F65"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 xml:space="preserve"> ¿Es excluyente la flota terrestre propia? </w:t>
      </w:r>
    </w:p>
    <w:p w14:paraId="4D9F3347"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2B0AEFF7" w14:textId="77777777" w:rsidR="00442125" w:rsidRPr="00C63900" w:rsidRDefault="00EA06BB" w:rsidP="00442125">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No, se aceptan uniones temporales</w:t>
      </w:r>
      <w:r w:rsidR="00442125" w:rsidRPr="00C63900">
        <w:rPr>
          <w:rFonts w:asciiTheme="minorHAnsi" w:hAnsiTheme="minorHAnsi"/>
          <w:color w:val="000000" w:themeColor="text1"/>
        </w:rPr>
        <w:t xml:space="preserve"> o sub contratar servicio.</w:t>
      </w:r>
      <w:r w:rsidR="00E97BB9" w:rsidRPr="00C63900">
        <w:rPr>
          <w:rFonts w:asciiTheme="minorHAnsi" w:hAnsiTheme="minorHAnsi"/>
          <w:color w:val="000000" w:themeColor="text1"/>
        </w:rPr>
        <w:t xml:space="preserve"> </w:t>
      </w:r>
      <w:r w:rsidR="00442125" w:rsidRPr="00C63900">
        <w:rPr>
          <w:rFonts w:asciiTheme="minorHAnsi" w:hAnsiTheme="minorHAnsi"/>
          <w:color w:val="000000" w:themeColor="text1"/>
        </w:rPr>
        <w:t>Pero la responsabilidad de prestar y asegurar servicio es del oferente.</w:t>
      </w:r>
    </w:p>
    <w:p w14:paraId="7696DED9" w14:textId="77777777" w:rsidR="00EA06BB" w:rsidRPr="00C63900" w:rsidRDefault="00EA06BB" w:rsidP="00EA06BB">
      <w:pPr>
        <w:tabs>
          <w:tab w:val="left" w:pos="709"/>
        </w:tabs>
        <w:contextualSpacing/>
        <w:jc w:val="both"/>
        <w:rPr>
          <w:rFonts w:asciiTheme="minorHAnsi" w:hAnsiTheme="minorHAnsi"/>
          <w:color w:val="000000" w:themeColor="text1"/>
        </w:rPr>
      </w:pPr>
    </w:p>
    <w:p w14:paraId="244ABCFA" w14:textId="4BFAAE5D"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 xml:space="preserve"> ¿Se puede ter</w:t>
      </w:r>
      <w:r w:rsidR="00C84A17" w:rsidRPr="00C63900">
        <w:rPr>
          <w:rFonts w:asciiTheme="minorHAnsi" w:eastAsia="Times New Roman" w:hAnsiTheme="minorHAnsi" w:cs="Times New Roman"/>
          <w:color w:val="000000"/>
          <w:sz w:val="22"/>
          <w:szCs w:val="22"/>
        </w:rPr>
        <w:t>cerizar las entregas de mercancía y paqueterí</w:t>
      </w:r>
      <w:r w:rsidRPr="00C63900">
        <w:rPr>
          <w:rFonts w:asciiTheme="minorHAnsi" w:eastAsia="Times New Roman" w:hAnsiTheme="minorHAnsi" w:cs="Times New Roman"/>
          <w:color w:val="000000"/>
          <w:sz w:val="22"/>
          <w:szCs w:val="22"/>
        </w:rPr>
        <w:t>a?</w:t>
      </w:r>
    </w:p>
    <w:p w14:paraId="5B4B5A0D"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6752BC35" w14:textId="1FA47EB4" w:rsidR="003316E0" w:rsidRPr="00C63900" w:rsidRDefault="00EA06BB" w:rsidP="00674015">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42125" w:rsidRPr="00C63900">
        <w:rPr>
          <w:rFonts w:asciiTheme="minorHAnsi" w:hAnsiTheme="minorHAnsi"/>
          <w:color w:val="000000" w:themeColor="text1"/>
        </w:rPr>
        <w:t>Se aceptan uniones temporales o sub contratar servicio. Pero la responsabilidad de prestar y asegurar servicio es del oferente.</w:t>
      </w:r>
    </w:p>
    <w:p w14:paraId="6545B51A" w14:textId="77777777" w:rsidR="00EA06BB" w:rsidRPr="00C63900" w:rsidRDefault="00EA06BB" w:rsidP="00674015">
      <w:pPr>
        <w:tabs>
          <w:tab w:val="left" w:pos="709"/>
        </w:tabs>
        <w:contextualSpacing/>
        <w:jc w:val="both"/>
        <w:rPr>
          <w:rFonts w:asciiTheme="minorHAnsi" w:hAnsiTheme="minorHAnsi"/>
          <w:color w:val="000000" w:themeColor="text1"/>
        </w:rPr>
      </w:pPr>
    </w:p>
    <w:p w14:paraId="4670EA90" w14:textId="77777777" w:rsidR="00EA06BB" w:rsidRPr="00C63900" w:rsidRDefault="00EA06BB" w:rsidP="00EA06BB">
      <w:pPr>
        <w:tabs>
          <w:tab w:val="left" w:pos="709"/>
        </w:tabs>
        <w:contextualSpacing/>
        <w:jc w:val="both"/>
        <w:rPr>
          <w:rFonts w:asciiTheme="minorHAnsi" w:hAnsiTheme="minorHAnsi"/>
          <w:color w:val="000000" w:themeColor="text1"/>
        </w:rPr>
      </w:pPr>
    </w:p>
    <w:p w14:paraId="4B176163" w14:textId="516E5A39"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¿Los envíos especiales se pueden tercerizar?</w:t>
      </w:r>
    </w:p>
    <w:p w14:paraId="5269AFD3"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35CE4D1C" w14:textId="3DF2654B" w:rsidR="00EA06BB" w:rsidRPr="00C63900" w:rsidRDefault="00EA06BB" w:rsidP="00E97BB9">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42125" w:rsidRPr="00C63900">
        <w:rPr>
          <w:rFonts w:asciiTheme="minorHAnsi" w:hAnsiTheme="minorHAnsi"/>
          <w:color w:val="000000" w:themeColor="text1"/>
        </w:rPr>
        <w:t>Se aceptan uniones temporales o sub contratar servicio. Pero la responsabilidad de prestar y asegurar servicio es del oferente.</w:t>
      </w:r>
    </w:p>
    <w:p w14:paraId="133A5E4B" w14:textId="77777777" w:rsidR="00EA06BB" w:rsidRPr="00C63900" w:rsidRDefault="00EA06BB" w:rsidP="00EA06BB">
      <w:pPr>
        <w:tabs>
          <w:tab w:val="left" w:pos="709"/>
        </w:tabs>
        <w:contextualSpacing/>
        <w:jc w:val="both"/>
        <w:rPr>
          <w:rFonts w:asciiTheme="minorHAnsi" w:hAnsiTheme="minorHAnsi"/>
          <w:color w:val="000000" w:themeColor="text1"/>
        </w:rPr>
      </w:pPr>
    </w:p>
    <w:p w14:paraId="777CC648" w14:textId="273EC459" w:rsidR="00EA06BB" w:rsidRPr="00C63900" w:rsidRDefault="00C84A17"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¿Los envíos de mensajerí</w:t>
      </w:r>
      <w:r w:rsidR="00FB1EA8" w:rsidRPr="00C63900">
        <w:rPr>
          <w:rFonts w:asciiTheme="minorHAnsi" w:eastAsia="Times New Roman" w:hAnsiTheme="minorHAnsi" w:cs="Times New Roman"/>
          <w:color w:val="000000"/>
          <w:sz w:val="22"/>
          <w:szCs w:val="22"/>
        </w:rPr>
        <w:t>a se pueden tercerizar</w:t>
      </w:r>
      <w:r w:rsidR="00EA06BB" w:rsidRPr="00C63900">
        <w:rPr>
          <w:rFonts w:asciiTheme="minorHAnsi" w:eastAsia="Times New Roman" w:hAnsiTheme="minorHAnsi" w:cs="Times New Roman"/>
          <w:color w:val="000000"/>
          <w:sz w:val="22"/>
          <w:szCs w:val="22"/>
        </w:rPr>
        <w:t>?</w:t>
      </w:r>
    </w:p>
    <w:p w14:paraId="5477D493"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46461B34" w14:textId="5EBB945A" w:rsidR="00EA06BB" w:rsidRPr="00C63900" w:rsidRDefault="00EA06BB" w:rsidP="00E97BB9">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42125" w:rsidRPr="00C63900">
        <w:rPr>
          <w:rFonts w:asciiTheme="minorHAnsi" w:hAnsiTheme="minorHAnsi"/>
          <w:color w:val="000000" w:themeColor="text1"/>
        </w:rPr>
        <w:t>Se aceptan uniones temporales o sub contratar servicio. Pero la responsabilidad de prestar y asegurar servicio es del oferente</w:t>
      </w:r>
    </w:p>
    <w:p w14:paraId="64876B28" w14:textId="77777777" w:rsidR="00EA06BB" w:rsidRPr="00C63900" w:rsidRDefault="00EA06BB" w:rsidP="00EA06BB">
      <w:pPr>
        <w:tabs>
          <w:tab w:val="left" w:pos="709"/>
        </w:tabs>
        <w:contextualSpacing/>
        <w:jc w:val="both"/>
        <w:rPr>
          <w:rFonts w:asciiTheme="minorHAnsi" w:hAnsiTheme="minorHAnsi"/>
          <w:color w:val="000000" w:themeColor="text1"/>
        </w:rPr>
      </w:pPr>
    </w:p>
    <w:p w14:paraId="015046D6" w14:textId="12D4742B"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No contamos con oficina en Riohacha, se direcciona todo desde Barranquilla</w:t>
      </w:r>
    </w:p>
    <w:p w14:paraId="7CDF2BF4"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18A624C2" w14:textId="6F31BDE2" w:rsidR="00EA06BB" w:rsidRPr="00C63900" w:rsidRDefault="00EA06BB" w:rsidP="00EA06BB">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42125" w:rsidRPr="00C63900">
        <w:rPr>
          <w:rFonts w:asciiTheme="minorHAnsi" w:hAnsiTheme="minorHAnsi"/>
          <w:color w:val="000000" w:themeColor="text1"/>
        </w:rPr>
        <w:t xml:space="preserve">Se acepta, siempre y cuando se cumpla con los tiempos estipulados en la matriz </w:t>
      </w:r>
      <w:r w:rsidR="00B000CF" w:rsidRPr="00C63900">
        <w:rPr>
          <w:rFonts w:asciiTheme="minorHAnsi" w:hAnsiTheme="minorHAnsi"/>
          <w:color w:val="000000" w:themeColor="text1"/>
        </w:rPr>
        <w:t xml:space="preserve">de tiempos de </w:t>
      </w:r>
      <w:r w:rsidR="00442125" w:rsidRPr="00C63900">
        <w:rPr>
          <w:rFonts w:asciiTheme="minorHAnsi" w:hAnsiTheme="minorHAnsi"/>
          <w:color w:val="000000" w:themeColor="text1"/>
        </w:rPr>
        <w:t>entrega</w:t>
      </w:r>
      <w:r w:rsidR="00B000CF" w:rsidRPr="00C63900">
        <w:rPr>
          <w:rFonts w:asciiTheme="minorHAnsi" w:hAnsiTheme="minorHAnsi"/>
          <w:color w:val="000000" w:themeColor="text1"/>
        </w:rPr>
        <w:t xml:space="preserve"> que se encuentra en el estudio de mercado</w:t>
      </w:r>
      <w:r w:rsidR="00442125" w:rsidRPr="00C63900">
        <w:rPr>
          <w:rFonts w:asciiTheme="minorHAnsi" w:hAnsiTheme="minorHAnsi"/>
          <w:color w:val="000000" w:themeColor="text1"/>
        </w:rPr>
        <w:t>.</w:t>
      </w:r>
    </w:p>
    <w:p w14:paraId="38DCD65B" w14:textId="77777777" w:rsidR="00EA06BB" w:rsidRPr="00C63900" w:rsidRDefault="00EA06BB" w:rsidP="00EA06BB">
      <w:pPr>
        <w:tabs>
          <w:tab w:val="left" w:pos="709"/>
        </w:tabs>
        <w:contextualSpacing/>
        <w:jc w:val="both"/>
        <w:rPr>
          <w:rFonts w:asciiTheme="minorHAnsi" w:hAnsiTheme="minorHAnsi"/>
          <w:color w:val="000000" w:themeColor="text1"/>
        </w:rPr>
      </w:pPr>
    </w:p>
    <w:p w14:paraId="7622E948" w14:textId="77777777" w:rsidR="00EA06BB" w:rsidRPr="00C63900" w:rsidRDefault="00EA06BB" w:rsidP="00EA06BB">
      <w:pPr>
        <w:tabs>
          <w:tab w:val="left" w:pos="709"/>
        </w:tabs>
        <w:contextualSpacing/>
        <w:jc w:val="both"/>
        <w:rPr>
          <w:rFonts w:asciiTheme="minorHAnsi" w:hAnsiTheme="minorHAnsi"/>
          <w:color w:val="000000" w:themeColor="text1"/>
        </w:rPr>
      </w:pPr>
    </w:p>
    <w:p w14:paraId="1C13F4CA" w14:textId="7AAFFC7B"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¿Cuál será el horario de los funcionarios del centro de correspondencia?</w:t>
      </w:r>
    </w:p>
    <w:p w14:paraId="5551DA66"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4034515F" w14:textId="253713FC" w:rsidR="00EA06BB" w:rsidRPr="00C63900" w:rsidRDefault="00EA06BB" w:rsidP="00EA06BB">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42125" w:rsidRPr="00C63900">
        <w:rPr>
          <w:rFonts w:asciiTheme="minorHAnsi" w:hAnsiTheme="minorHAnsi"/>
          <w:color w:val="000000" w:themeColor="text1"/>
        </w:rPr>
        <w:t>De 8:00 a.m. a 6:00 p.m. de lunes a viernes. Los sábados de 8:00 a.m. a 12:00 m.d.</w:t>
      </w:r>
    </w:p>
    <w:p w14:paraId="32228CF1" w14:textId="77777777" w:rsidR="00EA06BB" w:rsidRPr="00C63900" w:rsidRDefault="00EA06BB" w:rsidP="00EA06BB">
      <w:pPr>
        <w:tabs>
          <w:tab w:val="left" w:pos="709"/>
        </w:tabs>
        <w:contextualSpacing/>
        <w:jc w:val="both"/>
        <w:rPr>
          <w:rFonts w:asciiTheme="minorHAnsi" w:hAnsiTheme="minorHAnsi"/>
          <w:color w:val="000000" w:themeColor="text1"/>
        </w:rPr>
      </w:pPr>
    </w:p>
    <w:p w14:paraId="13B9BA14" w14:textId="77777777" w:rsidR="00EA06BB" w:rsidRPr="00C63900" w:rsidRDefault="00EA06BB" w:rsidP="00EA06BB">
      <w:pPr>
        <w:tabs>
          <w:tab w:val="left" w:pos="709"/>
        </w:tabs>
        <w:contextualSpacing/>
        <w:jc w:val="both"/>
        <w:rPr>
          <w:rFonts w:asciiTheme="minorHAnsi" w:hAnsiTheme="minorHAnsi"/>
          <w:color w:val="000000" w:themeColor="text1"/>
        </w:rPr>
      </w:pPr>
    </w:p>
    <w:p w14:paraId="17BB0BD5" w14:textId="40C4CE9B"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¿La red de internet la suministra Fiduprevisora?</w:t>
      </w:r>
    </w:p>
    <w:p w14:paraId="27A44538"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64004883" w14:textId="71452FC7" w:rsidR="00EA06BB" w:rsidRPr="00C63900" w:rsidRDefault="00EA06BB" w:rsidP="00EA06BB">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 xml:space="preserve">Para los servicios in house </w:t>
      </w:r>
      <w:r w:rsidR="00B000CF" w:rsidRPr="00C63900">
        <w:rPr>
          <w:rFonts w:asciiTheme="minorHAnsi" w:hAnsiTheme="minorHAnsi"/>
          <w:color w:val="000000" w:themeColor="text1"/>
        </w:rPr>
        <w:t>se dispone de acceso a internet por parte de la Fiduprevisora</w:t>
      </w:r>
      <w:r w:rsidR="00757CC0" w:rsidRPr="00C63900">
        <w:rPr>
          <w:rFonts w:asciiTheme="minorHAnsi" w:hAnsiTheme="minorHAnsi"/>
          <w:color w:val="000000" w:themeColor="text1"/>
        </w:rPr>
        <w:t>.</w:t>
      </w:r>
    </w:p>
    <w:p w14:paraId="79EABB41" w14:textId="77777777" w:rsidR="00EA06BB" w:rsidRPr="00C63900" w:rsidRDefault="00EA06BB" w:rsidP="00EA06BB">
      <w:pPr>
        <w:tabs>
          <w:tab w:val="left" w:pos="709"/>
        </w:tabs>
        <w:contextualSpacing/>
        <w:jc w:val="both"/>
        <w:rPr>
          <w:rFonts w:asciiTheme="minorHAnsi" w:hAnsiTheme="minorHAnsi"/>
          <w:color w:val="000000" w:themeColor="text1"/>
        </w:rPr>
      </w:pPr>
    </w:p>
    <w:p w14:paraId="0BAD00B2" w14:textId="77777777" w:rsidR="00EA06BB" w:rsidRPr="00C63900" w:rsidRDefault="00EA06BB" w:rsidP="00EA06BB">
      <w:pPr>
        <w:tabs>
          <w:tab w:val="left" w:pos="709"/>
        </w:tabs>
        <w:contextualSpacing/>
        <w:jc w:val="both"/>
        <w:rPr>
          <w:rFonts w:asciiTheme="minorHAnsi" w:hAnsiTheme="minorHAnsi"/>
          <w:color w:val="000000" w:themeColor="text1"/>
        </w:rPr>
      </w:pPr>
    </w:p>
    <w:p w14:paraId="56FD2B6A" w14:textId="342F5D28"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¿Requieren un centro de correspondencia en cada ciudad donde Fiduprevisora tiene oficina?</w:t>
      </w:r>
    </w:p>
    <w:p w14:paraId="34021BED" w14:textId="77777777" w:rsidR="00EA06BB" w:rsidRPr="00C63900" w:rsidRDefault="00EA06BB" w:rsidP="00EA06BB">
      <w:pPr>
        <w:pStyle w:val="Prrafodelista"/>
        <w:tabs>
          <w:tab w:val="left" w:pos="709"/>
        </w:tabs>
        <w:ind w:left="1080"/>
        <w:jc w:val="both"/>
        <w:rPr>
          <w:rFonts w:asciiTheme="minorHAnsi" w:hAnsiTheme="minorHAnsi"/>
          <w:color w:val="000000" w:themeColor="text1"/>
        </w:rPr>
      </w:pPr>
    </w:p>
    <w:p w14:paraId="4FF61183" w14:textId="45CB9088" w:rsidR="00EA06BB" w:rsidRPr="00C63900" w:rsidRDefault="00EA06BB" w:rsidP="00EA06BB">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 xml:space="preserve">Si se habla de sede propia </w:t>
      </w:r>
      <w:r w:rsidR="00757CC0" w:rsidRPr="00C63900">
        <w:rPr>
          <w:rFonts w:asciiTheme="minorHAnsi" w:hAnsiTheme="minorHAnsi"/>
          <w:color w:val="000000" w:themeColor="text1"/>
        </w:rPr>
        <w:t xml:space="preserve">o </w:t>
      </w:r>
      <w:r w:rsidR="00E97BB9" w:rsidRPr="00C63900">
        <w:rPr>
          <w:rFonts w:asciiTheme="minorHAnsi" w:hAnsiTheme="minorHAnsi"/>
          <w:color w:val="000000" w:themeColor="text1"/>
        </w:rPr>
        <w:t>en arriendo del proveedor en donde tiene presencia Fiduprevisora, por lo menos en las ciudades de Bogotá, Barranquilla y Cartagena. Si es de centros de correspondencia dentro de las instalaciones de Fiduprevisora solamente se tiene en Bogotá, Barranquilla y Cartagena.</w:t>
      </w:r>
    </w:p>
    <w:p w14:paraId="2E0AB432" w14:textId="77777777" w:rsidR="00EA06BB" w:rsidRPr="00C63900" w:rsidRDefault="00EA06BB" w:rsidP="00EA06BB">
      <w:pPr>
        <w:tabs>
          <w:tab w:val="left" w:pos="709"/>
        </w:tabs>
        <w:contextualSpacing/>
        <w:jc w:val="both"/>
        <w:rPr>
          <w:rFonts w:asciiTheme="minorHAnsi" w:hAnsiTheme="minorHAnsi"/>
          <w:color w:val="000000" w:themeColor="text1"/>
        </w:rPr>
      </w:pPr>
    </w:p>
    <w:p w14:paraId="461BDF80" w14:textId="77777777" w:rsidR="00EA06BB" w:rsidRPr="00C63900" w:rsidRDefault="00EA06BB" w:rsidP="00EA06BB">
      <w:pPr>
        <w:tabs>
          <w:tab w:val="left" w:pos="709"/>
        </w:tabs>
        <w:contextualSpacing/>
        <w:jc w:val="both"/>
        <w:rPr>
          <w:rFonts w:asciiTheme="minorHAnsi" w:hAnsiTheme="minorHAnsi"/>
          <w:color w:val="000000" w:themeColor="text1"/>
        </w:rPr>
      </w:pPr>
    </w:p>
    <w:p w14:paraId="365A0F89" w14:textId="77777777" w:rsidR="00EA06BB" w:rsidRPr="00C63900" w:rsidRDefault="00EA06BB" w:rsidP="00EA06BB">
      <w:pPr>
        <w:tabs>
          <w:tab w:val="left" w:pos="709"/>
        </w:tabs>
        <w:contextualSpacing/>
        <w:jc w:val="both"/>
        <w:rPr>
          <w:rFonts w:asciiTheme="minorHAnsi" w:hAnsiTheme="minorHAnsi"/>
          <w:color w:val="000000" w:themeColor="text1"/>
        </w:rPr>
      </w:pPr>
    </w:p>
    <w:p w14:paraId="498A07B4" w14:textId="0F52BCE8"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Por favo</w:t>
      </w:r>
      <w:r w:rsidR="00FB1EA8" w:rsidRPr="00C63900">
        <w:rPr>
          <w:rFonts w:asciiTheme="minorHAnsi" w:eastAsia="Times New Roman" w:hAnsiTheme="minorHAnsi" w:cs="Times New Roman"/>
          <w:color w:val="000000"/>
          <w:sz w:val="22"/>
          <w:szCs w:val="22"/>
        </w:rPr>
        <w:t>r especificar a nivel nacional </w:t>
      </w:r>
      <w:r w:rsidRPr="00C63900">
        <w:rPr>
          <w:rFonts w:asciiTheme="minorHAnsi" w:eastAsia="Times New Roman" w:hAnsiTheme="minorHAnsi" w:cs="Times New Roman"/>
          <w:color w:val="000000"/>
          <w:sz w:val="22"/>
          <w:szCs w:val="22"/>
        </w:rPr>
        <w:t>cuántos centros de gestión documental requieren y en que ciudades</w:t>
      </w:r>
    </w:p>
    <w:p w14:paraId="4536D90F" w14:textId="61078EB2" w:rsidR="00EA06BB" w:rsidRPr="00C63900" w:rsidRDefault="00EA06BB" w:rsidP="00EA06BB">
      <w:pPr>
        <w:pStyle w:val="Prrafodelista"/>
        <w:tabs>
          <w:tab w:val="left" w:pos="709"/>
        </w:tabs>
        <w:suppressAutoHyphens/>
        <w:spacing w:line="276" w:lineRule="auto"/>
        <w:ind w:left="1080"/>
        <w:jc w:val="both"/>
        <w:textAlignment w:val="baseline"/>
        <w:rPr>
          <w:rFonts w:asciiTheme="minorHAnsi" w:hAnsiTheme="minorHAnsi"/>
          <w:color w:val="000000" w:themeColor="text1"/>
        </w:rPr>
      </w:pPr>
      <w:r w:rsidRPr="00C63900">
        <w:rPr>
          <w:rFonts w:asciiTheme="minorHAnsi" w:hAnsiTheme="minorHAnsi"/>
          <w:color w:val="000000" w:themeColor="text1"/>
        </w:rPr>
        <w:t xml:space="preserve"> </w:t>
      </w:r>
    </w:p>
    <w:p w14:paraId="7298548B" w14:textId="6AC6E4CA" w:rsidR="00E97BB9" w:rsidRPr="00C63900" w:rsidRDefault="00EA06BB" w:rsidP="00E97BB9">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Si se habla de sede propia</w:t>
      </w:r>
      <w:r w:rsidR="00757CC0" w:rsidRPr="00C63900">
        <w:rPr>
          <w:rFonts w:asciiTheme="minorHAnsi" w:hAnsiTheme="minorHAnsi"/>
          <w:color w:val="000000" w:themeColor="text1"/>
        </w:rPr>
        <w:t xml:space="preserve"> o</w:t>
      </w:r>
      <w:r w:rsidR="00E97BB9" w:rsidRPr="00C63900">
        <w:rPr>
          <w:rFonts w:asciiTheme="minorHAnsi" w:hAnsiTheme="minorHAnsi"/>
          <w:color w:val="000000" w:themeColor="text1"/>
        </w:rPr>
        <w:t xml:space="preserve"> en arriendo del proveedor en donde tiene presencia Fiduprevisora, por lo menos en las ciudades de Bogotá, Barranquilla y Cartagena. Si es de centros de correspondencia dentro de las instalaciones de Fiduprevisora solamente se tiene en Bogotá, Barranquilla y Cartagena.</w:t>
      </w:r>
    </w:p>
    <w:p w14:paraId="6BF6AE63" w14:textId="4B937264" w:rsidR="00EA06BB" w:rsidRPr="00C63900" w:rsidRDefault="00EA06BB" w:rsidP="00EA06BB">
      <w:pPr>
        <w:tabs>
          <w:tab w:val="left" w:pos="709"/>
        </w:tabs>
        <w:contextualSpacing/>
        <w:jc w:val="both"/>
        <w:rPr>
          <w:rFonts w:asciiTheme="minorHAnsi" w:hAnsiTheme="minorHAnsi"/>
          <w:color w:val="000000" w:themeColor="text1"/>
        </w:rPr>
      </w:pPr>
    </w:p>
    <w:p w14:paraId="33607E8D" w14:textId="77777777" w:rsidR="00EA06BB" w:rsidRPr="00C63900" w:rsidRDefault="00EA06BB" w:rsidP="00EA06BB">
      <w:pPr>
        <w:tabs>
          <w:tab w:val="left" w:pos="709"/>
        </w:tabs>
        <w:contextualSpacing/>
        <w:jc w:val="both"/>
        <w:rPr>
          <w:rFonts w:asciiTheme="minorHAnsi" w:hAnsiTheme="minorHAnsi"/>
          <w:color w:val="000000" w:themeColor="text1"/>
        </w:rPr>
      </w:pPr>
    </w:p>
    <w:p w14:paraId="6A7491C7" w14:textId="6EE7307B" w:rsidR="00EA06BB" w:rsidRPr="00C63900" w:rsidRDefault="00EA06BB" w:rsidP="005B7153">
      <w:pPr>
        <w:pStyle w:val="Prrafodelista"/>
        <w:numPr>
          <w:ilvl w:val="0"/>
          <w:numId w:val="5"/>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Especificar cantidad de equipos de cómputo y escáner por centro de gestión documental</w:t>
      </w:r>
    </w:p>
    <w:p w14:paraId="14E2F1F9" w14:textId="6D8184B4" w:rsidR="00EA06BB" w:rsidRPr="00C63900" w:rsidRDefault="00EA06BB" w:rsidP="00EA06BB">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6169A35D" w14:textId="34C731A5" w:rsidR="00EA06BB" w:rsidRPr="00C63900" w:rsidRDefault="00EA06BB" w:rsidP="00EA06BB">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757CC0" w:rsidRPr="00C63900">
        <w:rPr>
          <w:rFonts w:asciiTheme="minorHAnsi" w:hAnsiTheme="minorHAnsi"/>
          <w:color w:val="000000" w:themeColor="text1"/>
        </w:rPr>
        <w:t>De acuerdo a volumetría entregada en el estudio de mercado, el oferente debe determinar el número de equipos</w:t>
      </w:r>
      <w:r w:rsidR="00B000CF" w:rsidRPr="00C63900">
        <w:rPr>
          <w:rFonts w:asciiTheme="minorHAnsi" w:hAnsiTheme="minorHAnsi"/>
          <w:color w:val="000000" w:themeColor="text1"/>
        </w:rPr>
        <w:t xml:space="preserve"> y escáner asignados</w:t>
      </w:r>
      <w:r w:rsidR="00757CC0" w:rsidRPr="00C63900">
        <w:rPr>
          <w:rFonts w:asciiTheme="minorHAnsi" w:hAnsiTheme="minorHAnsi"/>
          <w:color w:val="000000" w:themeColor="text1"/>
        </w:rPr>
        <w:t xml:space="preserve"> para la ejecución de la operación.</w:t>
      </w:r>
    </w:p>
    <w:p w14:paraId="0A8E6160" w14:textId="77777777" w:rsidR="00EA06BB" w:rsidRPr="00C63900" w:rsidRDefault="00EA06BB" w:rsidP="00674015">
      <w:pPr>
        <w:tabs>
          <w:tab w:val="left" w:pos="709"/>
        </w:tabs>
        <w:contextualSpacing/>
        <w:jc w:val="both"/>
        <w:rPr>
          <w:rFonts w:asciiTheme="minorHAnsi" w:hAnsiTheme="minorHAnsi"/>
          <w:color w:val="000000" w:themeColor="text1"/>
        </w:rPr>
      </w:pPr>
    </w:p>
    <w:p w14:paraId="0B54171C" w14:textId="77777777" w:rsidR="00EA06BB" w:rsidRPr="00C63900" w:rsidRDefault="00EA06BB" w:rsidP="00EA06BB">
      <w:pPr>
        <w:tabs>
          <w:tab w:val="left" w:pos="709"/>
        </w:tabs>
        <w:contextualSpacing/>
        <w:jc w:val="both"/>
        <w:rPr>
          <w:rFonts w:asciiTheme="minorHAnsi" w:hAnsiTheme="minorHAnsi"/>
          <w:color w:val="000000" w:themeColor="text1"/>
        </w:rPr>
      </w:pPr>
    </w:p>
    <w:p w14:paraId="2B7CD0FB" w14:textId="7FB1C643" w:rsidR="00EA06BB" w:rsidRPr="00C63900" w:rsidRDefault="00A71FB7" w:rsidP="005B7153">
      <w:pPr>
        <w:pStyle w:val="Prrafodelista"/>
        <w:numPr>
          <w:ilvl w:val="0"/>
          <w:numId w:val="5"/>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w:t>
      </w:r>
      <w:r w:rsidR="00EA06BB" w:rsidRPr="00C63900">
        <w:rPr>
          <w:rFonts w:asciiTheme="minorHAnsi" w:eastAsia="Times New Roman" w:hAnsiTheme="minorHAnsi" w:cs="Times New Roman"/>
          <w:color w:val="000000"/>
          <w:sz w:val="22"/>
          <w:szCs w:val="22"/>
        </w:rPr>
        <w:t>Los operadores m</w:t>
      </w:r>
      <w:r w:rsidR="00FB1EA8" w:rsidRPr="00C63900">
        <w:rPr>
          <w:rFonts w:asciiTheme="minorHAnsi" w:eastAsia="Times New Roman" w:hAnsiTheme="minorHAnsi" w:cs="Times New Roman"/>
          <w:color w:val="000000"/>
          <w:sz w:val="22"/>
          <w:szCs w:val="22"/>
        </w:rPr>
        <w:t xml:space="preserve">otorizados realizan diligencias </w:t>
      </w:r>
      <w:r w:rsidR="00EA06BB" w:rsidRPr="00C63900">
        <w:rPr>
          <w:rFonts w:asciiTheme="minorHAnsi" w:eastAsia="Times New Roman" w:hAnsiTheme="minorHAnsi" w:cs="Times New Roman"/>
          <w:color w:val="000000"/>
          <w:sz w:val="22"/>
          <w:szCs w:val="22"/>
        </w:rPr>
        <w:t>interurbana</w:t>
      </w:r>
      <w:r w:rsidR="00FB1EA8" w:rsidRPr="00C63900">
        <w:rPr>
          <w:rFonts w:asciiTheme="minorHAnsi" w:eastAsia="Times New Roman" w:hAnsiTheme="minorHAnsi" w:cs="Times New Roman"/>
          <w:color w:val="000000"/>
          <w:sz w:val="22"/>
          <w:szCs w:val="22"/>
        </w:rPr>
        <w:t>s</w:t>
      </w:r>
      <w:r w:rsidRPr="00C63900">
        <w:rPr>
          <w:rFonts w:asciiTheme="minorHAnsi" w:eastAsia="Times New Roman" w:hAnsiTheme="minorHAnsi" w:cs="Times New Roman"/>
          <w:color w:val="000000"/>
          <w:sz w:val="22"/>
          <w:szCs w:val="22"/>
        </w:rPr>
        <w:t>?</w:t>
      </w:r>
      <w:r w:rsidR="00EA06BB" w:rsidRPr="00C63900">
        <w:rPr>
          <w:rFonts w:asciiTheme="minorHAnsi" w:eastAsia="Times New Roman" w:hAnsiTheme="minorHAnsi" w:cs="Times New Roman"/>
          <w:color w:val="000000"/>
          <w:sz w:val="22"/>
          <w:szCs w:val="22"/>
        </w:rPr>
        <w:t>,</w:t>
      </w:r>
      <w:r w:rsidRPr="00C63900">
        <w:rPr>
          <w:rFonts w:asciiTheme="minorHAnsi" w:eastAsia="Times New Roman" w:hAnsiTheme="minorHAnsi" w:cs="Times New Roman"/>
          <w:color w:val="000000"/>
          <w:sz w:val="22"/>
          <w:szCs w:val="22"/>
        </w:rPr>
        <w:t xml:space="preserve"> </w:t>
      </w:r>
      <w:r w:rsidR="00FB1EA8" w:rsidRPr="00C63900">
        <w:rPr>
          <w:rFonts w:asciiTheme="minorHAnsi" w:eastAsia="Times New Roman" w:hAnsiTheme="minorHAnsi" w:cs="Times New Roman"/>
          <w:color w:val="000000"/>
          <w:sz w:val="22"/>
          <w:szCs w:val="22"/>
        </w:rPr>
        <w:t>especificar </w:t>
      </w:r>
      <w:r w:rsidR="00EA06BB" w:rsidRPr="00C63900">
        <w:rPr>
          <w:rFonts w:asciiTheme="minorHAnsi" w:eastAsia="Times New Roman" w:hAnsiTheme="minorHAnsi" w:cs="Times New Roman"/>
          <w:color w:val="000000"/>
          <w:sz w:val="22"/>
          <w:szCs w:val="22"/>
        </w:rPr>
        <w:t xml:space="preserve">poblaciones y cantidad </w:t>
      </w:r>
    </w:p>
    <w:p w14:paraId="17F13354" w14:textId="77777777" w:rsidR="00EA06BB" w:rsidRPr="00C63900" w:rsidRDefault="00EA06BB" w:rsidP="00EA06BB">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1B4AE54D" w14:textId="5732DB08" w:rsidR="00EA06BB" w:rsidRPr="00C63900" w:rsidRDefault="00EA06BB" w:rsidP="00EA06BB">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B000CF" w:rsidRPr="00C63900">
        <w:rPr>
          <w:rFonts w:asciiTheme="minorHAnsi" w:hAnsiTheme="minorHAnsi"/>
          <w:color w:val="000000" w:themeColor="text1"/>
        </w:rPr>
        <w:t xml:space="preserve">No. Las diligencias </w:t>
      </w:r>
      <w:r w:rsidR="00252D53" w:rsidRPr="00C63900">
        <w:rPr>
          <w:rFonts w:asciiTheme="minorHAnsi" w:hAnsiTheme="minorHAnsi"/>
          <w:color w:val="000000" w:themeColor="text1"/>
        </w:rPr>
        <w:t xml:space="preserve">interurbanas y rurales se realizan con guía </w:t>
      </w:r>
    </w:p>
    <w:p w14:paraId="234B6EE6" w14:textId="77777777" w:rsidR="00EA06BB" w:rsidRPr="00C63900" w:rsidRDefault="00EA06BB" w:rsidP="00EA06BB">
      <w:pPr>
        <w:tabs>
          <w:tab w:val="left" w:pos="709"/>
        </w:tabs>
        <w:contextualSpacing/>
        <w:jc w:val="both"/>
        <w:rPr>
          <w:rFonts w:asciiTheme="minorHAnsi" w:hAnsiTheme="minorHAnsi"/>
          <w:color w:val="000000" w:themeColor="text1"/>
        </w:rPr>
      </w:pPr>
    </w:p>
    <w:p w14:paraId="4289B26A" w14:textId="77777777" w:rsidR="00A71FB7" w:rsidRPr="00C63900" w:rsidRDefault="00A71FB7" w:rsidP="00A71FB7">
      <w:pPr>
        <w:tabs>
          <w:tab w:val="left" w:pos="709"/>
        </w:tabs>
        <w:contextualSpacing/>
        <w:jc w:val="both"/>
        <w:rPr>
          <w:rFonts w:asciiTheme="minorHAnsi" w:hAnsiTheme="minorHAnsi"/>
          <w:color w:val="000000" w:themeColor="text1"/>
        </w:rPr>
      </w:pPr>
    </w:p>
    <w:p w14:paraId="378E5244" w14:textId="1FBB7C7F" w:rsidR="00A71FB7" w:rsidRPr="00C63900" w:rsidRDefault="00A71FB7" w:rsidP="005B7153">
      <w:pPr>
        <w:pStyle w:val="Prrafodelista"/>
        <w:numPr>
          <w:ilvl w:val="0"/>
          <w:numId w:val="5"/>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 xml:space="preserve"> ¿Cuántos recorridos internos de recolección y entrega se tienen contemplados?</w:t>
      </w:r>
    </w:p>
    <w:p w14:paraId="69F6D8A9" w14:textId="77777777" w:rsidR="00A71FB7" w:rsidRPr="00C63900" w:rsidRDefault="00A71FB7" w:rsidP="00A71FB7">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3DE2C30E" w14:textId="60B9F1A0" w:rsidR="00A71FB7" w:rsidRPr="00C63900" w:rsidRDefault="00A71FB7" w:rsidP="00A71FB7">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4 recorridos internos</w:t>
      </w:r>
    </w:p>
    <w:p w14:paraId="3F61CCFF" w14:textId="77777777" w:rsidR="00A71FB7" w:rsidRPr="00C63900" w:rsidRDefault="00A71FB7" w:rsidP="00A71FB7">
      <w:pPr>
        <w:tabs>
          <w:tab w:val="left" w:pos="709"/>
        </w:tabs>
        <w:contextualSpacing/>
        <w:jc w:val="both"/>
        <w:rPr>
          <w:rFonts w:asciiTheme="minorHAnsi" w:hAnsiTheme="minorHAnsi"/>
          <w:color w:val="000000" w:themeColor="text1"/>
        </w:rPr>
      </w:pPr>
    </w:p>
    <w:p w14:paraId="3C988742" w14:textId="77777777" w:rsidR="00A71FB7" w:rsidRPr="00C63900" w:rsidRDefault="00A71FB7" w:rsidP="00EA06BB">
      <w:pPr>
        <w:tabs>
          <w:tab w:val="left" w:pos="709"/>
        </w:tabs>
        <w:contextualSpacing/>
        <w:jc w:val="both"/>
        <w:rPr>
          <w:rFonts w:asciiTheme="minorHAnsi" w:hAnsiTheme="minorHAnsi"/>
          <w:color w:val="000000" w:themeColor="text1"/>
        </w:rPr>
      </w:pPr>
    </w:p>
    <w:p w14:paraId="256002F7" w14:textId="77777777" w:rsidR="00A71FB7" w:rsidRPr="00C63900" w:rsidRDefault="00A71FB7" w:rsidP="00A71FB7">
      <w:pPr>
        <w:tabs>
          <w:tab w:val="left" w:pos="709"/>
        </w:tabs>
        <w:contextualSpacing/>
        <w:jc w:val="both"/>
        <w:rPr>
          <w:rFonts w:asciiTheme="minorHAnsi" w:hAnsiTheme="minorHAnsi"/>
          <w:color w:val="000000" w:themeColor="text1"/>
        </w:rPr>
      </w:pPr>
    </w:p>
    <w:p w14:paraId="311BEE90" w14:textId="2849A931" w:rsidR="00A71FB7" w:rsidRPr="00C63900" w:rsidRDefault="00A71FB7" w:rsidP="005B7153">
      <w:pPr>
        <w:pStyle w:val="Prrafodelista"/>
        <w:numPr>
          <w:ilvl w:val="0"/>
          <w:numId w:val="5"/>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 xml:space="preserve"> ¿S</w:t>
      </w:r>
      <w:r w:rsidR="00E71E4C" w:rsidRPr="00C63900">
        <w:rPr>
          <w:rFonts w:asciiTheme="minorHAnsi" w:eastAsia="Times New Roman" w:hAnsiTheme="minorHAnsi" w:cs="Times New Roman"/>
          <w:color w:val="000000"/>
          <w:sz w:val="22"/>
          <w:szCs w:val="22"/>
        </w:rPr>
        <w:t>e realiza alistamiento de tulas nacionales y a qué destinos</w:t>
      </w:r>
      <w:r w:rsidRPr="00C63900">
        <w:rPr>
          <w:rFonts w:asciiTheme="minorHAnsi" w:eastAsia="Times New Roman" w:hAnsiTheme="minorHAnsi" w:cs="Times New Roman"/>
          <w:color w:val="000000"/>
          <w:sz w:val="22"/>
          <w:szCs w:val="22"/>
        </w:rPr>
        <w:t>?</w:t>
      </w:r>
    </w:p>
    <w:p w14:paraId="18F56437" w14:textId="77777777" w:rsidR="00A71FB7" w:rsidRPr="00C63900" w:rsidRDefault="00A71FB7" w:rsidP="00A71FB7">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19125F89" w14:textId="6ED5281F" w:rsidR="00A71FB7" w:rsidRPr="00C63900" w:rsidRDefault="00A71FB7" w:rsidP="00A71FB7">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 xml:space="preserve">Si. Los </w:t>
      </w:r>
      <w:r w:rsidR="00B000CF" w:rsidRPr="00C63900">
        <w:rPr>
          <w:rFonts w:asciiTheme="minorHAnsi" w:hAnsiTheme="minorHAnsi"/>
          <w:color w:val="000000" w:themeColor="text1"/>
        </w:rPr>
        <w:t>destinos son a</w:t>
      </w:r>
      <w:r w:rsidR="00252D53" w:rsidRPr="00C63900">
        <w:rPr>
          <w:rFonts w:asciiTheme="minorHAnsi" w:hAnsiTheme="minorHAnsi"/>
          <w:color w:val="000000" w:themeColor="text1"/>
        </w:rPr>
        <w:t xml:space="preserve"> las ciudades donde tiene presencia Fiduprevisora</w:t>
      </w:r>
      <w:r w:rsidR="00E97BB9" w:rsidRPr="00C63900">
        <w:rPr>
          <w:rFonts w:asciiTheme="minorHAnsi" w:hAnsiTheme="minorHAnsi"/>
          <w:color w:val="000000" w:themeColor="text1"/>
        </w:rPr>
        <w:t xml:space="preserve"> </w:t>
      </w:r>
    </w:p>
    <w:p w14:paraId="70E7BE2B" w14:textId="77777777" w:rsidR="00A71FB7" w:rsidRPr="00C63900" w:rsidRDefault="00A71FB7" w:rsidP="00A71FB7">
      <w:pPr>
        <w:tabs>
          <w:tab w:val="left" w:pos="709"/>
        </w:tabs>
        <w:contextualSpacing/>
        <w:jc w:val="both"/>
        <w:rPr>
          <w:rFonts w:asciiTheme="minorHAnsi" w:hAnsiTheme="minorHAnsi"/>
          <w:color w:val="000000" w:themeColor="text1"/>
        </w:rPr>
      </w:pPr>
    </w:p>
    <w:p w14:paraId="31243DD1" w14:textId="77777777" w:rsidR="00A71FB7" w:rsidRPr="00C63900" w:rsidRDefault="00A71FB7" w:rsidP="00A71FB7">
      <w:pPr>
        <w:tabs>
          <w:tab w:val="left" w:pos="709"/>
        </w:tabs>
        <w:contextualSpacing/>
        <w:jc w:val="both"/>
        <w:rPr>
          <w:rFonts w:asciiTheme="minorHAnsi" w:hAnsiTheme="minorHAnsi"/>
          <w:color w:val="000000" w:themeColor="text1"/>
        </w:rPr>
      </w:pPr>
    </w:p>
    <w:p w14:paraId="0E07535F" w14:textId="0B3AC70B" w:rsidR="00A71FB7" w:rsidRPr="00C63900" w:rsidRDefault="00A71FB7" w:rsidP="005B7153">
      <w:pPr>
        <w:pStyle w:val="Prrafodelista"/>
        <w:numPr>
          <w:ilvl w:val="0"/>
          <w:numId w:val="5"/>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 xml:space="preserve"> ¿Se puede participar en e</w:t>
      </w:r>
      <w:r w:rsidR="00E71E4C" w:rsidRPr="00C63900">
        <w:rPr>
          <w:rFonts w:asciiTheme="minorHAnsi" w:eastAsia="Times New Roman" w:hAnsiTheme="minorHAnsi" w:cs="Times New Roman"/>
          <w:color w:val="000000"/>
          <w:sz w:val="22"/>
          <w:szCs w:val="22"/>
        </w:rPr>
        <w:t>sta licitación de forma parcial</w:t>
      </w:r>
      <w:r w:rsidRPr="00C63900">
        <w:rPr>
          <w:rFonts w:asciiTheme="minorHAnsi" w:eastAsia="Times New Roman" w:hAnsiTheme="minorHAnsi" w:cs="Times New Roman"/>
          <w:color w:val="000000"/>
          <w:sz w:val="22"/>
          <w:szCs w:val="22"/>
        </w:rPr>
        <w:t>, sino se cumple con algún tipo de servicio solicitado?</w:t>
      </w:r>
    </w:p>
    <w:p w14:paraId="6048C991" w14:textId="77777777" w:rsidR="00A71FB7" w:rsidRPr="00C63900" w:rsidRDefault="00A71FB7" w:rsidP="00A71FB7">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174FCC0D" w14:textId="301E088D" w:rsidR="00B717FD" w:rsidRPr="00C63900" w:rsidRDefault="00A71FB7" w:rsidP="00C84A17">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97BB9" w:rsidRPr="00C63900">
        <w:rPr>
          <w:rFonts w:asciiTheme="minorHAnsi" w:hAnsiTheme="minorHAnsi"/>
          <w:color w:val="000000" w:themeColor="text1"/>
        </w:rPr>
        <w:t>No.</w:t>
      </w:r>
    </w:p>
    <w:p w14:paraId="6B53BDA0" w14:textId="77777777" w:rsidR="00B717FD" w:rsidRPr="00C63900" w:rsidRDefault="00B717FD" w:rsidP="00C84A17">
      <w:pPr>
        <w:tabs>
          <w:tab w:val="left" w:pos="709"/>
        </w:tabs>
        <w:jc w:val="both"/>
        <w:rPr>
          <w:rFonts w:asciiTheme="minorHAnsi" w:hAnsiTheme="minorHAnsi"/>
          <w:color w:val="000000" w:themeColor="text1"/>
        </w:rPr>
      </w:pPr>
    </w:p>
    <w:p w14:paraId="069E9818" w14:textId="77777777" w:rsidR="00B717FD" w:rsidRPr="00C63900" w:rsidRDefault="00B717FD" w:rsidP="00C84A17">
      <w:pPr>
        <w:tabs>
          <w:tab w:val="left" w:pos="709"/>
        </w:tabs>
        <w:jc w:val="both"/>
        <w:rPr>
          <w:rFonts w:asciiTheme="minorHAnsi" w:hAnsiTheme="minorHAnsi"/>
          <w:color w:val="000000" w:themeColor="text1"/>
        </w:rPr>
      </w:pPr>
    </w:p>
    <w:p w14:paraId="0D3D72AA" w14:textId="77777777" w:rsidR="00B717FD" w:rsidRPr="00C63900" w:rsidRDefault="00B717FD" w:rsidP="00C84A17">
      <w:pPr>
        <w:tabs>
          <w:tab w:val="left" w:pos="709"/>
        </w:tabs>
        <w:jc w:val="both"/>
        <w:rPr>
          <w:rFonts w:asciiTheme="minorHAnsi" w:hAnsiTheme="minorHAnsi"/>
          <w:color w:val="000000" w:themeColor="text1"/>
        </w:rPr>
      </w:pPr>
    </w:p>
    <w:p w14:paraId="307E2943" w14:textId="77777777" w:rsidR="00C84A17" w:rsidRPr="00C63900" w:rsidRDefault="00C84A17" w:rsidP="00C84A17">
      <w:pPr>
        <w:jc w:val="both"/>
        <w:rPr>
          <w:rFonts w:asciiTheme="minorHAnsi" w:hAnsiTheme="minorHAnsi" w:cstheme="minorHAnsi"/>
          <w:color w:val="000000" w:themeColor="text1"/>
          <w:sz w:val="24"/>
          <w:szCs w:val="24"/>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C84A17" w:rsidRPr="00C63900" w14:paraId="6DF6A147" w14:textId="77777777" w:rsidTr="00C84A17">
        <w:trPr>
          <w:jc w:val="center"/>
        </w:trPr>
        <w:tc>
          <w:tcPr>
            <w:tcW w:w="2158" w:type="dxa"/>
            <w:shd w:val="clear" w:color="auto" w:fill="D9D9D9" w:themeFill="background1" w:themeFillShade="D9"/>
            <w:vAlign w:val="center"/>
          </w:tcPr>
          <w:p w14:paraId="7301BFA9" w14:textId="77777777" w:rsidR="00C84A17" w:rsidRPr="00C63900" w:rsidRDefault="00C84A17" w:rsidP="00C84A17">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N° DE OBSERVACIONES</w:t>
            </w:r>
          </w:p>
        </w:tc>
        <w:tc>
          <w:tcPr>
            <w:tcW w:w="1955" w:type="dxa"/>
            <w:shd w:val="clear" w:color="auto" w:fill="D9D9D9" w:themeFill="background1" w:themeFillShade="D9"/>
            <w:vAlign w:val="center"/>
          </w:tcPr>
          <w:p w14:paraId="2522ABCF" w14:textId="77777777" w:rsidR="00C84A17" w:rsidRPr="00C63900" w:rsidRDefault="00C84A17" w:rsidP="00C84A17">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FECHA DE RECIBO</w:t>
            </w:r>
          </w:p>
        </w:tc>
        <w:tc>
          <w:tcPr>
            <w:tcW w:w="1938" w:type="dxa"/>
            <w:shd w:val="clear" w:color="auto" w:fill="D9D9D9" w:themeFill="background1" w:themeFillShade="D9"/>
            <w:vAlign w:val="center"/>
          </w:tcPr>
          <w:p w14:paraId="3E25EFF4" w14:textId="77777777" w:rsidR="00C84A17" w:rsidRPr="00C63900" w:rsidRDefault="00C84A17" w:rsidP="00C84A17">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MEDIO DE RECIBO</w:t>
            </w:r>
          </w:p>
        </w:tc>
        <w:tc>
          <w:tcPr>
            <w:tcW w:w="2777" w:type="dxa"/>
            <w:shd w:val="clear" w:color="auto" w:fill="D9D9D9" w:themeFill="background1" w:themeFillShade="D9"/>
            <w:vAlign w:val="center"/>
          </w:tcPr>
          <w:p w14:paraId="50732F9E" w14:textId="77777777" w:rsidR="00C84A17" w:rsidRPr="00C63900" w:rsidRDefault="00C84A17" w:rsidP="00C84A17">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OBSERVANTE</w:t>
            </w:r>
          </w:p>
        </w:tc>
      </w:tr>
      <w:tr w:rsidR="00C84A17" w:rsidRPr="00C63900" w14:paraId="2BF5DC6D" w14:textId="77777777" w:rsidTr="00C84A17">
        <w:trPr>
          <w:trHeight w:val="594"/>
          <w:jc w:val="center"/>
        </w:trPr>
        <w:tc>
          <w:tcPr>
            <w:tcW w:w="2158" w:type="dxa"/>
            <w:vAlign w:val="center"/>
          </w:tcPr>
          <w:p w14:paraId="29961BAD" w14:textId="382EE677" w:rsidR="00C84A17" w:rsidRPr="00C63900" w:rsidRDefault="00C84A17" w:rsidP="00C84A17">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19</w:t>
            </w:r>
          </w:p>
        </w:tc>
        <w:tc>
          <w:tcPr>
            <w:tcW w:w="1955" w:type="dxa"/>
            <w:vAlign w:val="center"/>
          </w:tcPr>
          <w:p w14:paraId="7EB0917D" w14:textId="77777777" w:rsidR="00C84A17" w:rsidRPr="00C63900" w:rsidRDefault="00C84A17" w:rsidP="00C84A17">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01/09/2020</w:t>
            </w:r>
          </w:p>
        </w:tc>
        <w:tc>
          <w:tcPr>
            <w:tcW w:w="1938" w:type="dxa"/>
            <w:vAlign w:val="center"/>
          </w:tcPr>
          <w:p w14:paraId="56CA59DA" w14:textId="77777777" w:rsidR="00C84A17" w:rsidRPr="00C63900" w:rsidRDefault="00C84A17" w:rsidP="00C84A17">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Correo Electrónico</w:t>
            </w:r>
          </w:p>
        </w:tc>
        <w:tc>
          <w:tcPr>
            <w:tcW w:w="2777" w:type="dxa"/>
            <w:vAlign w:val="center"/>
          </w:tcPr>
          <w:p w14:paraId="2BE5DA56" w14:textId="1912893A" w:rsidR="00C84A17" w:rsidRPr="00C63900" w:rsidRDefault="00C84A17" w:rsidP="00C84A17">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Domina</w:t>
            </w:r>
          </w:p>
        </w:tc>
      </w:tr>
    </w:tbl>
    <w:p w14:paraId="12160A82" w14:textId="77777777" w:rsidR="00C84A17" w:rsidRPr="00C63900" w:rsidRDefault="00C84A17" w:rsidP="00C84A17">
      <w:pPr>
        <w:tabs>
          <w:tab w:val="left" w:pos="709"/>
        </w:tabs>
        <w:jc w:val="both"/>
        <w:rPr>
          <w:rFonts w:asciiTheme="minorHAnsi" w:hAnsiTheme="minorHAnsi"/>
          <w:color w:val="000000" w:themeColor="text1"/>
        </w:rPr>
      </w:pPr>
      <w:r w:rsidRPr="00C63900">
        <w:rPr>
          <w:rFonts w:asciiTheme="minorHAnsi" w:hAnsiTheme="minorHAnsi"/>
          <w:color w:val="000000" w:themeColor="text1"/>
        </w:rPr>
        <w:t xml:space="preserve"> </w:t>
      </w:r>
    </w:p>
    <w:p w14:paraId="729DC696" w14:textId="77777777" w:rsidR="00C84A17" w:rsidRPr="00C63900" w:rsidRDefault="00C84A17" w:rsidP="00C84A17">
      <w:pPr>
        <w:tabs>
          <w:tab w:val="left" w:pos="709"/>
        </w:tabs>
        <w:jc w:val="both"/>
        <w:rPr>
          <w:rFonts w:asciiTheme="minorHAnsi" w:hAnsiTheme="minorHAnsi"/>
          <w:color w:val="000000" w:themeColor="text1"/>
        </w:rPr>
      </w:pPr>
    </w:p>
    <w:p w14:paraId="29D84C86" w14:textId="77777777" w:rsidR="00C84A17" w:rsidRPr="00C63900" w:rsidRDefault="00C84A17" w:rsidP="00C84A17">
      <w:pPr>
        <w:pStyle w:val="Prrafodelista"/>
        <w:tabs>
          <w:tab w:val="left" w:pos="709"/>
        </w:tabs>
        <w:ind w:left="1080"/>
        <w:jc w:val="both"/>
        <w:rPr>
          <w:rFonts w:asciiTheme="minorHAnsi" w:hAnsiTheme="minorHAnsi"/>
          <w:bCs/>
          <w:color w:val="000000" w:themeColor="text1"/>
        </w:rPr>
      </w:pPr>
      <w:r w:rsidRPr="00C63900">
        <w:rPr>
          <w:rFonts w:asciiTheme="minorHAnsi" w:hAnsiTheme="minorHAnsi"/>
          <w:color w:val="000000" w:themeColor="text1"/>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14"/>
      </w:tblGrid>
      <w:tr w:rsidR="00C84A17" w:rsidRPr="00C63900" w14:paraId="7218F4B9" w14:textId="77777777" w:rsidTr="00C84A17">
        <w:trPr>
          <w:tblCellSpacing w:w="15" w:type="dxa"/>
        </w:trPr>
        <w:tc>
          <w:tcPr>
            <w:tcW w:w="0" w:type="auto"/>
            <w:vAlign w:val="center"/>
            <w:hideMark/>
          </w:tcPr>
          <w:p w14:paraId="5BF388C8" w14:textId="4436896C" w:rsidR="00C84A17" w:rsidRPr="00C63900" w:rsidRDefault="00C84A17" w:rsidP="005B7153">
            <w:pPr>
              <w:pStyle w:val="Prrafodelista"/>
              <w:numPr>
                <w:ilvl w:val="0"/>
                <w:numId w:val="6"/>
              </w:numPr>
              <w:tabs>
                <w:tab w:val="left" w:pos="709"/>
              </w:tabs>
              <w:jc w:val="both"/>
              <w:rPr>
                <w:rFonts w:asciiTheme="minorHAnsi" w:hAnsiTheme="minorHAnsi"/>
                <w:bCs/>
                <w:color w:val="000000" w:themeColor="text1"/>
              </w:rPr>
            </w:pPr>
            <w:r w:rsidRPr="00C63900">
              <w:rPr>
                <w:rFonts w:asciiTheme="minorHAnsi" w:eastAsia="Times New Roman" w:hAnsiTheme="minorHAnsi" w:cs="Times New Roman"/>
                <w:color w:val="000000"/>
                <w:sz w:val="22"/>
                <w:szCs w:val="22"/>
              </w:rPr>
              <w:t>Sobre las condiciones de la invitación solicitamos amablemente dar ampliación del plazo de entrega de la propuesta para poder realizar los análisis y diseños adecuados posterior a la entrega de las observaciones</w:t>
            </w:r>
          </w:p>
          <w:p w14:paraId="156F839E" w14:textId="77777777" w:rsidR="00C84A17" w:rsidRPr="00C63900" w:rsidRDefault="00C84A17" w:rsidP="00C84A17">
            <w:pPr>
              <w:pStyle w:val="Prrafodelista"/>
              <w:tabs>
                <w:tab w:val="left" w:pos="709"/>
              </w:tabs>
              <w:ind w:left="1080"/>
              <w:jc w:val="both"/>
              <w:rPr>
                <w:rFonts w:asciiTheme="minorHAnsi" w:hAnsiTheme="minorHAnsi"/>
                <w:bCs/>
                <w:color w:val="000000" w:themeColor="text1"/>
              </w:rPr>
            </w:pPr>
          </w:p>
        </w:tc>
      </w:tr>
    </w:tbl>
    <w:p w14:paraId="7D8D67C8" w14:textId="77777777" w:rsidR="00C84A17" w:rsidRPr="00C63900" w:rsidRDefault="00C84A17" w:rsidP="00C84A17">
      <w:pPr>
        <w:tabs>
          <w:tab w:val="left" w:pos="709"/>
        </w:tabs>
        <w:jc w:val="both"/>
        <w:rPr>
          <w:rFonts w:asciiTheme="minorHAnsi" w:hAnsiTheme="minorHAnsi"/>
          <w:color w:val="000000" w:themeColor="text1"/>
        </w:rPr>
      </w:pPr>
    </w:p>
    <w:p w14:paraId="556BEA75" w14:textId="1021DD53" w:rsidR="00C84A17" w:rsidRPr="00C63900" w:rsidRDefault="00C84A17" w:rsidP="00C84A17">
      <w:pPr>
        <w:tabs>
          <w:tab w:val="left" w:pos="709"/>
        </w:tabs>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FB1EA8" w:rsidRPr="00C63900">
        <w:rPr>
          <w:rFonts w:asciiTheme="minorHAnsi" w:eastAsia="Times New Roman" w:hAnsiTheme="minorHAnsi" w:cs="Times New Roman"/>
          <w:color w:val="000000"/>
          <w:sz w:val="22"/>
          <w:szCs w:val="22"/>
        </w:rPr>
        <w:t>Desafortunadamente no es posible</w:t>
      </w:r>
      <w:r w:rsidR="00FB1EA8" w:rsidRPr="00C63900">
        <w:rPr>
          <w:rFonts w:asciiTheme="minorHAnsi" w:hAnsiTheme="minorHAnsi"/>
          <w:color w:val="000000" w:themeColor="text1"/>
        </w:rPr>
        <w:t xml:space="preserve"> </w:t>
      </w:r>
      <w:r w:rsidR="00FB1EA8" w:rsidRPr="00C63900">
        <w:rPr>
          <w:rFonts w:asciiTheme="minorHAnsi" w:eastAsia="Times New Roman" w:hAnsiTheme="minorHAnsi" w:cs="Times New Roman"/>
          <w:color w:val="000000"/>
          <w:sz w:val="22"/>
          <w:szCs w:val="22"/>
        </w:rPr>
        <w:t>acoger la solicitud</w:t>
      </w:r>
    </w:p>
    <w:p w14:paraId="280E7714" w14:textId="77777777" w:rsidR="00C84A17" w:rsidRPr="00C63900" w:rsidRDefault="00C84A17" w:rsidP="00C84A17">
      <w:pPr>
        <w:tabs>
          <w:tab w:val="left" w:pos="709"/>
        </w:tabs>
        <w:jc w:val="both"/>
        <w:rPr>
          <w:rFonts w:asciiTheme="minorHAnsi" w:hAnsiTheme="minorHAnsi"/>
          <w:color w:val="000000" w:themeColor="text1"/>
        </w:rPr>
      </w:pPr>
    </w:p>
    <w:p w14:paraId="2FA1B6A2" w14:textId="127E0D00" w:rsidR="00C84A17" w:rsidRPr="00C63900" w:rsidRDefault="00C84A17" w:rsidP="005B7153">
      <w:pPr>
        <w:pStyle w:val="Prrafodelista"/>
        <w:numPr>
          <w:ilvl w:val="0"/>
          <w:numId w:val="6"/>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En el párrafo "se cuenta con zonas definidas delimitadas en el distrito capital y recorridos internos en la sede principal y subsedes, donde se distribuyen y entregan comunicaciones por medio de personal de mensajería motorizado" ¿Cuales son las Zonas delimitadas?</w:t>
      </w:r>
    </w:p>
    <w:p w14:paraId="69E84402" w14:textId="77777777" w:rsidR="00C84A17" w:rsidRPr="00C63900" w:rsidRDefault="00C84A17" w:rsidP="00C84A17">
      <w:pPr>
        <w:pStyle w:val="Prrafodelista"/>
        <w:tabs>
          <w:tab w:val="left" w:pos="709"/>
        </w:tabs>
        <w:ind w:left="1080"/>
        <w:jc w:val="both"/>
        <w:rPr>
          <w:rFonts w:asciiTheme="minorHAnsi" w:hAnsiTheme="minorHAnsi"/>
          <w:color w:val="000000" w:themeColor="text1"/>
        </w:rPr>
      </w:pPr>
    </w:p>
    <w:p w14:paraId="0E85F4CB" w14:textId="0C23E78A" w:rsidR="00C84A17" w:rsidRPr="00C63900" w:rsidRDefault="00C84A17" w:rsidP="00C84A17">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B3440F" w:rsidRPr="00C63900">
        <w:rPr>
          <w:rFonts w:asciiTheme="minorHAnsi" w:eastAsia="Times New Roman" w:hAnsiTheme="minorHAnsi" w:cs="Times New Roman"/>
          <w:color w:val="000000"/>
        </w:rPr>
        <w:t>Estas zonas las debe definir el oferente, hacen parte de la operación de este.</w:t>
      </w:r>
    </w:p>
    <w:p w14:paraId="3F77E898" w14:textId="77777777" w:rsidR="00EA06BB" w:rsidRPr="00C63900" w:rsidRDefault="00EA06BB" w:rsidP="00674015">
      <w:pPr>
        <w:tabs>
          <w:tab w:val="left" w:pos="709"/>
        </w:tabs>
        <w:contextualSpacing/>
        <w:jc w:val="both"/>
        <w:rPr>
          <w:rFonts w:asciiTheme="minorHAnsi" w:hAnsiTheme="minorHAnsi"/>
          <w:color w:val="000000" w:themeColor="text1"/>
        </w:rPr>
      </w:pPr>
    </w:p>
    <w:p w14:paraId="0D6DE426" w14:textId="77777777" w:rsidR="00C84A17" w:rsidRPr="00C63900" w:rsidRDefault="00C84A17" w:rsidP="00C84A17">
      <w:pPr>
        <w:tabs>
          <w:tab w:val="left" w:pos="709"/>
        </w:tabs>
        <w:jc w:val="both"/>
        <w:rPr>
          <w:rFonts w:asciiTheme="minorHAnsi" w:hAnsiTheme="minorHAnsi"/>
          <w:color w:val="000000" w:themeColor="text1"/>
        </w:rPr>
      </w:pPr>
    </w:p>
    <w:p w14:paraId="444B0751" w14:textId="77777777" w:rsidR="00C84A17" w:rsidRPr="00C63900" w:rsidRDefault="00C84A17" w:rsidP="005B7153">
      <w:pPr>
        <w:pStyle w:val="Prrafodelista"/>
        <w:numPr>
          <w:ilvl w:val="0"/>
          <w:numId w:val="6"/>
        </w:numPr>
        <w:tabs>
          <w:tab w:val="left" w:pos="709"/>
        </w:tabs>
        <w:suppressAutoHyphens/>
        <w:spacing w:line="276" w:lineRule="auto"/>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t xml:space="preserve">"Una vez verificado se procederá con la radicación e indexación por medio del Software de Gestión Documental asignado por la entidad" </w:t>
      </w:r>
    </w:p>
    <w:p w14:paraId="6E8ACDB0" w14:textId="56896073" w:rsidR="00C84A17" w:rsidRPr="00C63900" w:rsidRDefault="00C84A17" w:rsidP="00C84A17">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r w:rsidRPr="00C63900">
        <w:rPr>
          <w:rFonts w:asciiTheme="minorHAnsi" w:eastAsia="Times New Roman" w:hAnsiTheme="minorHAnsi" w:cs="Times New Roman"/>
          <w:color w:val="000000"/>
          <w:sz w:val="22"/>
          <w:szCs w:val="22"/>
        </w:rPr>
        <w:lastRenderedPageBreak/>
        <w:t>¿cuáles y cuántos campos se registran en la radicación e indexación de los documentos en el software? ¿cuál es el tiempo promedio que utiliza un radicador en diligenciar la información en el Software al momento de ser recibida?</w:t>
      </w:r>
    </w:p>
    <w:p w14:paraId="72E20207" w14:textId="77777777" w:rsidR="00C84A17" w:rsidRPr="00C63900" w:rsidRDefault="00C84A17" w:rsidP="00C84A17">
      <w:pPr>
        <w:pStyle w:val="Prrafodelista"/>
        <w:tabs>
          <w:tab w:val="left" w:pos="709"/>
        </w:tabs>
        <w:ind w:left="1080"/>
        <w:jc w:val="both"/>
        <w:rPr>
          <w:rFonts w:asciiTheme="minorHAnsi" w:hAnsiTheme="minorHAnsi"/>
          <w:color w:val="000000" w:themeColor="text1"/>
        </w:rPr>
      </w:pPr>
    </w:p>
    <w:p w14:paraId="6374AAF2" w14:textId="413010B2" w:rsidR="00C84A17" w:rsidRPr="00C63900" w:rsidRDefault="00C84A17" w:rsidP="00C84A17">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B3440F" w:rsidRPr="00C63900">
        <w:rPr>
          <w:rFonts w:asciiTheme="minorHAnsi" w:hAnsiTheme="minorHAnsi"/>
          <w:color w:val="000000" w:themeColor="text1"/>
        </w:rPr>
        <w:t>Se capturan mínimo: 16 campos y máximo 20 campos . Tiempo: máximo 5 minutos y mínimo 2 minutos por radicación.</w:t>
      </w:r>
    </w:p>
    <w:p w14:paraId="789DE210" w14:textId="77777777" w:rsidR="00C84A17" w:rsidRPr="00C63900" w:rsidRDefault="00C84A17" w:rsidP="00C84A17">
      <w:pPr>
        <w:tabs>
          <w:tab w:val="left" w:pos="709"/>
        </w:tabs>
        <w:jc w:val="both"/>
        <w:rPr>
          <w:rFonts w:asciiTheme="minorHAnsi" w:hAnsiTheme="minorHAnsi"/>
          <w:color w:val="000000" w:themeColor="text1"/>
        </w:rPr>
      </w:pPr>
    </w:p>
    <w:p w14:paraId="4BACBD5C" w14:textId="77777777" w:rsidR="005B7153" w:rsidRPr="00C63900" w:rsidRDefault="005B7153" w:rsidP="005B7153">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 xml:space="preserve">"Una vez la comunicación se encuentra en el Centro de Recursos de Información - CRI, esta deberá ser verificada y procesada, digitalizar todos los documentos recibidos en el escáner y software asignados por el proveedor, siguiente cargar la imagen en archivo .pdf en el Software de Gestión Documental asignado por la entidad, por parte del personal designado para la radicación de documentos, una vez se valide, </w:t>
      </w:r>
      <w:r w:rsidRPr="00C63900">
        <w:rPr>
          <w:rFonts w:asciiTheme="minorHAnsi" w:eastAsia="Times New Roman" w:hAnsiTheme="minorHAnsi" w:cs="Times New Roman"/>
          <w:b/>
          <w:bCs/>
          <w:color w:val="000000"/>
          <w:sz w:val="22"/>
          <w:szCs w:val="22"/>
        </w:rPr>
        <w:t>indexe</w:t>
      </w:r>
      <w:r w:rsidRPr="00C63900">
        <w:rPr>
          <w:rFonts w:asciiTheme="minorHAnsi" w:eastAsia="Times New Roman" w:hAnsiTheme="minorHAnsi" w:cs="Times New Roman"/>
          <w:color w:val="000000"/>
          <w:sz w:val="22"/>
          <w:szCs w:val="22"/>
        </w:rPr>
        <w:t xml:space="preserve"> y se disponga la documentación para distribución" ¿Cuales y cuantos campos son los que se deben indexar en el SW?</w:t>
      </w:r>
    </w:p>
    <w:p w14:paraId="5B03F861" w14:textId="77777777" w:rsidR="00C84A17" w:rsidRPr="00C63900" w:rsidRDefault="00C84A17" w:rsidP="00C84A17">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00E52BE1" w14:textId="77777777" w:rsidR="00B3440F" w:rsidRPr="00C63900" w:rsidRDefault="00C84A17" w:rsidP="00B3440F">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B3440F" w:rsidRPr="00C63900">
        <w:rPr>
          <w:rFonts w:asciiTheme="minorHAnsi" w:hAnsiTheme="minorHAnsi"/>
          <w:color w:val="000000" w:themeColor="text1"/>
        </w:rPr>
        <w:t>Se capturan mínimo: 16 campos y máximo 20 campos . Tiempo: máximo 5 minutos y mínimo 2 minutos por radicación.</w:t>
      </w:r>
    </w:p>
    <w:p w14:paraId="49639C3E" w14:textId="6FD2B135" w:rsidR="00C84A17" w:rsidRPr="00C63900" w:rsidRDefault="00C84A17" w:rsidP="00674015">
      <w:pPr>
        <w:tabs>
          <w:tab w:val="left" w:pos="709"/>
        </w:tabs>
        <w:contextualSpacing/>
        <w:jc w:val="both"/>
        <w:rPr>
          <w:rFonts w:asciiTheme="minorHAnsi" w:hAnsiTheme="minorHAnsi"/>
          <w:color w:val="000000" w:themeColor="text1"/>
        </w:rPr>
      </w:pPr>
    </w:p>
    <w:p w14:paraId="2C821418" w14:textId="77777777" w:rsidR="005B7153" w:rsidRPr="00C63900" w:rsidRDefault="005B7153" w:rsidP="005B7153">
      <w:pPr>
        <w:tabs>
          <w:tab w:val="left" w:pos="709"/>
        </w:tabs>
        <w:jc w:val="both"/>
        <w:rPr>
          <w:rFonts w:asciiTheme="minorHAnsi" w:hAnsiTheme="minorHAnsi"/>
          <w:color w:val="000000" w:themeColor="text1"/>
        </w:rPr>
      </w:pPr>
    </w:p>
    <w:p w14:paraId="1549A9D3" w14:textId="32997170" w:rsidR="005B7153" w:rsidRPr="00C63900" w:rsidRDefault="005B7153" w:rsidP="005B7153">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"Es responsabilidad del Centro de Recursos de Información (CRI), (Unidad de Correspondencia de Fiduprevisora), gestionar, administrar, monitorear, controlar y brindar de manera centralizada y normalizada la recepción, radicación y distribución de las comunicaciones oficiales (Externas Recibidas, Externas Enviadas)". ¿El Sistema de gestión documental suministrado por la Fiduprevisora cuenta con generación de reportes y trazabilidad de los procesos relacionados con la radicación y gestión de la Correspondencia? de ser afirmativo ¿Que tipo de reportes?</w:t>
      </w:r>
    </w:p>
    <w:p w14:paraId="4604B39B"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3D6B24BD" w14:textId="0F7B9CF9"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045EE" w:rsidRPr="00C63900">
        <w:rPr>
          <w:rFonts w:asciiTheme="minorHAnsi" w:hAnsiTheme="minorHAnsi"/>
          <w:color w:val="000000" w:themeColor="text1"/>
        </w:rPr>
        <w:t xml:space="preserve">Si cuenta con los reportes de </w:t>
      </w:r>
      <w:r w:rsidR="00B3440F" w:rsidRPr="00C63900">
        <w:rPr>
          <w:rFonts w:asciiTheme="minorHAnsi" w:hAnsiTheme="minorHAnsi"/>
          <w:color w:val="000000" w:themeColor="text1"/>
        </w:rPr>
        <w:t>radicación y gestión. Tipo</w:t>
      </w:r>
      <w:r w:rsidR="00B000CF" w:rsidRPr="00C63900">
        <w:rPr>
          <w:rFonts w:asciiTheme="minorHAnsi" w:hAnsiTheme="minorHAnsi"/>
          <w:color w:val="000000" w:themeColor="text1"/>
        </w:rPr>
        <w:t xml:space="preserve"> de reportes</w:t>
      </w:r>
      <w:r w:rsidR="00B3440F" w:rsidRPr="00C63900">
        <w:rPr>
          <w:rFonts w:asciiTheme="minorHAnsi" w:hAnsiTheme="minorHAnsi"/>
          <w:color w:val="000000" w:themeColor="text1"/>
        </w:rPr>
        <w:t>: planillas de control y reportes estadísticos de la trazabilidad de la documentación que ingresa por el sistema.</w:t>
      </w:r>
      <w:r w:rsidR="004045EE" w:rsidRPr="00C63900">
        <w:rPr>
          <w:rFonts w:asciiTheme="minorHAnsi" w:hAnsiTheme="minorHAnsi"/>
          <w:color w:val="000000" w:themeColor="text1"/>
        </w:rPr>
        <w:t xml:space="preserve"> </w:t>
      </w:r>
    </w:p>
    <w:p w14:paraId="526D41EC" w14:textId="77777777" w:rsidR="005B7153" w:rsidRPr="00C63900" w:rsidRDefault="005B7153" w:rsidP="005B7153">
      <w:pPr>
        <w:tabs>
          <w:tab w:val="left" w:pos="709"/>
        </w:tabs>
        <w:contextualSpacing/>
        <w:jc w:val="both"/>
        <w:rPr>
          <w:rFonts w:asciiTheme="minorHAnsi" w:hAnsiTheme="minorHAnsi"/>
          <w:color w:val="000000" w:themeColor="text1"/>
        </w:rPr>
      </w:pPr>
    </w:p>
    <w:p w14:paraId="34DD71F4" w14:textId="77777777" w:rsidR="005B7153" w:rsidRPr="00C63900" w:rsidRDefault="005B7153" w:rsidP="005B7153">
      <w:pPr>
        <w:tabs>
          <w:tab w:val="left" w:pos="709"/>
        </w:tabs>
        <w:jc w:val="both"/>
        <w:rPr>
          <w:rFonts w:asciiTheme="minorHAnsi" w:hAnsiTheme="minorHAnsi"/>
          <w:color w:val="000000" w:themeColor="text1"/>
        </w:rPr>
      </w:pPr>
    </w:p>
    <w:p w14:paraId="2E697336" w14:textId="4C7865EB" w:rsidR="005B7153" w:rsidRPr="00C63900" w:rsidRDefault="005B7153" w:rsidP="005B7153">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"Se denomina “Comunicación Interna - Memorandos” a aquellas comunicaciones generadas por cada dependencia hacia otra dependencia de Fiduprevisora S.A., son tramitadas por los funcionarios y se tramitan por el sistema, en caso que se requiera dejar prueba escrita del asunto, se enviara en forma física a la dependencia, en este último caso La comunicación será recepcionada por parte del personal designado por el CRI en cada uno de los recorridos internos programados o por demanda, deberá dejar constancia de la recepción por medio de una planilla con el fin de identificar la traza de la documentación". ¿Quiere decir que el responsable de cada dependencia si requiere entrega de la comunicación de manera escrita la entregara al CRI para su distribución? de ser afirmativo ¿esta comunicación se debe digitalizar?</w:t>
      </w:r>
    </w:p>
    <w:p w14:paraId="1E75A2BB"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21F097AF" w14:textId="1962B933"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045EE" w:rsidRPr="00C63900">
        <w:rPr>
          <w:rFonts w:asciiTheme="minorHAnsi" w:hAnsiTheme="minorHAnsi"/>
          <w:color w:val="000000" w:themeColor="text1"/>
        </w:rPr>
        <w:t>A la prime</w:t>
      </w:r>
      <w:r w:rsidR="00B3440F" w:rsidRPr="00C63900">
        <w:rPr>
          <w:rFonts w:asciiTheme="minorHAnsi" w:hAnsiTheme="minorHAnsi"/>
          <w:color w:val="000000" w:themeColor="text1"/>
        </w:rPr>
        <w:t>ra pregunta, la respuesta es Si</w:t>
      </w:r>
      <w:r w:rsidR="004045EE" w:rsidRPr="00C63900">
        <w:rPr>
          <w:rFonts w:asciiTheme="minorHAnsi" w:hAnsiTheme="minorHAnsi"/>
          <w:color w:val="000000" w:themeColor="text1"/>
        </w:rPr>
        <w:t>. Con relación a la segunda</w:t>
      </w:r>
      <w:r w:rsidR="00B000CF" w:rsidRPr="00C63900">
        <w:rPr>
          <w:rFonts w:asciiTheme="minorHAnsi" w:hAnsiTheme="minorHAnsi"/>
          <w:color w:val="000000" w:themeColor="text1"/>
        </w:rPr>
        <w:t xml:space="preserve"> pregunta</w:t>
      </w:r>
      <w:r w:rsidR="004045EE" w:rsidRPr="00C63900">
        <w:rPr>
          <w:rFonts w:asciiTheme="minorHAnsi" w:hAnsiTheme="minorHAnsi"/>
          <w:color w:val="000000" w:themeColor="text1"/>
        </w:rPr>
        <w:t>, esta debe quedar digitalizada en el aplicativo de Gestión Documental ya que fue radicada por este</w:t>
      </w:r>
      <w:r w:rsidR="00B3440F" w:rsidRPr="00C63900">
        <w:rPr>
          <w:rFonts w:asciiTheme="minorHAnsi" w:hAnsiTheme="minorHAnsi"/>
          <w:color w:val="000000" w:themeColor="text1"/>
        </w:rPr>
        <w:t>.</w:t>
      </w:r>
    </w:p>
    <w:p w14:paraId="25F7CD72" w14:textId="77777777" w:rsidR="005B7153" w:rsidRPr="00C63900" w:rsidRDefault="005B7153" w:rsidP="005B7153">
      <w:pPr>
        <w:tabs>
          <w:tab w:val="left" w:pos="709"/>
        </w:tabs>
        <w:contextualSpacing/>
        <w:jc w:val="both"/>
        <w:rPr>
          <w:rFonts w:asciiTheme="minorHAnsi" w:hAnsiTheme="minorHAnsi"/>
          <w:color w:val="000000" w:themeColor="text1"/>
        </w:rPr>
      </w:pPr>
    </w:p>
    <w:p w14:paraId="46873F8A" w14:textId="77777777" w:rsidR="005B7153" w:rsidRPr="00C63900" w:rsidRDefault="005B7153" w:rsidP="00674015">
      <w:pPr>
        <w:tabs>
          <w:tab w:val="left" w:pos="709"/>
        </w:tabs>
        <w:contextualSpacing/>
        <w:jc w:val="both"/>
        <w:rPr>
          <w:rFonts w:asciiTheme="minorHAnsi" w:hAnsiTheme="minorHAnsi"/>
          <w:color w:val="000000" w:themeColor="text1"/>
        </w:rPr>
      </w:pPr>
    </w:p>
    <w:p w14:paraId="147BDA75" w14:textId="77777777" w:rsidR="005B7153" w:rsidRPr="00C63900" w:rsidRDefault="005B7153" w:rsidP="005B7153">
      <w:pPr>
        <w:tabs>
          <w:tab w:val="left" w:pos="709"/>
        </w:tabs>
        <w:jc w:val="both"/>
        <w:rPr>
          <w:rFonts w:asciiTheme="minorHAnsi" w:hAnsiTheme="minorHAnsi"/>
          <w:color w:val="000000" w:themeColor="text1"/>
        </w:rPr>
      </w:pPr>
    </w:p>
    <w:p w14:paraId="6E786EE0" w14:textId="012521FC" w:rsidR="005B7153" w:rsidRPr="00C63900" w:rsidRDefault="005B7153" w:rsidP="005B7153">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"Una vez las comunicaciones masivas se encuentra en el Centro de Recursos de Información - CRI, estas deberán ser verificadas y procesadas, digitalizar todos los documentos recibidos en el escáner y software asignados por el proveedor, siguiente cargar la imagen en archivo .pdf en el Software de Gestión Documental asignado por la entidad, por parte del personal designado para la radicación de documentos, una vez se valide, indexe" ¿Cuales y cuantos son los campos de indexación para la radicación masiva?, ¿cuánto es el tiempo promedio que dura actualmente un operador realizando esta radicación?</w:t>
      </w:r>
      <w:r w:rsidR="00D02F1C" w:rsidRPr="00C63900">
        <w:rPr>
          <w:rFonts w:asciiTheme="minorHAnsi" w:hAnsiTheme="minorHAnsi"/>
          <w:color w:val="000000" w:themeColor="text1"/>
        </w:rPr>
        <w:t xml:space="preserve"> </w:t>
      </w:r>
    </w:p>
    <w:p w14:paraId="1D42864E"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59177810" w14:textId="41B4E8F6" w:rsidR="00B3440F" w:rsidRPr="00C63900" w:rsidRDefault="005B7153" w:rsidP="00B3440F">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00B3440F" w:rsidRPr="00C63900">
        <w:rPr>
          <w:rFonts w:asciiTheme="minorHAnsi" w:hAnsiTheme="minorHAnsi"/>
          <w:b/>
          <w:color w:val="000000" w:themeColor="text1"/>
          <w:u w:val="single"/>
        </w:rPr>
        <w:t>:</w:t>
      </w:r>
      <w:r w:rsidR="00B3440F" w:rsidRPr="00C63900">
        <w:rPr>
          <w:rFonts w:asciiTheme="minorHAnsi" w:hAnsiTheme="minorHAnsi"/>
          <w:color w:val="000000" w:themeColor="text1"/>
        </w:rPr>
        <w:t xml:space="preserve"> Se capturan mínimo: 16 campos y máximo 20 campos. Tiempo: máximo 5 minutos y mínimo 2 minutos por radicación.</w:t>
      </w:r>
    </w:p>
    <w:p w14:paraId="25EDFBAE" w14:textId="754E54C8" w:rsidR="005B7153" w:rsidRPr="00C63900" w:rsidRDefault="005B7153" w:rsidP="005B7153">
      <w:pPr>
        <w:tabs>
          <w:tab w:val="left" w:pos="709"/>
        </w:tabs>
        <w:contextualSpacing/>
        <w:jc w:val="both"/>
        <w:rPr>
          <w:rFonts w:asciiTheme="minorHAnsi" w:hAnsiTheme="minorHAnsi"/>
          <w:color w:val="000000" w:themeColor="text1"/>
        </w:rPr>
      </w:pPr>
    </w:p>
    <w:p w14:paraId="48936659" w14:textId="77777777" w:rsidR="005B7153" w:rsidRPr="00C63900" w:rsidRDefault="005B7153" w:rsidP="005B7153">
      <w:pPr>
        <w:tabs>
          <w:tab w:val="left" w:pos="709"/>
        </w:tabs>
        <w:jc w:val="both"/>
        <w:rPr>
          <w:rFonts w:asciiTheme="minorHAnsi" w:hAnsiTheme="minorHAnsi"/>
          <w:color w:val="000000" w:themeColor="text1"/>
        </w:rPr>
      </w:pPr>
    </w:p>
    <w:p w14:paraId="59CA48F6" w14:textId="7A914A94"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 xml:space="preserve">"Volumetría Anual Radicación y Digitalización" Para poder dimensionar el recurso humano operativo y recursos técnicos  que  requiere el servicio, es importante tener la volumetría tanto de radicados como de imágenes digitalizadas y demás en Bogotá nivel central, Regionales CAU y oficinas CAU. La información del documento muestra un total mes a mes sin embargo, para estimar que recursos se requieren por cada sede, se necesita desagregar lo volúmenes ya que no se podría definir la cantidad real.  </w:t>
      </w:r>
    </w:p>
    <w:p w14:paraId="405DDD09"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2E4B5B5F" w14:textId="77777777" w:rsidR="00E24FCA" w:rsidRPr="00C63900" w:rsidRDefault="005B7153" w:rsidP="00E24FCA">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24FCA" w:rsidRPr="00C63900">
        <w:rPr>
          <w:rFonts w:asciiTheme="minorHAnsi" w:hAnsiTheme="minorHAnsi"/>
          <w:color w:val="000000" w:themeColor="text1"/>
        </w:rPr>
        <w:t xml:space="preserve">Se adjunta archivo Excel de volúmenes por servicio y por ciudad </w:t>
      </w:r>
    </w:p>
    <w:p w14:paraId="35C4CAB7" w14:textId="37E3A038" w:rsidR="00AB3829" w:rsidRPr="00C63900" w:rsidRDefault="00AB3829" w:rsidP="00E24FCA">
      <w:pPr>
        <w:pStyle w:val="Prrafodelista"/>
        <w:numPr>
          <w:ilvl w:val="0"/>
          <w:numId w:val="23"/>
        </w:numPr>
        <w:tabs>
          <w:tab w:val="left" w:pos="709"/>
        </w:tabs>
        <w:jc w:val="both"/>
        <w:rPr>
          <w:rFonts w:asciiTheme="minorHAnsi" w:hAnsiTheme="minorHAnsi" w:cstheme="minorHAnsi"/>
          <w:color w:val="000000"/>
          <w:lang w:val="es-CO" w:eastAsia="en-US"/>
        </w:rPr>
      </w:pPr>
      <w:r w:rsidRPr="00C63900">
        <w:rPr>
          <w:rFonts w:asciiTheme="minorHAnsi" w:hAnsiTheme="minorHAnsi" w:cstheme="minorHAnsi"/>
          <w:color w:val="000000"/>
        </w:rPr>
        <w:t>Hoja Rad.y-Dig.X.Ciudad, contiene la cantidad de radicaciones y hojas digitalizadas por ciudad por mes.</w:t>
      </w:r>
    </w:p>
    <w:p w14:paraId="59A19A75" w14:textId="77777777" w:rsidR="00AB3829" w:rsidRPr="00C63900" w:rsidRDefault="00AB3829" w:rsidP="00AB3829">
      <w:pPr>
        <w:pStyle w:val="Prrafodelista"/>
        <w:numPr>
          <w:ilvl w:val="0"/>
          <w:numId w:val="23"/>
        </w:numPr>
        <w:contextualSpacing w:val="0"/>
        <w:rPr>
          <w:rFonts w:asciiTheme="minorHAnsi" w:hAnsiTheme="minorHAnsi" w:cstheme="minorHAnsi"/>
          <w:color w:val="000000"/>
        </w:rPr>
      </w:pPr>
      <w:r w:rsidRPr="00C63900">
        <w:rPr>
          <w:rFonts w:asciiTheme="minorHAnsi" w:hAnsiTheme="minorHAnsi" w:cstheme="minorHAnsi"/>
          <w:color w:val="000000"/>
        </w:rPr>
        <w:t>Cantidad_ZonasDelimitadasBta, contiene las zonas delimitadas por mes y cuales se hacen en motorizado y caminantes.</w:t>
      </w:r>
    </w:p>
    <w:p w14:paraId="27AF5B63" w14:textId="77777777" w:rsidR="00AB3829" w:rsidRPr="00C63900" w:rsidRDefault="00AB3829" w:rsidP="00AB3829">
      <w:pPr>
        <w:pStyle w:val="Prrafodelista"/>
        <w:numPr>
          <w:ilvl w:val="0"/>
          <w:numId w:val="23"/>
        </w:numPr>
        <w:contextualSpacing w:val="0"/>
        <w:rPr>
          <w:rFonts w:asciiTheme="minorHAnsi" w:hAnsiTheme="minorHAnsi" w:cstheme="minorHAnsi"/>
          <w:color w:val="000000"/>
        </w:rPr>
      </w:pPr>
      <w:r w:rsidRPr="00C63900">
        <w:rPr>
          <w:rFonts w:asciiTheme="minorHAnsi" w:hAnsiTheme="minorHAnsi" w:cstheme="minorHAnsi"/>
          <w:color w:val="000000"/>
        </w:rPr>
        <w:t>EnviosCantidad.X.Destino, cantidad de envíos por Ciudad destino por mes.</w:t>
      </w:r>
    </w:p>
    <w:p w14:paraId="41675F6E" w14:textId="77777777" w:rsidR="00AB3829" w:rsidRPr="00C63900" w:rsidRDefault="00AB3829" w:rsidP="005B7153">
      <w:pPr>
        <w:tabs>
          <w:tab w:val="left" w:pos="709"/>
        </w:tabs>
        <w:contextualSpacing/>
        <w:jc w:val="both"/>
        <w:rPr>
          <w:rFonts w:asciiTheme="minorHAnsi" w:hAnsiTheme="minorHAnsi"/>
          <w:color w:val="000000" w:themeColor="text1"/>
        </w:rPr>
      </w:pPr>
    </w:p>
    <w:p w14:paraId="40E3EFA8" w14:textId="77777777" w:rsidR="005B7153" w:rsidRPr="00C63900" w:rsidRDefault="005B7153" w:rsidP="005B7153">
      <w:pPr>
        <w:tabs>
          <w:tab w:val="left" w:pos="709"/>
        </w:tabs>
        <w:contextualSpacing/>
        <w:jc w:val="both"/>
        <w:rPr>
          <w:rFonts w:asciiTheme="minorHAnsi" w:hAnsiTheme="minorHAnsi"/>
          <w:color w:val="000000" w:themeColor="text1"/>
        </w:rPr>
      </w:pPr>
    </w:p>
    <w:p w14:paraId="5B9EF0C8" w14:textId="77777777" w:rsidR="005B7153" w:rsidRPr="00C63900" w:rsidRDefault="005B7153" w:rsidP="005B7153">
      <w:pPr>
        <w:tabs>
          <w:tab w:val="left" w:pos="709"/>
        </w:tabs>
        <w:jc w:val="both"/>
        <w:rPr>
          <w:rFonts w:asciiTheme="minorHAnsi" w:hAnsiTheme="minorHAnsi"/>
          <w:color w:val="000000" w:themeColor="text1"/>
        </w:rPr>
      </w:pPr>
    </w:p>
    <w:p w14:paraId="7B881FF0" w14:textId="67A107FB"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"La variación de los volúmenes (por encima o por debajo de los valores promedios registrados) y/o de modificación o eliminación de algunos de los servicios o actividades aquí descritos puede presentarse durante la ejecución del contrato, debido a mejoras en los procesos internos y/o mejoras o cambios tecnológicos. Estas variaciones serán formalizadas de manera previa con el fin que el prestador del servicio cuente con la capacidad instalada para atenderlas" ¿Únicamente se radicaran documentos generados en papel?; ¿este proceso no involucra documentos que se reciban por canales digitales como correos electrónicos o portal web?</w:t>
      </w:r>
      <w:r w:rsidRPr="00C63900">
        <w:rPr>
          <w:rFonts w:asciiTheme="minorHAnsi" w:hAnsiTheme="minorHAnsi"/>
          <w:color w:val="000000" w:themeColor="text1"/>
        </w:rPr>
        <w:t xml:space="preserve"> </w:t>
      </w:r>
    </w:p>
    <w:p w14:paraId="303E40FC"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5F4FD4B1" w14:textId="6D04847F"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045EE" w:rsidRPr="00C63900">
        <w:rPr>
          <w:rFonts w:asciiTheme="minorHAnsi" w:hAnsiTheme="minorHAnsi"/>
          <w:color w:val="000000" w:themeColor="text1"/>
        </w:rPr>
        <w:t>No solo se radican documentos en papel, también se radican solicitudes por otros medios como correo electrónico.</w:t>
      </w:r>
    </w:p>
    <w:p w14:paraId="149F7FA4" w14:textId="77777777" w:rsidR="005B7153" w:rsidRPr="00C63900" w:rsidRDefault="005B7153" w:rsidP="005B7153">
      <w:pPr>
        <w:tabs>
          <w:tab w:val="left" w:pos="709"/>
        </w:tabs>
        <w:contextualSpacing/>
        <w:jc w:val="both"/>
        <w:rPr>
          <w:rFonts w:asciiTheme="minorHAnsi" w:hAnsiTheme="minorHAnsi"/>
          <w:color w:val="000000" w:themeColor="text1"/>
        </w:rPr>
      </w:pPr>
    </w:p>
    <w:p w14:paraId="37994AB8" w14:textId="77777777" w:rsidR="005B7153" w:rsidRPr="00C63900" w:rsidRDefault="005B7153" w:rsidP="005B7153">
      <w:pPr>
        <w:tabs>
          <w:tab w:val="left" w:pos="709"/>
        </w:tabs>
        <w:jc w:val="both"/>
        <w:rPr>
          <w:rFonts w:asciiTheme="minorHAnsi" w:hAnsiTheme="minorHAnsi"/>
          <w:color w:val="000000" w:themeColor="text1"/>
        </w:rPr>
      </w:pPr>
    </w:p>
    <w:p w14:paraId="3FBD349F" w14:textId="3E9E09CA" w:rsidR="00D02F1C"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"Radicación Ventanilla única" ¿Cuánto es el tiempo promedio que utiliza un operador realizando esta actividad en el sistema de gestión documental?</w:t>
      </w:r>
    </w:p>
    <w:p w14:paraId="01880500"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6E250EEE" w14:textId="77777777" w:rsidR="00EA11FB" w:rsidRPr="00C63900" w:rsidRDefault="005B7153" w:rsidP="00EA11FB">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lastRenderedPageBreak/>
        <w:t>RESPUESTA DE FIDUPREVISORA:</w:t>
      </w:r>
      <w:r w:rsidRPr="00C63900">
        <w:rPr>
          <w:rFonts w:asciiTheme="minorHAnsi" w:hAnsiTheme="minorHAnsi"/>
          <w:color w:val="000000" w:themeColor="text1"/>
        </w:rPr>
        <w:t xml:space="preserve"> </w:t>
      </w:r>
      <w:r w:rsidR="00EA11FB" w:rsidRPr="00C63900">
        <w:rPr>
          <w:rFonts w:asciiTheme="minorHAnsi" w:hAnsiTheme="minorHAnsi"/>
          <w:color w:val="000000" w:themeColor="text1"/>
        </w:rPr>
        <w:t>Se capturan mínimo: 16 campos y máximo 20 campos. Tiempo: máximo 5 minutos y mínimo 2 minutos por radicación.</w:t>
      </w:r>
    </w:p>
    <w:p w14:paraId="6A236C46" w14:textId="67F2F16F" w:rsidR="005B7153" w:rsidRPr="00C63900" w:rsidRDefault="005B7153" w:rsidP="005B7153">
      <w:pPr>
        <w:tabs>
          <w:tab w:val="left" w:pos="709"/>
        </w:tabs>
        <w:contextualSpacing/>
        <w:jc w:val="both"/>
        <w:rPr>
          <w:rFonts w:asciiTheme="minorHAnsi" w:hAnsiTheme="minorHAnsi"/>
          <w:color w:val="000000" w:themeColor="text1"/>
        </w:rPr>
      </w:pPr>
    </w:p>
    <w:p w14:paraId="6BFDBAC1" w14:textId="06EC1600"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"Elaborar las planillas de entrega de correspondencia" ¿El sistema genera las planillas de correspondencia?</w:t>
      </w:r>
      <w:r w:rsidRPr="00C63900">
        <w:rPr>
          <w:rFonts w:asciiTheme="minorHAnsi" w:hAnsiTheme="minorHAnsi"/>
          <w:color w:val="000000" w:themeColor="text1"/>
        </w:rPr>
        <w:t xml:space="preserve"> </w:t>
      </w:r>
    </w:p>
    <w:p w14:paraId="7FF26B94"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12161B82" w14:textId="0A27E172"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A11FB" w:rsidRPr="00C63900">
        <w:rPr>
          <w:rFonts w:asciiTheme="minorHAnsi" w:hAnsiTheme="minorHAnsi"/>
          <w:color w:val="000000" w:themeColor="text1"/>
        </w:rPr>
        <w:t>Si.</w:t>
      </w:r>
    </w:p>
    <w:p w14:paraId="7529FEC0" w14:textId="77777777" w:rsidR="005B7153" w:rsidRPr="00C63900" w:rsidRDefault="005B7153" w:rsidP="005B7153">
      <w:pPr>
        <w:tabs>
          <w:tab w:val="left" w:pos="709"/>
        </w:tabs>
        <w:contextualSpacing/>
        <w:jc w:val="both"/>
        <w:rPr>
          <w:rFonts w:asciiTheme="minorHAnsi" w:hAnsiTheme="minorHAnsi"/>
          <w:color w:val="000000" w:themeColor="text1"/>
        </w:rPr>
      </w:pPr>
    </w:p>
    <w:p w14:paraId="27BC32F5" w14:textId="77777777" w:rsidR="005B7153" w:rsidRPr="00C63900" w:rsidRDefault="005B7153" w:rsidP="005B7153">
      <w:pPr>
        <w:tabs>
          <w:tab w:val="left" w:pos="709"/>
        </w:tabs>
        <w:jc w:val="both"/>
        <w:rPr>
          <w:rFonts w:asciiTheme="minorHAnsi" w:hAnsiTheme="minorHAnsi"/>
          <w:color w:val="000000" w:themeColor="text1"/>
        </w:rPr>
      </w:pPr>
    </w:p>
    <w:p w14:paraId="79FBA1D0" w14:textId="2ECFFADE"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"Todos los soportes deben quedar bajo custodia de la oficina de radicación &amp; mensajería,</w:t>
      </w:r>
      <w:r w:rsidRPr="00C63900">
        <w:rPr>
          <w:rFonts w:asciiTheme="minorHAnsi" w:eastAsia="Times New Roman" w:hAnsiTheme="minorHAnsi" w:cs="Times New Roman"/>
          <w:color w:val="000000"/>
          <w:sz w:val="22"/>
          <w:szCs w:val="22"/>
        </w:rPr>
        <w:br/>
        <w:t>en orden cronológico, por tipología, todos los folios legajados, dentro de carpeta en cajas</w:t>
      </w:r>
      <w:r w:rsidRPr="00C63900">
        <w:rPr>
          <w:rFonts w:asciiTheme="minorHAnsi" w:eastAsia="Times New Roman" w:hAnsiTheme="minorHAnsi" w:cs="Times New Roman"/>
          <w:color w:val="000000"/>
          <w:sz w:val="22"/>
          <w:szCs w:val="22"/>
        </w:rPr>
        <w:br/>
        <w:t>y rotulados, entregar en fechas establecidas cumpliendo todos los procedimientos de</w:t>
      </w:r>
      <w:r w:rsidRPr="00C63900">
        <w:rPr>
          <w:rFonts w:asciiTheme="minorHAnsi" w:eastAsia="Times New Roman" w:hAnsiTheme="minorHAnsi" w:cs="Times New Roman"/>
          <w:color w:val="000000"/>
          <w:sz w:val="22"/>
          <w:szCs w:val="22"/>
        </w:rPr>
        <w:br/>
        <w:t>gestión documental". ¿Cuántos soportes se custodian aproximadamente por mes?</w:t>
      </w:r>
      <w:r w:rsidRPr="00C63900">
        <w:rPr>
          <w:rFonts w:asciiTheme="minorHAnsi" w:hAnsiTheme="minorHAnsi"/>
          <w:color w:val="000000" w:themeColor="text1"/>
        </w:rPr>
        <w:t xml:space="preserve"> </w:t>
      </w:r>
    </w:p>
    <w:p w14:paraId="457BAD56"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34B590FD" w14:textId="209F9FEB"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A11FB" w:rsidRPr="00C63900">
        <w:rPr>
          <w:rFonts w:asciiTheme="minorHAnsi" w:hAnsiTheme="minorHAnsi"/>
          <w:color w:val="000000" w:themeColor="text1"/>
        </w:rPr>
        <w:t>Se custodia a diario y mensualmente se hace transferencia al archivo central de los documentos de acuerdo a TRD de la Dirección de Gestión Documental</w:t>
      </w:r>
    </w:p>
    <w:p w14:paraId="3487FE19" w14:textId="77777777" w:rsidR="005B7153" w:rsidRPr="00C63900" w:rsidRDefault="005B7153" w:rsidP="005B7153">
      <w:pPr>
        <w:tabs>
          <w:tab w:val="left" w:pos="709"/>
        </w:tabs>
        <w:contextualSpacing/>
        <w:jc w:val="both"/>
        <w:rPr>
          <w:rFonts w:asciiTheme="minorHAnsi" w:hAnsiTheme="minorHAnsi"/>
          <w:color w:val="000000" w:themeColor="text1"/>
        </w:rPr>
      </w:pPr>
    </w:p>
    <w:p w14:paraId="3A5D13C0" w14:textId="77777777" w:rsidR="005B7153" w:rsidRPr="00C63900" w:rsidRDefault="005B7153" w:rsidP="005B7153">
      <w:pPr>
        <w:tabs>
          <w:tab w:val="left" w:pos="709"/>
        </w:tabs>
        <w:jc w:val="both"/>
        <w:rPr>
          <w:rFonts w:asciiTheme="minorHAnsi" w:hAnsiTheme="minorHAnsi"/>
          <w:color w:val="000000" w:themeColor="text1"/>
        </w:rPr>
      </w:pPr>
    </w:p>
    <w:p w14:paraId="1FCB8CCF" w14:textId="282BBC27"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"Realizar seguimiento al 100 % de los envíos, reportar entregas efectivas, reportar</w:t>
      </w:r>
      <w:r w:rsidRPr="00C63900">
        <w:rPr>
          <w:rFonts w:asciiTheme="minorHAnsi" w:eastAsia="Times New Roman" w:hAnsiTheme="minorHAnsi" w:cs="Times New Roman"/>
          <w:color w:val="000000"/>
          <w:sz w:val="22"/>
          <w:szCs w:val="22"/>
        </w:rPr>
        <w:br/>
        <w:t>devoluciones y las causales antes que retornen de destino a origen". ¿Este seguimiento tiene trazabilidad dentro del sistema de gestión documental?, ¿ el sistema genera algún tipo de reportes donde evidencia los entregados, pendientes y devueltos?</w:t>
      </w:r>
      <w:r w:rsidRPr="00C63900">
        <w:rPr>
          <w:rFonts w:asciiTheme="minorHAnsi" w:hAnsiTheme="minorHAnsi"/>
          <w:color w:val="000000" w:themeColor="text1"/>
        </w:rPr>
        <w:t xml:space="preserve"> </w:t>
      </w:r>
    </w:p>
    <w:p w14:paraId="5EE5B5CB"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0A7FD562" w14:textId="4F6CF006"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045EE" w:rsidRPr="00C63900">
        <w:rPr>
          <w:rFonts w:asciiTheme="minorHAnsi" w:hAnsiTheme="minorHAnsi"/>
          <w:color w:val="000000" w:themeColor="text1"/>
        </w:rPr>
        <w:t>Actualmente el sistema de Gestión Documental de la entidad no genera esos reportes</w:t>
      </w:r>
      <w:r w:rsidR="00EA11FB" w:rsidRPr="00C63900">
        <w:rPr>
          <w:rFonts w:asciiTheme="minorHAnsi" w:hAnsiTheme="minorHAnsi"/>
          <w:color w:val="000000" w:themeColor="text1"/>
        </w:rPr>
        <w:t xml:space="preserve"> de este tipo</w:t>
      </w:r>
      <w:r w:rsidR="004045EE" w:rsidRPr="00C63900">
        <w:rPr>
          <w:rFonts w:asciiTheme="minorHAnsi" w:hAnsiTheme="minorHAnsi"/>
          <w:color w:val="000000" w:themeColor="text1"/>
        </w:rPr>
        <w:t>, solo se tiene el control de “entregados”, por lo tanto</w:t>
      </w:r>
      <w:r w:rsidR="00EA11FB" w:rsidRPr="00C63900">
        <w:rPr>
          <w:rFonts w:asciiTheme="minorHAnsi" w:hAnsiTheme="minorHAnsi"/>
          <w:color w:val="000000" w:themeColor="text1"/>
        </w:rPr>
        <w:t>,</w:t>
      </w:r>
      <w:r w:rsidR="004045EE" w:rsidRPr="00C63900">
        <w:rPr>
          <w:rFonts w:asciiTheme="minorHAnsi" w:hAnsiTheme="minorHAnsi"/>
          <w:color w:val="000000" w:themeColor="text1"/>
        </w:rPr>
        <w:t xml:space="preserve"> los </w:t>
      </w:r>
      <w:r w:rsidR="00EA11FB" w:rsidRPr="00C63900">
        <w:rPr>
          <w:rFonts w:asciiTheme="minorHAnsi" w:hAnsiTheme="minorHAnsi"/>
          <w:color w:val="000000" w:themeColor="text1"/>
        </w:rPr>
        <w:t xml:space="preserve">reportes </w:t>
      </w:r>
      <w:r w:rsidR="004045EE" w:rsidRPr="00C63900">
        <w:rPr>
          <w:rFonts w:asciiTheme="minorHAnsi" w:hAnsiTheme="minorHAnsi"/>
          <w:color w:val="000000" w:themeColor="text1"/>
        </w:rPr>
        <w:t>debe</w:t>
      </w:r>
      <w:r w:rsidR="00EA11FB" w:rsidRPr="00C63900">
        <w:rPr>
          <w:rFonts w:asciiTheme="minorHAnsi" w:hAnsiTheme="minorHAnsi"/>
          <w:color w:val="000000" w:themeColor="text1"/>
        </w:rPr>
        <w:t>n</w:t>
      </w:r>
      <w:r w:rsidR="004045EE" w:rsidRPr="00C63900">
        <w:rPr>
          <w:rFonts w:asciiTheme="minorHAnsi" w:hAnsiTheme="minorHAnsi"/>
          <w:color w:val="000000" w:themeColor="text1"/>
        </w:rPr>
        <w:t xml:space="preserve"> </w:t>
      </w:r>
      <w:r w:rsidR="00EA11FB" w:rsidRPr="00C63900">
        <w:rPr>
          <w:rFonts w:asciiTheme="minorHAnsi" w:hAnsiTheme="minorHAnsi"/>
          <w:color w:val="000000" w:themeColor="text1"/>
        </w:rPr>
        <w:t xml:space="preserve">ser </w:t>
      </w:r>
      <w:r w:rsidR="00B000CF" w:rsidRPr="00C63900">
        <w:rPr>
          <w:rFonts w:asciiTheme="minorHAnsi" w:hAnsiTheme="minorHAnsi"/>
          <w:color w:val="000000" w:themeColor="text1"/>
        </w:rPr>
        <w:t xml:space="preserve">proporcionados </w:t>
      </w:r>
      <w:r w:rsidR="00EA11FB" w:rsidRPr="00C63900">
        <w:rPr>
          <w:rFonts w:asciiTheme="minorHAnsi" w:hAnsiTheme="minorHAnsi"/>
          <w:color w:val="000000" w:themeColor="text1"/>
        </w:rPr>
        <w:t xml:space="preserve">por </w:t>
      </w:r>
      <w:r w:rsidR="004045EE" w:rsidRPr="00C63900">
        <w:rPr>
          <w:rFonts w:asciiTheme="minorHAnsi" w:hAnsiTheme="minorHAnsi"/>
          <w:color w:val="000000" w:themeColor="text1"/>
        </w:rPr>
        <w:t>la empresa</w:t>
      </w:r>
      <w:r w:rsidR="00EA11FB" w:rsidRPr="00C63900">
        <w:rPr>
          <w:rFonts w:asciiTheme="minorHAnsi" w:hAnsiTheme="minorHAnsi"/>
          <w:color w:val="000000" w:themeColor="text1"/>
        </w:rPr>
        <w:t xml:space="preserve"> oferente a través de un sistema de la gestión logística y a disposición de la Fiduprevisora para consulta</w:t>
      </w:r>
      <w:r w:rsidR="004045EE" w:rsidRPr="00C63900">
        <w:rPr>
          <w:rFonts w:asciiTheme="minorHAnsi" w:hAnsiTheme="minorHAnsi"/>
          <w:color w:val="000000" w:themeColor="text1"/>
        </w:rPr>
        <w:t xml:space="preserve">. </w:t>
      </w:r>
    </w:p>
    <w:p w14:paraId="4C3B29D0" w14:textId="77777777" w:rsidR="005B7153" w:rsidRPr="00C63900" w:rsidRDefault="005B7153" w:rsidP="005B7153">
      <w:pPr>
        <w:tabs>
          <w:tab w:val="left" w:pos="709"/>
        </w:tabs>
        <w:jc w:val="both"/>
        <w:rPr>
          <w:rFonts w:asciiTheme="minorHAnsi" w:hAnsiTheme="minorHAnsi"/>
          <w:color w:val="000000" w:themeColor="text1"/>
        </w:rPr>
      </w:pPr>
    </w:p>
    <w:p w14:paraId="14BFE16A" w14:textId="4114803E"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 xml:space="preserve">Gerente de Proyecto ¿El  gerente de proyectos y Coordinador deben estar ubicados en Bogotá?, ¿El tiempo dedicado para el Gerente de Proyectos es tiempo completo o parcial? ¿Su dedicación debe ser durante toda la ejecución del proyecto o parte de el? si este ultimo es afirmativo ¿cuanto tiempo durante la ejecución debe estar? </w:t>
      </w:r>
    </w:p>
    <w:p w14:paraId="2037529C"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0568FFDF" w14:textId="52EB085D"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045EE" w:rsidRPr="00C63900">
        <w:rPr>
          <w:rFonts w:asciiTheme="minorHAnsi" w:hAnsiTheme="minorHAnsi"/>
          <w:color w:val="000000" w:themeColor="text1"/>
        </w:rPr>
        <w:t>Gerente del proyecto y coordinador durante toda la ejecución del contrato con dedicación del medio tiempo gerente y tiempo completo coordinador</w:t>
      </w:r>
      <w:r w:rsidR="00994524" w:rsidRPr="00C63900">
        <w:rPr>
          <w:rFonts w:asciiTheme="minorHAnsi" w:hAnsiTheme="minorHAnsi"/>
          <w:color w:val="000000" w:themeColor="text1"/>
        </w:rPr>
        <w:t>. Ubicación en instalaciones de Fiduprevisora</w:t>
      </w:r>
    </w:p>
    <w:p w14:paraId="282CAF48" w14:textId="77777777" w:rsidR="005B7153" w:rsidRPr="00C63900" w:rsidRDefault="005B7153" w:rsidP="005B7153">
      <w:pPr>
        <w:tabs>
          <w:tab w:val="left" w:pos="709"/>
        </w:tabs>
        <w:contextualSpacing/>
        <w:jc w:val="both"/>
        <w:rPr>
          <w:rFonts w:asciiTheme="minorHAnsi" w:hAnsiTheme="minorHAnsi"/>
          <w:color w:val="000000" w:themeColor="text1"/>
        </w:rPr>
      </w:pPr>
    </w:p>
    <w:p w14:paraId="4ACD89C5" w14:textId="77777777" w:rsidR="005B7153" w:rsidRPr="00C63900" w:rsidRDefault="005B7153" w:rsidP="005B7153">
      <w:pPr>
        <w:tabs>
          <w:tab w:val="left" w:pos="709"/>
        </w:tabs>
        <w:jc w:val="both"/>
        <w:rPr>
          <w:rFonts w:asciiTheme="minorHAnsi" w:hAnsiTheme="minorHAnsi"/>
          <w:color w:val="000000" w:themeColor="text1"/>
        </w:rPr>
      </w:pPr>
    </w:p>
    <w:p w14:paraId="4A2B2215" w14:textId="0EA51AC4"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"Tulas de seguridad para el transporte de la mensajería interna entre áreas, oficinas regionales y CAU’S, estas deberán ir marcadas con el logo de FIDUPREVISORA S.A" ¿Que cantidad de tulas se requieren para la prestación del servicio?</w:t>
      </w:r>
      <w:r w:rsidRPr="00C63900">
        <w:rPr>
          <w:rFonts w:asciiTheme="minorHAnsi" w:hAnsiTheme="minorHAnsi"/>
          <w:color w:val="000000" w:themeColor="text1"/>
        </w:rPr>
        <w:t xml:space="preserve"> </w:t>
      </w:r>
    </w:p>
    <w:p w14:paraId="73C75F76"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42A617EB" w14:textId="4A549B40"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A11FB" w:rsidRPr="00C63900">
        <w:rPr>
          <w:rFonts w:asciiTheme="minorHAnsi" w:hAnsiTheme="minorHAnsi"/>
          <w:color w:val="000000" w:themeColor="text1"/>
        </w:rPr>
        <w:t>El número de tulas dependen del volumen de operación, el cual se registró en el documento de estudio de mercado publicado.</w:t>
      </w:r>
    </w:p>
    <w:p w14:paraId="78F07B7E" w14:textId="77777777" w:rsidR="005B7153" w:rsidRPr="00C63900" w:rsidRDefault="005B7153" w:rsidP="005B7153">
      <w:pPr>
        <w:tabs>
          <w:tab w:val="left" w:pos="709"/>
        </w:tabs>
        <w:contextualSpacing/>
        <w:jc w:val="both"/>
        <w:rPr>
          <w:rFonts w:asciiTheme="minorHAnsi" w:hAnsiTheme="minorHAnsi"/>
          <w:color w:val="000000" w:themeColor="text1"/>
        </w:rPr>
      </w:pPr>
    </w:p>
    <w:p w14:paraId="60C131C2" w14:textId="77777777" w:rsidR="005B7153" w:rsidRPr="00C63900" w:rsidRDefault="005B7153" w:rsidP="005B7153">
      <w:pPr>
        <w:tabs>
          <w:tab w:val="left" w:pos="709"/>
        </w:tabs>
        <w:jc w:val="both"/>
        <w:rPr>
          <w:rFonts w:asciiTheme="minorHAnsi" w:hAnsiTheme="minorHAnsi"/>
          <w:color w:val="000000" w:themeColor="text1"/>
        </w:rPr>
      </w:pPr>
    </w:p>
    <w:p w14:paraId="6E9ED3FD" w14:textId="69E4A5E4"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lastRenderedPageBreak/>
        <w:t>"Nota: Los puestos de trabajo serán suministrados por Fiduprevisora, entiéndase por escritorio, silla, porta pies, archivador y el servicio de impresión y fotocopia". ¿La impresora térmica será suministrada por la Fiduprevisora? de ser afirmativo incluye el ¿suministros de rótulos de impresión?, ¿Incluye red de internet o un canal dedicado?, ¿hasta que cantidad de puestos de trabajo tienen disponibilidad?</w:t>
      </w:r>
    </w:p>
    <w:p w14:paraId="5E377C0E"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119F1BB3" w14:textId="68F29EDA"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994524" w:rsidRPr="00C63900">
        <w:rPr>
          <w:rFonts w:asciiTheme="minorHAnsi" w:hAnsiTheme="minorHAnsi"/>
          <w:color w:val="000000" w:themeColor="text1"/>
        </w:rPr>
        <w:t xml:space="preserve">Esta impresora y los rótulos de impresión deben ser suministrados por la empresa </w:t>
      </w:r>
      <w:r w:rsidR="00EA11FB" w:rsidRPr="00C63900">
        <w:rPr>
          <w:rFonts w:asciiTheme="minorHAnsi" w:hAnsiTheme="minorHAnsi"/>
          <w:color w:val="000000" w:themeColor="text1"/>
        </w:rPr>
        <w:t>oferente</w:t>
      </w:r>
      <w:r w:rsidR="00994524" w:rsidRPr="00C63900">
        <w:rPr>
          <w:rFonts w:asciiTheme="minorHAnsi" w:hAnsiTheme="minorHAnsi"/>
          <w:color w:val="000000" w:themeColor="text1"/>
        </w:rPr>
        <w:t xml:space="preserve">. </w:t>
      </w:r>
      <w:r w:rsidR="00EA11FB" w:rsidRPr="00C63900">
        <w:rPr>
          <w:rFonts w:asciiTheme="minorHAnsi" w:hAnsiTheme="minorHAnsi"/>
          <w:color w:val="000000" w:themeColor="text1"/>
        </w:rPr>
        <w:t>Acceso internet de servicios in house se entrega por Fiduprevisora</w:t>
      </w:r>
      <w:r w:rsidR="00994524" w:rsidRPr="00C63900">
        <w:rPr>
          <w:rFonts w:asciiTheme="minorHAnsi" w:hAnsiTheme="minorHAnsi"/>
          <w:color w:val="000000" w:themeColor="text1"/>
        </w:rPr>
        <w:t>. Puestos de trabajo</w:t>
      </w:r>
      <w:r w:rsidR="00EA11FB" w:rsidRPr="00C63900">
        <w:rPr>
          <w:rFonts w:asciiTheme="minorHAnsi" w:hAnsiTheme="minorHAnsi"/>
          <w:color w:val="000000" w:themeColor="text1"/>
        </w:rPr>
        <w:t xml:space="preserve"> deben ser solicitados por la empresa oferente de acuerdo al volumen operación entregado en estudio de mercado</w:t>
      </w:r>
      <w:r w:rsidR="0004065E" w:rsidRPr="00C63900">
        <w:rPr>
          <w:rFonts w:asciiTheme="minorHAnsi" w:hAnsiTheme="minorHAnsi"/>
          <w:color w:val="000000" w:themeColor="text1"/>
        </w:rPr>
        <w:t>.</w:t>
      </w:r>
    </w:p>
    <w:p w14:paraId="1FF66A1C" w14:textId="77777777" w:rsidR="005B7153" w:rsidRPr="00C63900" w:rsidRDefault="005B7153" w:rsidP="005B7153">
      <w:pPr>
        <w:tabs>
          <w:tab w:val="left" w:pos="709"/>
        </w:tabs>
        <w:contextualSpacing/>
        <w:jc w:val="both"/>
        <w:rPr>
          <w:rFonts w:asciiTheme="minorHAnsi" w:hAnsiTheme="minorHAnsi"/>
          <w:color w:val="000000" w:themeColor="text1"/>
        </w:rPr>
      </w:pPr>
    </w:p>
    <w:p w14:paraId="7916D6E1" w14:textId="77777777" w:rsidR="005B7153" w:rsidRPr="00C63900" w:rsidRDefault="005B7153" w:rsidP="005B7153">
      <w:pPr>
        <w:tabs>
          <w:tab w:val="left" w:pos="709"/>
        </w:tabs>
        <w:jc w:val="both"/>
        <w:rPr>
          <w:rFonts w:asciiTheme="minorHAnsi" w:hAnsiTheme="minorHAnsi"/>
          <w:color w:val="000000" w:themeColor="text1"/>
        </w:rPr>
      </w:pPr>
    </w:p>
    <w:p w14:paraId="7C3E5E7C" w14:textId="7F51FFD7"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"Entregar relación de las devoluciones que se lleguen a causar y ejecutar planes de</w:t>
      </w:r>
      <w:r w:rsidRPr="00C63900">
        <w:rPr>
          <w:rFonts w:asciiTheme="minorHAnsi" w:eastAsia="Times New Roman" w:hAnsiTheme="minorHAnsi" w:cs="Times New Roman"/>
          <w:color w:val="000000"/>
          <w:sz w:val="22"/>
          <w:szCs w:val="22"/>
        </w:rPr>
        <w:br/>
        <w:t>contingencia, y/o acuerdos de servicio acordados con el supervisor del contrato con el fin</w:t>
      </w:r>
      <w:r w:rsidRPr="00C63900">
        <w:rPr>
          <w:rFonts w:asciiTheme="minorHAnsi" w:eastAsia="Times New Roman" w:hAnsiTheme="minorHAnsi" w:cs="Times New Roman"/>
          <w:color w:val="000000"/>
          <w:sz w:val="22"/>
          <w:szCs w:val="22"/>
        </w:rPr>
        <w:br/>
        <w:t>de mitigar dichos eventos. Igualmente, notificar y gestionar con el remitente la causal de</w:t>
      </w:r>
      <w:r w:rsidRPr="00C63900">
        <w:rPr>
          <w:rFonts w:asciiTheme="minorHAnsi" w:eastAsia="Times New Roman" w:hAnsiTheme="minorHAnsi" w:cs="Times New Roman"/>
          <w:color w:val="000000"/>
          <w:sz w:val="22"/>
          <w:szCs w:val="22"/>
        </w:rPr>
        <w:br/>
        <w:t>devolución para el cierre final de esta o una re gestión". ¿Aproximadamente cuántas devoluciones se evidencian mensualmente?</w:t>
      </w:r>
      <w:r w:rsidRPr="00C63900">
        <w:rPr>
          <w:rFonts w:asciiTheme="minorHAnsi" w:hAnsiTheme="minorHAnsi"/>
          <w:color w:val="000000" w:themeColor="text1"/>
        </w:rPr>
        <w:t xml:space="preserve"> </w:t>
      </w:r>
    </w:p>
    <w:p w14:paraId="7FBBB8D9"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5FAF5C22" w14:textId="3C136B32"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0004065E" w:rsidRPr="00C63900">
        <w:rPr>
          <w:rFonts w:asciiTheme="minorHAnsi" w:hAnsiTheme="minorHAnsi"/>
          <w:b/>
          <w:color w:val="000000" w:themeColor="text1"/>
          <w:u w:val="single"/>
        </w:rPr>
        <w:t xml:space="preserve">: </w:t>
      </w:r>
      <w:r w:rsidR="0004065E" w:rsidRPr="00C63900">
        <w:rPr>
          <w:rFonts w:asciiTheme="minorHAnsi" w:hAnsiTheme="minorHAnsi"/>
          <w:color w:val="000000" w:themeColor="text1"/>
        </w:rPr>
        <w:t xml:space="preserve">Se tiene un </w:t>
      </w:r>
      <w:r w:rsidR="00B000CF" w:rsidRPr="00C63900">
        <w:rPr>
          <w:rFonts w:asciiTheme="minorHAnsi" w:hAnsiTheme="minorHAnsi"/>
          <w:color w:val="000000" w:themeColor="text1"/>
        </w:rPr>
        <w:t xml:space="preserve">promedio de un </w:t>
      </w:r>
      <w:r w:rsidR="0004065E" w:rsidRPr="00C63900">
        <w:rPr>
          <w:rFonts w:asciiTheme="minorHAnsi" w:hAnsiTheme="minorHAnsi"/>
          <w:color w:val="000000" w:themeColor="text1"/>
        </w:rPr>
        <w:t xml:space="preserve">3% de devolución </w:t>
      </w:r>
      <w:r w:rsidR="00B000CF" w:rsidRPr="00C63900">
        <w:rPr>
          <w:rFonts w:asciiTheme="minorHAnsi" w:hAnsiTheme="minorHAnsi"/>
          <w:color w:val="000000" w:themeColor="text1"/>
        </w:rPr>
        <w:t>por mes</w:t>
      </w:r>
    </w:p>
    <w:p w14:paraId="656E7591" w14:textId="77777777" w:rsidR="005B7153" w:rsidRPr="00C63900" w:rsidRDefault="005B7153" w:rsidP="005B7153">
      <w:pPr>
        <w:tabs>
          <w:tab w:val="left" w:pos="709"/>
        </w:tabs>
        <w:contextualSpacing/>
        <w:jc w:val="both"/>
        <w:rPr>
          <w:rFonts w:asciiTheme="minorHAnsi" w:hAnsiTheme="minorHAnsi"/>
          <w:color w:val="000000" w:themeColor="text1"/>
        </w:rPr>
      </w:pPr>
    </w:p>
    <w:p w14:paraId="7E5019D1" w14:textId="77777777" w:rsidR="005B7153" w:rsidRPr="00C63900" w:rsidRDefault="005B7153" w:rsidP="005B7153">
      <w:pPr>
        <w:tabs>
          <w:tab w:val="left" w:pos="709"/>
        </w:tabs>
        <w:jc w:val="both"/>
        <w:rPr>
          <w:rFonts w:asciiTheme="minorHAnsi" w:hAnsiTheme="minorHAnsi"/>
          <w:color w:val="000000" w:themeColor="text1"/>
        </w:rPr>
      </w:pPr>
    </w:p>
    <w:p w14:paraId="61FB66D4" w14:textId="5B85F97E" w:rsidR="005B7153" w:rsidRPr="00C63900" w:rsidRDefault="00D02F1C" w:rsidP="00D02F1C">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"Los ANS inicia con fecha efectiva de acta de inicio, siendo la duración del mismo la establecida hasta la fecha de finalización del contrato".  Se recomienda fijar un tiempo de implementación y estabilización antes de aplicar los ANS para linea de aprendizaje y conocimiento del SW</w:t>
      </w:r>
    </w:p>
    <w:p w14:paraId="04A4AF42"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3CE41B18" w14:textId="423226AB" w:rsidR="005B7153" w:rsidRPr="00C63900" w:rsidRDefault="005B7153" w:rsidP="005B7153">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994524" w:rsidRPr="00C63900">
        <w:rPr>
          <w:rFonts w:asciiTheme="minorHAnsi" w:hAnsiTheme="minorHAnsi"/>
          <w:color w:val="000000" w:themeColor="text1"/>
        </w:rPr>
        <w:t xml:space="preserve">Se puede evaluar </w:t>
      </w:r>
      <w:r w:rsidR="00B000CF" w:rsidRPr="00C63900">
        <w:rPr>
          <w:rFonts w:asciiTheme="minorHAnsi" w:hAnsiTheme="minorHAnsi"/>
          <w:color w:val="000000" w:themeColor="text1"/>
        </w:rPr>
        <w:t>con el oferente</w:t>
      </w:r>
    </w:p>
    <w:p w14:paraId="15F03054" w14:textId="77777777" w:rsidR="005B7153" w:rsidRPr="00C63900" w:rsidRDefault="005B7153" w:rsidP="005B7153">
      <w:pPr>
        <w:tabs>
          <w:tab w:val="left" w:pos="709"/>
        </w:tabs>
        <w:contextualSpacing/>
        <w:jc w:val="both"/>
        <w:rPr>
          <w:rFonts w:asciiTheme="minorHAnsi" w:hAnsiTheme="minorHAnsi"/>
          <w:color w:val="000000" w:themeColor="text1"/>
        </w:rPr>
      </w:pPr>
    </w:p>
    <w:p w14:paraId="3D632CC2" w14:textId="77777777" w:rsidR="005B7153" w:rsidRPr="00C63900" w:rsidRDefault="005B7153" w:rsidP="005B7153">
      <w:pPr>
        <w:tabs>
          <w:tab w:val="left" w:pos="709"/>
        </w:tabs>
        <w:jc w:val="both"/>
        <w:rPr>
          <w:rFonts w:asciiTheme="minorHAnsi" w:hAnsiTheme="minorHAnsi"/>
          <w:color w:val="000000" w:themeColor="text1"/>
        </w:rPr>
      </w:pPr>
    </w:p>
    <w:p w14:paraId="65934090" w14:textId="5718614E" w:rsidR="00096790" w:rsidRPr="00C63900" w:rsidRDefault="00D02F1C" w:rsidP="00096790">
      <w:pPr>
        <w:pStyle w:val="Prrafodelista"/>
        <w:numPr>
          <w:ilvl w:val="0"/>
          <w:numId w:val="6"/>
        </w:numPr>
        <w:tabs>
          <w:tab w:val="left" w:pos="709"/>
        </w:tabs>
        <w:suppressAutoHyphens/>
        <w:spacing w:line="276" w:lineRule="auto"/>
        <w:jc w:val="both"/>
        <w:textAlignment w:val="baseline"/>
        <w:rPr>
          <w:rFonts w:asciiTheme="minorHAnsi" w:hAnsiTheme="minorHAnsi"/>
          <w:color w:val="000000" w:themeColor="text1"/>
        </w:rPr>
      </w:pPr>
      <w:r w:rsidRPr="00C63900">
        <w:rPr>
          <w:rFonts w:asciiTheme="minorHAnsi" w:eastAsia="Times New Roman" w:hAnsiTheme="minorHAnsi" w:cs="Times New Roman"/>
          <w:color w:val="000000"/>
          <w:sz w:val="22"/>
          <w:szCs w:val="22"/>
        </w:rPr>
        <w:t xml:space="preserve">"Estimado 1 - Opción 2: Radicación y Digitalización por Volumen de operación" ¿la tarifa unitaria se debe dar por el volumen promedio mes o por el volumen promedio mes de digitalización si aplica? </w:t>
      </w:r>
    </w:p>
    <w:p w14:paraId="4A5E38FC" w14:textId="77777777"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p>
    <w:p w14:paraId="0C84B7F8" w14:textId="77777777"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 xml:space="preserve">Capacidad en espacio o peso con vigilancia, para que cantidad de producto, en que destinos </w:t>
      </w:r>
    </w:p>
    <w:p w14:paraId="3C036336" w14:textId="77777777"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p>
    <w:p w14:paraId="3962A83D" w14:textId="77777777"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Destinos, tipo de producto, periodicidad de entrega que requieran acompañamiento de escolta</w:t>
      </w:r>
    </w:p>
    <w:p w14:paraId="73C8ADD2" w14:textId="77777777"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p>
    <w:p w14:paraId="6FB99C80" w14:textId="211A2BCF"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 xml:space="preserve">Los servicios de conectividad a internet en las oficinas de Fiduprevisora </w:t>
      </w:r>
      <w:r w:rsidR="00E71E4C" w:rsidRPr="00C63900">
        <w:rPr>
          <w:rFonts w:asciiTheme="minorHAnsi" w:eastAsia="Times New Roman" w:hAnsiTheme="minorHAnsi" w:cs="Times New Roman"/>
          <w:color w:val="000000"/>
          <w:sz w:val="22"/>
          <w:szCs w:val="22"/>
        </w:rPr>
        <w:t>¿</w:t>
      </w:r>
      <w:r w:rsidRPr="00C63900">
        <w:rPr>
          <w:rFonts w:asciiTheme="minorHAnsi" w:eastAsia="Times New Roman" w:hAnsiTheme="minorHAnsi" w:cs="Times New Roman"/>
          <w:color w:val="000000"/>
          <w:sz w:val="22"/>
          <w:szCs w:val="22"/>
        </w:rPr>
        <w:t xml:space="preserve">serán proporcionados por DOMINA?  </w:t>
      </w:r>
      <w:r w:rsidR="00E71E4C" w:rsidRPr="00C63900">
        <w:rPr>
          <w:rFonts w:asciiTheme="minorHAnsi" w:eastAsia="Times New Roman" w:hAnsiTheme="minorHAnsi" w:cs="Times New Roman"/>
          <w:color w:val="000000"/>
          <w:sz w:val="22"/>
          <w:szCs w:val="22"/>
        </w:rPr>
        <w:t>¿</w:t>
      </w:r>
      <w:r w:rsidRPr="00C63900">
        <w:rPr>
          <w:rFonts w:asciiTheme="minorHAnsi" w:eastAsia="Times New Roman" w:hAnsiTheme="minorHAnsi" w:cs="Times New Roman"/>
          <w:color w:val="000000"/>
          <w:sz w:val="22"/>
          <w:szCs w:val="22"/>
        </w:rPr>
        <w:t>O serán proporcionados por FIDUPREVISORA con base en especificaciones y capacidades de capacidad y seguridad requeridas por DOMINA?</w:t>
      </w:r>
    </w:p>
    <w:p w14:paraId="617A1E60" w14:textId="77777777"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p>
    <w:p w14:paraId="56887FF7" w14:textId="77777777"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Adicional a las impresoras térmicas para la impresión de stickers, se requerirán impresoras/multifuncionales proporcionadas por DOMINA?</w:t>
      </w:r>
    </w:p>
    <w:p w14:paraId="5C3324BE" w14:textId="77777777"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p>
    <w:p w14:paraId="4AAF6688" w14:textId="195B426A" w:rsidR="00096790" w:rsidRPr="00C63900" w:rsidRDefault="00096790" w:rsidP="00096790">
      <w:pPr>
        <w:pStyle w:val="Prrafodelista"/>
        <w:tabs>
          <w:tab w:val="left" w:pos="709"/>
        </w:tabs>
        <w:suppressAutoHyphens/>
        <w:spacing w:line="276" w:lineRule="auto"/>
        <w:ind w:left="1080"/>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lastRenderedPageBreak/>
        <w:t xml:space="preserve">¿Cuáles son las series y tipos documentales que se van a digitalizar? </w:t>
      </w:r>
    </w:p>
    <w:p w14:paraId="6F3F8DE8" w14:textId="77777777" w:rsidR="005B7153" w:rsidRPr="00C63900" w:rsidRDefault="005B7153" w:rsidP="005B7153">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7433FBAF" w14:textId="2D4D8F96" w:rsidR="005B7153" w:rsidRPr="00C63900" w:rsidRDefault="005B7153" w:rsidP="0004065E">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0004065E" w:rsidRPr="00C63900">
        <w:rPr>
          <w:rFonts w:asciiTheme="minorHAnsi" w:hAnsiTheme="minorHAnsi"/>
          <w:b/>
          <w:color w:val="000000" w:themeColor="text1"/>
          <w:u w:val="single"/>
        </w:rPr>
        <w:t>:</w:t>
      </w:r>
      <w:r w:rsidR="0004065E" w:rsidRPr="00C63900">
        <w:rPr>
          <w:rFonts w:asciiTheme="minorHAnsi" w:hAnsiTheme="minorHAnsi"/>
          <w:b/>
          <w:color w:val="000000" w:themeColor="text1"/>
        </w:rPr>
        <w:t xml:space="preserve"> </w:t>
      </w:r>
      <w:r w:rsidR="0004065E" w:rsidRPr="00C63900">
        <w:rPr>
          <w:rFonts w:asciiTheme="minorHAnsi" w:hAnsiTheme="minorHAnsi"/>
          <w:color w:val="000000" w:themeColor="text1"/>
        </w:rPr>
        <w:t xml:space="preserve">1) </w:t>
      </w:r>
      <w:r w:rsidR="0004065E" w:rsidRPr="00C63900">
        <w:rPr>
          <w:rFonts w:asciiTheme="minorHAnsi" w:eastAsia="Times New Roman" w:hAnsiTheme="minorHAnsi" w:cs="Times New Roman"/>
          <w:color w:val="000000"/>
        </w:rPr>
        <w:t>Volumen promedio mes 2</w:t>
      </w:r>
      <w:r w:rsidR="00B000CF" w:rsidRPr="00C63900">
        <w:rPr>
          <w:rFonts w:asciiTheme="minorHAnsi" w:eastAsia="Times New Roman" w:hAnsiTheme="minorHAnsi" w:cs="Times New Roman"/>
          <w:color w:val="000000"/>
        </w:rPr>
        <w:t xml:space="preserve">) </w:t>
      </w:r>
      <w:r w:rsidR="00B000CF" w:rsidRPr="00C63900">
        <w:rPr>
          <w:rFonts w:asciiTheme="minorHAnsi" w:hAnsiTheme="minorHAnsi"/>
          <w:color w:val="000000" w:themeColor="text1"/>
        </w:rPr>
        <w:t>El servicio de escolta se solicita a demanda y puede salir en Bogotá, Barranquilla y Cartagena. El escolta es armado y puede ser solicitado con vehículo o con moto</w:t>
      </w:r>
      <w:r w:rsidR="00B000CF" w:rsidRPr="00C63900">
        <w:rPr>
          <w:rFonts w:asciiTheme="minorHAnsi" w:eastAsia="Times New Roman" w:hAnsiTheme="minorHAnsi" w:cs="Times New Roman"/>
          <w:color w:val="000000"/>
        </w:rPr>
        <w:t xml:space="preserve"> </w:t>
      </w:r>
      <w:r w:rsidR="0004065E" w:rsidRPr="00C63900">
        <w:rPr>
          <w:rFonts w:asciiTheme="minorHAnsi" w:eastAsia="Times New Roman" w:hAnsiTheme="minorHAnsi" w:cs="Times New Roman"/>
          <w:color w:val="000000"/>
        </w:rPr>
        <w:t>3)</w:t>
      </w:r>
      <w:r w:rsidR="00373581" w:rsidRPr="00C63900">
        <w:rPr>
          <w:rFonts w:asciiTheme="minorHAnsi" w:eastAsia="Times New Roman" w:hAnsiTheme="minorHAnsi" w:cs="Times New Roman"/>
          <w:color w:val="000000"/>
        </w:rPr>
        <w:t xml:space="preserve">Para los servicios in house el acceso a internet lo proporciona la Fiduprevisora </w:t>
      </w:r>
      <w:r w:rsidR="0004065E" w:rsidRPr="00C63900">
        <w:rPr>
          <w:rFonts w:asciiTheme="minorHAnsi" w:eastAsia="Times New Roman" w:hAnsiTheme="minorHAnsi" w:cs="Times New Roman"/>
          <w:color w:val="000000"/>
        </w:rPr>
        <w:t>4)</w:t>
      </w:r>
      <w:r w:rsidR="00373581" w:rsidRPr="00C63900">
        <w:rPr>
          <w:rFonts w:asciiTheme="minorHAnsi" w:eastAsia="Times New Roman" w:hAnsiTheme="minorHAnsi" w:cs="Times New Roman"/>
          <w:color w:val="000000"/>
        </w:rPr>
        <w:t>No</w:t>
      </w:r>
      <w:r w:rsidR="0004065E" w:rsidRPr="00C63900">
        <w:rPr>
          <w:rFonts w:asciiTheme="minorHAnsi" w:eastAsia="Times New Roman" w:hAnsiTheme="minorHAnsi" w:cs="Times New Roman"/>
          <w:color w:val="000000"/>
        </w:rPr>
        <w:t xml:space="preserve"> </w:t>
      </w:r>
      <w:r w:rsidR="00373581" w:rsidRPr="00C63900">
        <w:rPr>
          <w:rFonts w:asciiTheme="minorHAnsi" w:eastAsia="Times New Roman" w:hAnsiTheme="minorHAnsi" w:cs="Times New Roman"/>
          <w:color w:val="000000"/>
        </w:rPr>
        <w:t xml:space="preserve">se requiere impresora multifuncionales </w:t>
      </w:r>
      <w:r w:rsidR="0004065E" w:rsidRPr="00C63900">
        <w:rPr>
          <w:rFonts w:asciiTheme="minorHAnsi" w:eastAsia="Times New Roman" w:hAnsiTheme="minorHAnsi" w:cs="Times New Roman"/>
          <w:color w:val="000000"/>
        </w:rPr>
        <w:t xml:space="preserve">5) </w:t>
      </w:r>
      <w:r w:rsidR="00373581" w:rsidRPr="00C63900">
        <w:rPr>
          <w:rFonts w:asciiTheme="minorHAnsi" w:eastAsia="Times New Roman" w:hAnsiTheme="minorHAnsi" w:cs="Times New Roman"/>
          <w:color w:val="000000"/>
        </w:rPr>
        <w:t xml:space="preserve">Series documentales: todas </w:t>
      </w:r>
      <w:r w:rsidR="0004065E" w:rsidRPr="00C63900">
        <w:rPr>
          <w:rFonts w:asciiTheme="minorHAnsi" w:eastAsia="Times New Roman" w:hAnsiTheme="minorHAnsi" w:cs="Times New Roman"/>
          <w:color w:val="000000"/>
        </w:rPr>
        <w:t>las comunicaciones oficiales externas recibidas, externas enviadas y memorando internos internos</w:t>
      </w:r>
    </w:p>
    <w:p w14:paraId="094B52E7" w14:textId="77777777" w:rsidR="005B7153" w:rsidRPr="00C63900" w:rsidRDefault="005B7153" w:rsidP="005B7153">
      <w:pPr>
        <w:tabs>
          <w:tab w:val="left" w:pos="709"/>
        </w:tabs>
        <w:contextualSpacing/>
        <w:jc w:val="both"/>
        <w:rPr>
          <w:rFonts w:asciiTheme="minorHAnsi" w:hAnsiTheme="minorHAnsi"/>
          <w:color w:val="000000" w:themeColor="text1"/>
        </w:rPr>
      </w:pPr>
    </w:p>
    <w:p w14:paraId="4D9D7443" w14:textId="77777777" w:rsidR="005B7153" w:rsidRPr="00C63900" w:rsidRDefault="005B7153" w:rsidP="00674015">
      <w:pPr>
        <w:tabs>
          <w:tab w:val="left" w:pos="709"/>
        </w:tabs>
        <w:contextualSpacing/>
        <w:jc w:val="both"/>
        <w:rPr>
          <w:rFonts w:asciiTheme="minorHAnsi" w:hAnsiTheme="minorHAnsi"/>
          <w:color w:val="000000" w:themeColor="text1"/>
        </w:rPr>
      </w:pPr>
    </w:p>
    <w:p w14:paraId="26D924C4" w14:textId="77777777" w:rsidR="00E32EFC" w:rsidRPr="00C63900" w:rsidRDefault="00E32EFC" w:rsidP="00E32EFC">
      <w:pPr>
        <w:tabs>
          <w:tab w:val="left" w:pos="709"/>
        </w:tabs>
        <w:jc w:val="both"/>
        <w:rPr>
          <w:rFonts w:asciiTheme="minorHAnsi" w:hAnsiTheme="minorHAnsi"/>
          <w:color w:val="000000" w:themeColor="text1"/>
        </w:rPr>
      </w:pPr>
    </w:p>
    <w:p w14:paraId="736444DF" w14:textId="77777777" w:rsidR="00E32EFC" w:rsidRPr="00C63900" w:rsidRDefault="00E32EFC" w:rsidP="00E32EFC">
      <w:pPr>
        <w:jc w:val="both"/>
        <w:rPr>
          <w:rFonts w:asciiTheme="minorHAnsi" w:hAnsiTheme="minorHAnsi" w:cstheme="minorHAnsi"/>
          <w:color w:val="000000" w:themeColor="text1"/>
          <w:sz w:val="24"/>
          <w:szCs w:val="24"/>
        </w:rPr>
      </w:pPr>
    </w:p>
    <w:tbl>
      <w:tblPr>
        <w:tblStyle w:val="Tablaconcuadrcula"/>
        <w:tblW w:w="0" w:type="auto"/>
        <w:jc w:val="center"/>
        <w:tblLook w:val="04A0" w:firstRow="1" w:lastRow="0" w:firstColumn="1" w:lastColumn="0" w:noHBand="0" w:noVBand="1"/>
      </w:tblPr>
      <w:tblGrid>
        <w:gridCol w:w="2158"/>
        <w:gridCol w:w="1955"/>
        <w:gridCol w:w="1938"/>
        <w:gridCol w:w="2777"/>
      </w:tblGrid>
      <w:tr w:rsidR="00E32EFC" w:rsidRPr="00C63900" w14:paraId="32072F97" w14:textId="77777777" w:rsidTr="00B42B72">
        <w:trPr>
          <w:jc w:val="center"/>
        </w:trPr>
        <w:tc>
          <w:tcPr>
            <w:tcW w:w="2158" w:type="dxa"/>
            <w:shd w:val="clear" w:color="auto" w:fill="D9D9D9" w:themeFill="background1" w:themeFillShade="D9"/>
            <w:vAlign w:val="center"/>
          </w:tcPr>
          <w:p w14:paraId="68B31EC3" w14:textId="77777777" w:rsidR="00E32EFC" w:rsidRPr="00C63900" w:rsidRDefault="00E32EFC" w:rsidP="00B42B72">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N° DE OBSERVACIONES</w:t>
            </w:r>
          </w:p>
        </w:tc>
        <w:tc>
          <w:tcPr>
            <w:tcW w:w="1955" w:type="dxa"/>
            <w:shd w:val="clear" w:color="auto" w:fill="D9D9D9" w:themeFill="background1" w:themeFillShade="D9"/>
            <w:vAlign w:val="center"/>
          </w:tcPr>
          <w:p w14:paraId="3AB01381" w14:textId="77777777" w:rsidR="00E32EFC" w:rsidRPr="00C63900" w:rsidRDefault="00E32EFC" w:rsidP="00B42B72">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FECHA DE RECIBO</w:t>
            </w:r>
          </w:p>
        </w:tc>
        <w:tc>
          <w:tcPr>
            <w:tcW w:w="1938" w:type="dxa"/>
            <w:shd w:val="clear" w:color="auto" w:fill="D9D9D9" w:themeFill="background1" w:themeFillShade="D9"/>
            <w:vAlign w:val="center"/>
          </w:tcPr>
          <w:p w14:paraId="0FE90E96" w14:textId="77777777" w:rsidR="00E32EFC" w:rsidRPr="00C63900" w:rsidRDefault="00E32EFC" w:rsidP="00B42B72">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MEDIO DE RECIBO</w:t>
            </w:r>
          </w:p>
        </w:tc>
        <w:tc>
          <w:tcPr>
            <w:tcW w:w="2777" w:type="dxa"/>
            <w:shd w:val="clear" w:color="auto" w:fill="D9D9D9" w:themeFill="background1" w:themeFillShade="D9"/>
            <w:vAlign w:val="center"/>
          </w:tcPr>
          <w:p w14:paraId="7AE15858" w14:textId="77777777" w:rsidR="00E32EFC" w:rsidRPr="00C63900" w:rsidRDefault="00E32EFC" w:rsidP="00B42B72">
            <w:pPr>
              <w:jc w:val="center"/>
              <w:rPr>
                <w:rFonts w:asciiTheme="minorHAnsi" w:hAnsiTheme="minorHAnsi" w:cstheme="minorHAnsi"/>
                <w:b/>
                <w:color w:val="000000" w:themeColor="text1"/>
                <w:sz w:val="24"/>
                <w:szCs w:val="24"/>
              </w:rPr>
            </w:pPr>
            <w:r w:rsidRPr="00C63900">
              <w:rPr>
                <w:rFonts w:asciiTheme="minorHAnsi" w:hAnsiTheme="minorHAnsi" w:cstheme="minorHAnsi"/>
                <w:b/>
                <w:color w:val="000000" w:themeColor="text1"/>
                <w:sz w:val="24"/>
                <w:szCs w:val="24"/>
              </w:rPr>
              <w:t>OBSERVANTE</w:t>
            </w:r>
          </w:p>
        </w:tc>
      </w:tr>
      <w:tr w:rsidR="00E32EFC" w:rsidRPr="00C63900" w14:paraId="76320436" w14:textId="77777777" w:rsidTr="00B42B72">
        <w:trPr>
          <w:trHeight w:val="594"/>
          <w:jc w:val="center"/>
        </w:trPr>
        <w:tc>
          <w:tcPr>
            <w:tcW w:w="2158" w:type="dxa"/>
            <w:vAlign w:val="center"/>
          </w:tcPr>
          <w:p w14:paraId="58B98500" w14:textId="058D6624" w:rsidR="00E32EFC" w:rsidRPr="00C63900" w:rsidRDefault="00E32EFC" w:rsidP="00B42B72">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6</w:t>
            </w:r>
          </w:p>
        </w:tc>
        <w:tc>
          <w:tcPr>
            <w:tcW w:w="1955" w:type="dxa"/>
            <w:vAlign w:val="center"/>
          </w:tcPr>
          <w:p w14:paraId="60304656" w14:textId="77777777" w:rsidR="00E32EFC" w:rsidRPr="00C63900" w:rsidRDefault="00E32EFC" w:rsidP="00B42B72">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01/09/2020</w:t>
            </w:r>
          </w:p>
        </w:tc>
        <w:tc>
          <w:tcPr>
            <w:tcW w:w="1938" w:type="dxa"/>
            <w:vAlign w:val="center"/>
          </w:tcPr>
          <w:p w14:paraId="37073C51" w14:textId="77777777" w:rsidR="00E32EFC" w:rsidRPr="00C63900" w:rsidRDefault="00E32EFC" w:rsidP="00B42B72">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Correo Electrónico</w:t>
            </w:r>
          </w:p>
        </w:tc>
        <w:tc>
          <w:tcPr>
            <w:tcW w:w="2777" w:type="dxa"/>
            <w:vAlign w:val="center"/>
          </w:tcPr>
          <w:p w14:paraId="2BA1B88F" w14:textId="1A7180FF" w:rsidR="00E32EFC" w:rsidRPr="00C63900" w:rsidRDefault="00E32EFC" w:rsidP="00B42B72">
            <w:pPr>
              <w:jc w:val="center"/>
              <w:rPr>
                <w:rFonts w:asciiTheme="minorHAnsi" w:hAnsiTheme="minorHAnsi" w:cstheme="minorHAnsi"/>
                <w:color w:val="000000" w:themeColor="text1"/>
                <w:sz w:val="24"/>
                <w:szCs w:val="24"/>
              </w:rPr>
            </w:pPr>
            <w:r w:rsidRPr="00C63900">
              <w:rPr>
                <w:rFonts w:asciiTheme="minorHAnsi" w:hAnsiTheme="minorHAnsi" w:cstheme="minorHAnsi"/>
                <w:color w:val="000000" w:themeColor="text1"/>
                <w:sz w:val="24"/>
                <w:szCs w:val="24"/>
              </w:rPr>
              <w:t>Iron Mountain</w:t>
            </w:r>
          </w:p>
        </w:tc>
      </w:tr>
    </w:tbl>
    <w:p w14:paraId="77D889A5" w14:textId="77777777" w:rsidR="00E32EFC" w:rsidRPr="00C63900" w:rsidRDefault="00E32EFC" w:rsidP="00E32EFC">
      <w:pPr>
        <w:tabs>
          <w:tab w:val="left" w:pos="709"/>
        </w:tabs>
        <w:jc w:val="both"/>
        <w:rPr>
          <w:rFonts w:asciiTheme="minorHAnsi" w:hAnsiTheme="minorHAnsi"/>
          <w:color w:val="000000" w:themeColor="text1"/>
        </w:rPr>
      </w:pPr>
      <w:r w:rsidRPr="00C63900">
        <w:rPr>
          <w:rFonts w:asciiTheme="minorHAnsi" w:hAnsiTheme="minorHAnsi"/>
          <w:color w:val="000000" w:themeColor="text1"/>
        </w:rPr>
        <w:t xml:space="preserve"> </w:t>
      </w:r>
    </w:p>
    <w:p w14:paraId="49256CDC" w14:textId="77777777" w:rsidR="00E32EFC" w:rsidRPr="00C63900" w:rsidRDefault="00E32EFC" w:rsidP="00E32EFC">
      <w:pPr>
        <w:tabs>
          <w:tab w:val="left" w:pos="709"/>
        </w:tabs>
        <w:jc w:val="both"/>
        <w:rPr>
          <w:rFonts w:asciiTheme="minorHAnsi" w:hAnsiTheme="minorHAnsi"/>
          <w:color w:val="000000" w:themeColor="text1"/>
        </w:rPr>
      </w:pPr>
    </w:p>
    <w:p w14:paraId="3BCE1FBF" w14:textId="77777777" w:rsidR="00E32EFC" w:rsidRPr="00C63900" w:rsidRDefault="00E32EFC" w:rsidP="00E32EFC">
      <w:pPr>
        <w:pStyle w:val="Prrafodelista"/>
        <w:tabs>
          <w:tab w:val="left" w:pos="709"/>
        </w:tabs>
        <w:ind w:left="1080"/>
        <w:jc w:val="both"/>
        <w:rPr>
          <w:rFonts w:asciiTheme="minorHAnsi" w:hAnsiTheme="minorHAnsi"/>
          <w:bCs/>
          <w:color w:val="000000" w:themeColor="text1"/>
        </w:rPr>
      </w:pPr>
      <w:r w:rsidRPr="00C63900">
        <w:rPr>
          <w:rFonts w:asciiTheme="minorHAnsi" w:hAnsiTheme="minorHAnsi"/>
          <w:color w:val="000000" w:themeColor="text1"/>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14"/>
      </w:tblGrid>
      <w:tr w:rsidR="00E32EFC" w:rsidRPr="00C63900" w14:paraId="0F380927" w14:textId="77777777" w:rsidTr="00B42B72">
        <w:trPr>
          <w:tblCellSpacing w:w="15" w:type="dxa"/>
        </w:trPr>
        <w:tc>
          <w:tcPr>
            <w:tcW w:w="0" w:type="auto"/>
            <w:vAlign w:val="center"/>
            <w:hideMark/>
          </w:tcPr>
          <w:p w14:paraId="6BD3CAA0" w14:textId="77777777" w:rsidR="00E32EFC" w:rsidRPr="00C63900" w:rsidRDefault="00E32EFC" w:rsidP="00E32EFC">
            <w:pPr>
              <w:pStyle w:val="Prrafodelista"/>
              <w:numPr>
                <w:ilvl w:val="0"/>
                <w:numId w:val="19"/>
              </w:numPr>
              <w:tabs>
                <w:tab w:val="left" w:pos="709"/>
              </w:tabs>
              <w:jc w:val="both"/>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 Por favor indicar volumen de Radicados - Externa Recibida - Memorando - Envíos de Documentos y Paquetes por cada una de las 11 oficinas indicadas: Bogotá, Regionales y CAU</w:t>
            </w:r>
          </w:p>
          <w:p w14:paraId="604697BD" w14:textId="77777777" w:rsidR="00E32EFC" w:rsidRPr="00C63900" w:rsidRDefault="00E32EFC" w:rsidP="00B42B72">
            <w:pPr>
              <w:pStyle w:val="Prrafodelista"/>
              <w:tabs>
                <w:tab w:val="left" w:pos="709"/>
              </w:tabs>
              <w:ind w:left="1080"/>
              <w:jc w:val="both"/>
              <w:rPr>
                <w:rFonts w:asciiTheme="minorHAnsi" w:hAnsiTheme="minorHAnsi"/>
                <w:bCs/>
                <w:color w:val="000000" w:themeColor="text1"/>
              </w:rPr>
            </w:pPr>
          </w:p>
        </w:tc>
      </w:tr>
    </w:tbl>
    <w:p w14:paraId="73C3C853" w14:textId="77777777" w:rsidR="00E32EFC" w:rsidRPr="00C63900" w:rsidRDefault="00E32EFC" w:rsidP="00E32EFC">
      <w:pPr>
        <w:tabs>
          <w:tab w:val="left" w:pos="709"/>
        </w:tabs>
        <w:jc w:val="both"/>
        <w:rPr>
          <w:rFonts w:asciiTheme="minorHAnsi" w:hAnsiTheme="minorHAnsi"/>
          <w:color w:val="000000" w:themeColor="text1"/>
        </w:rPr>
      </w:pPr>
    </w:p>
    <w:p w14:paraId="38E909F8" w14:textId="42CE361C" w:rsidR="00E32EFC" w:rsidRPr="00C63900" w:rsidRDefault="00E32EFC" w:rsidP="00E32EFC">
      <w:pPr>
        <w:tabs>
          <w:tab w:val="left" w:pos="709"/>
        </w:tabs>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24FCA" w:rsidRPr="00C63900">
        <w:rPr>
          <w:rFonts w:asciiTheme="minorHAnsi" w:hAnsiTheme="minorHAnsi"/>
          <w:color w:val="000000" w:themeColor="text1"/>
        </w:rPr>
        <w:t>Se adjunta archivo Excel de volúmenes por servicio y por ciudad</w:t>
      </w:r>
      <w:r w:rsidR="00AB3829" w:rsidRPr="00C63900">
        <w:rPr>
          <w:rFonts w:asciiTheme="minorHAnsi" w:hAnsiTheme="minorHAnsi"/>
          <w:color w:val="000000" w:themeColor="text1"/>
        </w:rPr>
        <w:t>.</w:t>
      </w:r>
    </w:p>
    <w:p w14:paraId="23D3334E" w14:textId="77777777" w:rsidR="00AB3829" w:rsidRPr="00C63900" w:rsidRDefault="00AB3829" w:rsidP="00AB3829">
      <w:pPr>
        <w:pStyle w:val="Prrafodelista"/>
        <w:numPr>
          <w:ilvl w:val="0"/>
          <w:numId w:val="24"/>
        </w:numPr>
        <w:contextualSpacing w:val="0"/>
        <w:rPr>
          <w:rFonts w:asciiTheme="minorHAnsi" w:hAnsiTheme="minorHAnsi" w:cstheme="minorHAnsi"/>
          <w:color w:val="000000"/>
          <w:lang w:val="es-CO" w:eastAsia="en-US"/>
        </w:rPr>
      </w:pPr>
      <w:r w:rsidRPr="00C63900">
        <w:rPr>
          <w:rFonts w:asciiTheme="minorHAnsi" w:hAnsiTheme="minorHAnsi" w:cstheme="minorHAnsi"/>
          <w:color w:val="000000"/>
        </w:rPr>
        <w:t>Hoja Rad.y-Dig.X.Ciudad, contiene la cantidad de radicaciones y hojas digitalizadas por ciudad por mes.</w:t>
      </w:r>
    </w:p>
    <w:p w14:paraId="78640928" w14:textId="77777777" w:rsidR="00AB3829" w:rsidRPr="00C63900" w:rsidRDefault="00AB3829" w:rsidP="00AB3829">
      <w:pPr>
        <w:pStyle w:val="Prrafodelista"/>
        <w:numPr>
          <w:ilvl w:val="0"/>
          <w:numId w:val="24"/>
        </w:numPr>
        <w:contextualSpacing w:val="0"/>
        <w:rPr>
          <w:rFonts w:asciiTheme="minorHAnsi" w:hAnsiTheme="minorHAnsi" w:cstheme="minorHAnsi"/>
          <w:color w:val="000000"/>
        </w:rPr>
      </w:pPr>
      <w:r w:rsidRPr="00C63900">
        <w:rPr>
          <w:rFonts w:asciiTheme="minorHAnsi" w:hAnsiTheme="minorHAnsi" w:cstheme="minorHAnsi"/>
          <w:color w:val="000000"/>
        </w:rPr>
        <w:t>Cantidad_ZonasDelimitadasBta, contiene las zonas delimitadas por mes y cuales se hacen en motorizado y caminantes.</w:t>
      </w:r>
    </w:p>
    <w:p w14:paraId="30C02ADC" w14:textId="77777777" w:rsidR="00AB3829" w:rsidRPr="00C63900" w:rsidRDefault="00AB3829" w:rsidP="00AB3829">
      <w:pPr>
        <w:pStyle w:val="Prrafodelista"/>
        <w:numPr>
          <w:ilvl w:val="0"/>
          <w:numId w:val="24"/>
        </w:numPr>
        <w:contextualSpacing w:val="0"/>
        <w:rPr>
          <w:rFonts w:asciiTheme="minorHAnsi" w:hAnsiTheme="minorHAnsi" w:cstheme="minorHAnsi"/>
          <w:color w:val="000000"/>
        </w:rPr>
      </w:pPr>
      <w:r w:rsidRPr="00C63900">
        <w:rPr>
          <w:rFonts w:asciiTheme="minorHAnsi" w:hAnsiTheme="minorHAnsi" w:cstheme="minorHAnsi"/>
          <w:color w:val="000000"/>
        </w:rPr>
        <w:t>EnviosCantidad.X.Destino, cantidad de envíos por Ciudad destino por mes.</w:t>
      </w:r>
    </w:p>
    <w:p w14:paraId="1DFA3BC2" w14:textId="77777777" w:rsidR="00AB3829" w:rsidRPr="00C63900" w:rsidRDefault="00AB3829" w:rsidP="00E32EFC">
      <w:pPr>
        <w:tabs>
          <w:tab w:val="left" w:pos="709"/>
        </w:tabs>
        <w:jc w:val="both"/>
        <w:rPr>
          <w:rFonts w:asciiTheme="minorHAnsi" w:hAnsiTheme="minorHAnsi"/>
          <w:color w:val="000000" w:themeColor="text1"/>
        </w:rPr>
      </w:pPr>
    </w:p>
    <w:p w14:paraId="5F3045A2" w14:textId="77777777" w:rsidR="00E32EFC" w:rsidRPr="00C63900" w:rsidRDefault="00E32EFC" w:rsidP="00E32EFC">
      <w:pPr>
        <w:tabs>
          <w:tab w:val="left" w:pos="709"/>
        </w:tabs>
        <w:jc w:val="both"/>
        <w:rPr>
          <w:rFonts w:asciiTheme="minorHAnsi" w:hAnsiTheme="minorHAnsi"/>
          <w:color w:val="000000" w:themeColor="text1"/>
        </w:rPr>
      </w:pPr>
    </w:p>
    <w:p w14:paraId="276CF3FA" w14:textId="77777777" w:rsidR="00E32EFC" w:rsidRPr="00C63900" w:rsidRDefault="00E32EFC" w:rsidP="00E32EFC">
      <w:pPr>
        <w:pStyle w:val="Prrafodelista"/>
        <w:numPr>
          <w:ilvl w:val="0"/>
          <w:numId w:val="19"/>
        </w:numPr>
        <w:tabs>
          <w:tab w:val="left" w:pos="709"/>
        </w:tabs>
        <w:suppressAutoHyphens/>
        <w:spacing w:line="276" w:lineRule="auto"/>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 xml:space="preserve"> Por favor indicar los criterios de verificación que aplican en el proceso</w:t>
      </w:r>
    </w:p>
    <w:p w14:paraId="59EC502F" w14:textId="12086512" w:rsidR="00E32EFC" w:rsidRPr="00C63900" w:rsidRDefault="00E32EFC" w:rsidP="00E32EFC">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p>
    <w:p w14:paraId="59CD1056" w14:textId="77777777" w:rsidR="00E32EFC" w:rsidRPr="00C63900" w:rsidRDefault="00E32EFC" w:rsidP="00E32EFC">
      <w:pPr>
        <w:pStyle w:val="Prrafodelista"/>
        <w:tabs>
          <w:tab w:val="left" w:pos="709"/>
        </w:tabs>
        <w:ind w:left="1080"/>
        <w:jc w:val="both"/>
        <w:rPr>
          <w:rFonts w:asciiTheme="minorHAnsi" w:hAnsiTheme="minorHAnsi"/>
          <w:color w:val="000000" w:themeColor="text1"/>
        </w:rPr>
      </w:pPr>
    </w:p>
    <w:p w14:paraId="2AF89759" w14:textId="36C2857F" w:rsidR="00E32EFC" w:rsidRPr="00C63900" w:rsidRDefault="00E32EFC" w:rsidP="00E32EFC">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E71E4C" w:rsidRPr="00C63900">
        <w:rPr>
          <w:rFonts w:asciiTheme="minorHAnsi" w:hAnsiTheme="minorHAnsi"/>
          <w:color w:val="000000" w:themeColor="text1"/>
        </w:rPr>
        <w:t xml:space="preserve">El presente al ser un estudio de mercado no le aplica ningún tipo de evaluación ni verificación que califique o descalifique el servicio de todas las empresas que se presenten. Conforme al acápite 1. INFORMACIÓN GENERAL </w:t>
      </w:r>
      <w:r w:rsidR="00E71E4C" w:rsidRPr="00C63900">
        <w:rPr>
          <w:rFonts w:asciiTheme="minorHAnsi" w:hAnsiTheme="minorHAnsi"/>
          <w:i/>
          <w:color w:val="000000" w:themeColor="text1"/>
        </w:rPr>
        <w:t>“(…) la finalidad de la presente solicitud es analizar las condiciones del mercado correspondiente, la viabilidad de la contratación (…)”</w:t>
      </w:r>
      <w:r w:rsidR="00A775AD" w:rsidRPr="00C63900">
        <w:rPr>
          <w:rFonts w:asciiTheme="minorHAnsi" w:hAnsiTheme="minorHAnsi"/>
          <w:i/>
          <w:color w:val="000000" w:themeColor="text1"/>
        </w:rPr>
        <w:t>.</w:t>
      </w:r>
      <w:r w:rsidR="00E71E4C" w:rsidRPr="00C63900">
        <w:rPr>
          <w:rFonts w:asciiTheme="minorHAnsi" w:hAnsiTheme="minorHAnsi"/>
          <w:color w:val="000000" w:themeColor="text1"/>
        </w:rPr>
        <w:t xml:space="preserve"> </w:t>
      </w:r>
    </w:p>
    <w:p w14:paraId="1DD2FE96" w14:textId="77777777" w:rsidR="00E32EFC" w:rsidRPr="00C63900" w:rsidRDefault="00E32EFC" w:rsidP="00E32EFC">
      <w:pPr>
        <w:tabs>
          <w:tab w:val="left" w:pos="709"/>
        </w:tabs>
        <w:contextualSpacing/>
        <w:jc w:val="both"/>
        <w:rPr>
          <w:rFonts w:asciiTheme="minorHAnsi" w:hAnsiTheme="minorHAnsi"/>
          <w:color w:val="000000" w:themeColor="text1"/>
        </w:rPr>
      </w:pPr>
    </w:p>
    <w:p w14:paraId="427D7E62" w14:textId="77777777" w:rsidR="00E32EFC" w:rsidRPr="00C63900" w:rsidRDefault="00E32EFC" w:rsidP="00E32EFC">
      <w:pPr>
        <w:tabs>
          <w:tab w:val="left" w:pos="709"/>
        </w:tabs>
        <w:jc w:val="both"/>
        <w:rPr>
          <w:rFonts w:asciiTheme="minorHAnsi" w:hAnsiTheme="minorHAnsi"/>
          <w:color w:val="000000" w:themeColor="text1"/>
        </w:rPr>
      </w:pPr>
    </w:p>
    <w:p w14:paraId="4E011BF0" w14:textId="77777777" w:rsidR="00E32EFC" w:rsidRPr="00C63900" w:rsidRDefault="00E32EFC" w:rsidP="00E32EFC">
      <w:pPr>
        <w:pStyle w:val="Prrafodelista"/>
        <w:numPr>
          <w:ilvl w:val="0"/>
          <w:numId w:val="19"/>
        </w:numPr>
        <w:tabs>
          <w:tab w:val="left" w:pos="709"/>
        </w:tabs>
        <w:suppressAutoHyphens/>
        <w:spacing w:line="276" w:lineRule="auto"/>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 xml:space="preserve"> Por favor indicar la dedicación del rol Gerente de Proyecto</w:t>
      </w:r>
    </w:p>
    <w:p w14:paraId="67363165" w14:textId="4286F210" w:rsidR="00E32EFC" w:rsidRPr="00C63900" w:rsidRDefault="00E32EFC" w:rsidP="00E32EFC">
      <w:pPr>
        <w:pStyle w:val="Prrafodelista"/>
        <w:tabs>
          <w:tab w:val="left" w:pos="709"/>
        </w:tabs>
        <w:suppressAutoHyphens/>
        <w:spacing w:line="276" w:lineRule="auto"/>
        <w:ind w:left="1080"/>
        <w:jc w:val="both"/>
        <w:textAlignment w:val="baseline"/>
        <w:rPr>
          <w:rFonts w:asciiTheme="minorHAnsi" w:eastAsia="Calibri" w:hAnsiTheme="minorHAnsi" w:cs="Times New Roman"/>
          <w:color w:val="000000" w:themeColor="text1"/>
          <w:sz w:val="22"/>
          <w:szCs w:val="22"/>
          <w:lang w:eastAsia="en-US"/>
        </w:rPr>
      </w:pPr>
    </w:p>
    <w:p w14:paraId="2511CBA1" w14:textId="77777777" w:rsidR="00E32EFC" w:rsidRPr="00C63900" w:rsidRDefault="00E32EFC" w:rsidP="00E32EFC">
      <w:pPr>
        <w:pStyle w:val="Prrafodelista"/>
        <w:tabs>
          <w:tab w:val="left" w:pos="709"/>
        </w:tabs>
        <w:ind w:left="1080"/>
        <w:jc w:val="both"/>
        <w:rPr>
          <w:rFonts w:asciiTheme="minorHAnsi" w:hAnsiTheme="minorHAnsi"/>
          <w:color w:val="000000" w:themeColor="text1"/>
        </w:rPr>
      </w:pPr>
    </w:p>
    <w:p w14:paraId="36BDB475" w14:textId="186DAFF8" w:rsidR="00E32EFC" w:rsidRPr="00C63900" w:rsidRDefault="00E32EFC" w:rsidP="00E32EFC">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994524" w:rsidRPr="00C63900">
        <w:rPr>
          <w:rFonts w:asciiTheme="minorHAnsi" w:hAnsiTheme="minorHAnsi"/>
          <w:color w:val="000000" w:themeColor="text1"/>
        </w:rPr>
        <w:t>Gerente proyecto medio tiempo durante el tiempo de ejecución del contrato</w:t>
      </w:r>
      <w:r w:rsidR="000E2AA7" w:rsidRPr="00C63900">
        <w:rPr>
          <w:rFonts w:asciiTheme="minorHAnsi" w:hAnsiTheme="minorHAnsi"/>
          <w:color w:val="000000" w:themeColor="text1"/>
        </w:rPr>
        <w:t>. Rol: Planear, ejecutar y controlar el proyecto relacionado con la ejecución del contratado.</w:t>
      </w:r>
    </w:p>
    <w:p w14:paraId="26C0C598" w14:textId="77777777" w:rsidR="00E32EFC" w:rsidRPr="00C63900" w:rsidRDefault="00E32EFC" w:rsidP="00E32EFC">
      <w:pPr>
        <w:tabs>
          <w:tab w:val="left" w:pos="709"/>
        </w:tabs>
        <w:jc w:val="both"/>
        <w:rPr>
          <w:rFonts w:asciiTheme="minorHAnsi" w:hAnsiTheme="minorHAnsi"/>
          <w:color w:val="000000" w:themeColor="text1"/>
        </w:rPr>
      </w:pPr>
    </w:p>
    <w:p w14:paraId="4C6930EF" w14:textId="2B1D22BC" w:rsidR="00E32EFC" w:rsidRPr="00C63900" w:rsidRDefault="00E32EFC" w:rsidP="00E32EFC">
      <w:pPr>
        <w:pStyle w:val="Prrafodelista"/>
        <w:numPr>
          <w:ilvl w:val="0"/>
          <w:numId w:val="19"/>
        </w:numPr>
        <w:tabs>
          <w:tab w:val="left" w:pos="709"/>
        </w:tabs>
        <w:suppressAutoHyphens/>
        <w:spacing w:line="276" w:lineRule="auto"/>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 xml:space="preserve"> Por favor detallar a qué hace referencia "Servicios dedicados traslado de mobiliario (equipo de oficina)": lugar, tiempo, personal, insumos, equipos requeridos, demás</w:t>
      </w:r>
    </w:p>
    <w:p w14:paraId="7A871D0F" w14:textId="77777777" w:rsidR="00E32EFC" w:rsidRPr="00C63900" w:rsidRDefault="00E32EFC" w:rsidP="00E32EFC">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2C72B94B" w14:textId="046B059D" w:rsidR="00E32EFC" w:rsidRPr="00C63900" w:rsidRDefault="00E32EFC" w:rsidP="00E32EFC">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lastRenderedPageBreak/>
        <w:t>RESPUESTA DE FIDUPREVISORA:</w:t>
      </w:r>
      <w:r w:rsidRPr="00C63900">
        <w:rPr>
          <w:rFonts w:asciiTheme="minorHAnsi" w:hAnsiTheme="minorHAnsi"/>
          <w:color w:val="000000" w:themeColor="text1"/>
        </w:rPr>
        <w:t xml:space="preserve"> </w:t>
      </w:r>
      <w:r w:rsidR="000E2AA7" w:rsidRPr="00C63900">
        <w:rPr>
          <w:rFonts w:asciiTheme="minorHAnsi" w:hAnsiTheme="minorHAnsi"/>
          <w:color w:val="000000" w:themeColor="text1"/>
        </w:rPr>
        <w:t xml:space="preserve">Entrega de equipos de oficina a otras sedes o regionales de la Fiduprevisora, este servicio puede ser solicitado a demanda y en ciudades donde tenga presencia la entidad.  </w:t>
      </w:r>
      <w:r w:rsidR="0004065E" w:rsidRPr="00C63900">
        <w:rPr>
          <w:rFonts w:asciiTheme="minorHAnsi" w:hAnsiTheme="minorHAnsi"/>
          <w:color w:val="000000" w:themeColor="text1"/>
        </w:rPr>
        <w:t>El embalado lo debe hacer la empresa oferente.</w:t>
      </w:r>
    </w:p>
    <w:p w14:paraId="483B3B00" w14:textId="77777777" w:rsidR="00E32EFC" w:rsidRPr="00C63900" w:rsidRDefault="00E32EFC" w:rsidP="00E32EFC">
      <w:pPr>
        <w:tabs>
          <w:tab w:val="left" w:pos="709"/>
        </w:tabs>
        <w:contextualSpacing/>
        <w:jc w:val="both"/>
        <w:rPr>
          <w:rFonts w:asciiTheme="minorHAnsi" w:hAnsiTheme="minorHAnsi"/>
          <w:color w:val="000000" w:themeColor="text1"/>
        </w:rPr>
      </w:pPr>
    </w:p>
    <w:p w14:paraId="23535727" w14:textId="77777777" w:rsidR="00E32EFC" w:rsidRPr="00C63900" w:rsidRDefault="00E32EFC" w:rsidP="00E32EFC">
      <w:pPr>
        <w:tabs>
          <w:tab w:val="left" w:pos="709"/>
        </w:tabs>
        <w:jc w:val="both"/>
        <w:rPr>
          <w:rFonts w:asciiTheme="minorHAnsi" w:hAnsiTheme="minorHAnsi"/>
          <w:color w:val="000000" w:themeColor="text1"/>
        </w:rPr>
      </w:pPr>
    </w:p>
    <w:p w14:paraId="2E9A4FBC" w14:textId="6920D80C" w:rsidR="00E32EFC" w:rsidRPr="00C63900" w:rsidRDefault="00E32EFC" w:rsidP="00E32EFC">
      <w:pPr>
        <w:pStyle w:val="Prrafodelista"/>
        <w:numPr>
          <w:ilvl w:val="0"/>
          <w:numId w:val="19"/>
        </w:numPr>
        <w:tabs>
          <w:tab w:val="left" w:pos="709"/>
        </w:tabs>
        <w:suppressAutoHyphens/>
        <w:spacing w:line="276" w:lineRule="auto"/>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 xml:space="preserve"> Por favor detallar a qué hace referencia "Recepción licitaciones (Escolta - Audio video - Empaque de seguridad): lugar, tiempo, personal, insumos, equipos requeridos y demás.</w:t>
      </w:r>
    </w:p>
    <w:p w14:paraId="4F433913" w14:textId="5F893A9C" w:rsidR="00E32EFC" w:rsidRPr="00C63900" w:rsidRDefault="00E32EFC" w:rsidP="00E32EFC">
      <w:pPr>
        <w:tabs>
          <w:tab w:val="left" w:pos="709"/>
        </w:tabs>
        <w:suppressAutoHyphens/>
        <w:spacing w:line="276" w:lineRule="auto"/>
        <w:jc w:val="both"/>
        <w:textAlignment w:val="baseline"/>
        <w:rPr>
          <w:rFonts w:asciiTheme="minorHAnsi" w:hAnsiTheme="minorHAnsi"/>
          <w:color w:val="000000" w:themeColor="text1"/>
        </w:rPr>
      </w:pPr>
    </w:p>
    <w:p w14:paraId="60F179CC" w14:textId="77777777" w:rsidR="00E32EFC" w:rsidRPr="00C63900" w:rsidRDefault="00E32EFC" w:rsidP="00E32EFC">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2ADA7688" w14:textId="4E6F2E58" w:rsidR="00E32EFC" w:rsidRPr="00C63900" w:rsidRDefault="00E32EFC" w:rsidP="00E32EFC">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0E2AA7" w:rsidRPr="00C63900">
        <w:rPr>
          <w:rFonts w:asciiTheme="minorHAnsi" w:hAnsiTheme="minorHAnsi"/>
          <w:color w:val="000000" w:themeColor="text1"/>
        </w:rPr>
        <w:t>El servicio de escolta para proceso de licitación, se solicita a demanda por la Fiduprevisora y puede salir en Bogotá, Barranquilla y Cartagena. El escolta es armado y puede ser solicitado con vehículo o con moto.</w:t>
      </w:r>
    </w:p>
    <w:p w14:paraId="1A01F6B5" w14:textId="77777777" w:rsidR="00E32EFC" w:rsidRPr="00C63900" w:rsidRDefault="00E32EFC" w:rsidP="00E32EFC">
      <w:pPr>
        <w:tabs>
          <w:tab w:val="left" w:pos="709"/>
        </w:tabs>
        <w:contextualSpacing/>
        <w:jc w:val="both"/>
        <w:rPr>
          <w:rFonts w:asciiTheme="minorHAnsi" w:hAnsiTheme="minorHAnsi"/>
          <w:color w:val="000000" w:themeColor="text1"/>
        </w:rPr>
      </w:pPr>
    </w:p>
    <w:p w14:paraId="5862332D" w14:textId="77777777" w:rsidR="00E32EFC" w:rsidRPr="00C63900" w:rsidRDefault="00E32EFC" w:rsidP="00E32EFC">
      <w:pPr>
        <w:tabs>
          <w:tab w:val="left" w:pos="709"/>
        </w:tabs>
        <w:jc w:val="both"/>
        <w:rPr>
          <w:rFonts w:asciiTheme="minorHAnsi" w:hAnsiTheme="minorHAnsi"/>
          <w:color w:val="000000" w:themeColor="text1"/>
        </w:rPr>
      </w:pPr>
    </w:p>
    <w:p w14:paraId="198A071B" w14:textId="396FDB10" w:rsidR="00E32EFC" w:rsidRPr="00C63900" w:rsidRDefault="00E32EFC" w:rsidP="00E32EFC">
      <w:pPr>
        <w:pStyle w:val="Prrafodelista"/>
        <w:numPr>
          <w:ilvl w:val="0"/>
          <w:numId w:val="19"/>
        </w:numPr>
        <w:tabs>
          <w:tab w:val="left" w:pos="709"/>
        </w:tabs>
        <w:suppressAutoHyphens/>
        <w:spacing w:line="276" w:lineRule="auto"/>
        <w:jc w:val="both"/>
        <w:textAlignment w:val="baseline"/>
        <w:rPr>
          <w:rFonts w:asciiTheme="minorHAnsi" w:eastAsia="Times New Roman" w:hAnsiTheme="minorHAnsi" w:cs="Times New Roman"/>
          <w:color w:val="000000"/>
          <w:sz w:val="22"/>
          <w:szCs w:val="22"/>
        </w:rPr>
      </w:pPr>
      <w:r w:rsidRPr="00C63900">
        <w:rPr>
          <w:rFonts w:asciiTheme="minorHAnsi" w:eastAsia="Times New Roman" w:hAnsiTheme="minorHAnsi" w:cs="Times New Roman"/>
          <w:color w:val="000000"/>
          <w:sz w:val="22"/>
          <w:szCs w:val="22"/>
        </w:rPr>
        <w:t xml:space="preserve"> ¿Se puede participar en el proceso bajo modelo de subcontratación de servicios o alianza entre dos proveedores?</w:t>
      </w:r>
    </w:p>
    <w:p w14:paraId="4A5232BE" w14:textId="1120BB9D" w:rsidR="00E32EFC" w:rsidRPr="00C63900" w:rsidRDefault="00E32EFC" w:rsidP="00E32EFC">
      <w:pPr>
        <w:tabs>
          <w:tab w:val="left" w:pos="709"/>
        </w:tabs>
        <w:suppressAutoHyphens/>
        <w:spacing w:line="276" w:lineRule="auto"/>
        <w:ind w:left="720"/>
        <w:jc w:val="both"/>
        <w:textAlignment w:val="baseline"/>
        <w:rPr>
          <w:rFonts w:asciiTheme="minorHAnsi" w:hAnsiTheme="minorHAnsi"/>
          <w:color w:val="000000" w:themeColor="text1"/>
        </w:rPr>
      </w:pPr>
    </w:p>
    <w:p w14:paraId="4E71845B" w14:textId="77777777" w:rsidR="00E32EFC" w:rsidRPr="00C63900" w:rsidRDefault="00E32EFC" w:rsidP="00E32EFC">
      <w:pPr>
        <w:pStyle w:val="Prrafodelista"/>
        <w:tabs>
          <w:tab w:val="left" w:pos="709"/>
        </w:tabs>
        <w:suppressAutoHyphens/>
        <w:spacing w:line="276" w:lineRule="auto"/>
        <w:ind w:left="1080"/>
        <w:jc w:val="both"/>
        <w:textAlignment w:val="baseline"/>
        <w:rPr>
          <w:rFonts w:asciiTheme="minorHAnsi" w:hAnsiTheme="minorHAnsi"/>
          <w:color w:val="000000" w:themeColor="text1"/>
        </w:rPr>
      </w:pPr>
    </w:p>
    <w:p w14:paraId="43831C76" w14:textId="6D422A6B" w:rsidR="00E32EFC" w:rsidRPr="00C63900" w:rsidRDefault="00E32EFC" w:rsidP="00E32EFC">
      <w:pPr>
        <w:tabs>
          <w:tab w:val="left" w:pos="709"/>
        </w:tabs>
        <w:contextualSpacing/>
        <w:jc w:val="both"/>
        <w:rPr>
          <w:rFonts w:asciiTheme="minorHAnsi" w:hAnsiTheme="minorHAnsi"/>
          <w:color w:val="000000" w:themeColor="text1"/>
        </w:rPr>
      </w:pPr>
      <w:r w:rsidRPr="00C63900">
        <w:rPr>
          <w:rFonts w:asciiTheme="minorHAnsi" w:hAnsiTheme="minorHAnsi"/>
          <w:b/>
          <w:color w:val="000000" w:themeColor="text1"/>
          <w:u w:val="single"/>
        </w:rPr>
        <w:t>RESPUESTA DE FIDUPREVISORA:</w:t>
      </w:r>
      <w:r w:rsidRPr="00C63900">
        <w:rPr>
          <w:rFonts w:asciiTheme="minorHAnsi" w:hAnsiTheme="minorHAnsi"/>
          <w:color w:val="000000" w:themeColor="text1"/>
        </w:rPr>
        <w:t xml:space="preserve"> </w:t>
      </w:r>
      <w:r w:rsidR="00405FD0" w:rsidRPr="00C63900">
        <w:rPr>
          <w:rFonts w:asciiTheme="minorHAnsi" w:hAnsiTheme="minorHAnsi"/>
          <w:color w:val="000000" w:themeColor="text1"/>
        </w:rPr>
        <w:t>Fiduprevisora S.A. acepta uniones temporales en los procesos que adelanta</w:t>
      </w:r>
    </w:p>
    <w:p w14:paraId="123D6603" w14:textId="77777777" w:rsidR="00E32EFC" w:rsidRPr="00C63900" w:rsidRDefault="00E32EFC" w:rsidP="00674015">
      <w:pPr>
        <w:tabs>
          <w:tab w:val="left" w:pos="709"/>
        </w:tabs>
        <w:contextualSpacing/>
        <w:jc w:val="both"/>
        <w:rPr>
          <w:rFonts w:asciiTheme="minorHAnsi" w:hAnsiTheme="minorHAnsi"/>
          <w:color w:val="000000" w:themeColor="text1"/>
        </w:rPr>
      </w:pPr>
    </w:p>
    <w:p w14:paraId="587F4DD1" w14:textId="77777777" w:rsidR="00E32EFC" w:rsidRPr="00C63900" w:rsidRDefault="00E32EFC" w:rsidP="00674015">
      <w:pPr>
        <w:tabs>
          <w:tab w:val="left" w:pos="709"/>
        </w:tabs>
        <w:contextualSpacing/>
        <w:jc w:val="both"/>
        <w:rPr>
          <w:rFonts w:asciiTheme="minorHAnsi" w:hAnsiTheme="minorHAnsi"/>
          <w:color w:val="000000" w:themeColor="text1"/>
        </w:rPr>
      </w:pPr>
    </w:p>
    <w:p w14:paraId="189369B0" w14:textId="77777777" w:rsidR="00674015" w:rsidRPr="00C63900" w:rsidRDefault="00674015" w:rsidP="00674015">
      <w:pPr>
        <w:tabs>
          <w:tab w:val="left" w:pos="709"/>
        </w:tabs>
        <w:contextualSpacing/>
        <w:jc w:val="both"/>
        <w:rPr>
          <w:rFonts w:asciiTheme="minorHAnsi" w:hAnsiTheme="minorHAnsi"/>
          <w:color w:val="000000" w:themeColor="text1"/>
        </w:rPr>
      </w:pPr>
      <w:r w:rsidRPr="00C63900">
        <w:rPr>
          <w:rFonts w:asciiTheme="minorHAnsi" w:hAnsiTheme="minorHAnsi" w:cstheme="minorHAnsi"/>
          <w:b/>
          <w:color w:val="000000" w:themeColor="text1"/>
        </w:rPr>
        <w:t>Fiduprevisora S.A</w:t>
      </w:r>
    </w:p>
    <w:p w14:paraId="5029FB16" w14:textId="77777777" w:rsidR="003D1830" w:rsidRPr="00C63900" w:rsidRDefault="003D1830" w:rsidP="00674015">
      <w:pPr>
        <w:ind w:left="-284" w:right="-801"/>
        <w:jc w:val="both"/>
        <w:rPr>
          <w:rFonts w:asciiTheme="minorHAnsi" w:hAnsiTheme="minorHAnsi" w:cs="Calibri"/>
          <w:b/>
          <w:iCs/>
          <w:color w:val="000000" w:themeColor="text1"/>
          <w:sz w:val="14"/>
          <w:szCs w:val="14"/>
          <w:lang w:val="es-ES"/>
        </w:rPr>
      </w:pPr>
    </w:p>
    <w:p w14:paraId="75925E58" w14:textId="77777777" w:rsidR="003D1830" w:rsidRPr="00C63900" w:rsidRDefault="003D1830" w:rsidP="00674015">
      <w:pPr>
        <w:ind w:left="-284" w:right="-801"/>
        <w:jc w:val="both"/>
        <w:rPr>
          <w:rFonts w:asciiTheme="minorHAnsi" w:hAnsiTheme="minorHAnsi" w:cs="Calibri"/>
          <w:b/>
          <w:iCs/>
          <w:color w:val="000000" w:themeColor="text1"/>
          <w:sz w:val="14"/>
          <w:szCs w:val="14"/>
          <w:lang w:val="es-ES"/>
        </w:rPr>
      </w:pPr>
    </w:p>
    <w:p w14:paraId="0B3A50A1" w14:textId="77777777" w:rsidR="00674015" w:rsidRPr="00C63900" w:rsidRDefault="00674015" w:rsidP="00674015">
      <w:pPr>
        <w:ind w:left="-284" w:right="-801"/>
        <w:jc w:val="both"/>
        <w:rPr>
          <w:rFonts w:asciiTheme="minorHAnsi" w:hAnsiTheme="minorHAnsi"/>
          <w:color w:val="000000" w:themeColor="text1"/>
        </w:rPr>
      </w:pPr>
      <w:r w:rsidRPr="00C63900">
        <w:rPr>
          <w:rFonts w:asciiTheme="minorHAnsi" w:hAnsiTheme="minorHAnsi" w:cs="Calibri"/>
          <w:b/>
          <w:iCs/>
          <w:color w:val="000000" w:themeColor="text1"/>
          <w:sz w:val="14"/>
          <w:szCs w:val="14"/>
          <w:lang w:val="es-ES"/>
        </w:rPr>
        <w:t xml:space="preserve"> “Defensoría del Consumidor Financiero</w:t>
      </w:r>
      <w:r w:rsidRPr="00C63900">
        <w:rPr>
          <w:rFonts w:asciiTheme="minorHAnsi" w:hAnsiTheme="minorHAnsi" w:cs="Calibri"/>
          <w:iCs/>
          <w:color w:val="000000" w:themeColor="text1"/>
          <w:sz w:val="14"/>
          <w:szCs w:val="14"/>
          <w:lang w:val="es-ES"/>
        </w:rPr>
        <w:t>: Dr. JOSÉ FEDERICO USTÁRIZ GÓNZALEZ. Carrera 11 A No 96-51 - Oficina 203, Edificio Oficity en la ciudad de Bogotá D.C. PBX 6108161 / 6108164, Fax: Ext. 500. E-mail: defensoriafiduprevisora@ustarizabogados.com de 8:00 am - 6:00 pm, lunes a viernes en jornada continua”.</w:t>
      </w:r>
    </w:p>
    <w:p w14:paraId="7EBCF561" w14:textId="0FCC8B86" w:rsidR="00781626" w:rsidRPr="00B717FD" w:rsidRDefault="00674015" w:rsidP="00CA0E06">
      <w:pPr>
        <w:ind w:left="-284" w:right="-801"/>
        <w:jc w:val="both"/>
        <w:rPr>
          <w:rFonts w:asciiTheme="minorHAnsi" w:hAnsiTheme="minorHAnsi"/>
          <w:color w:val="000000" w:themeColor="text1"/>
        </w:rPr>
      </w:pPr>
      <w:r w:rsidRPr="00C63900">
        <w:rPr>
          <w:rFonts w:asciiTheme="minorHAnsi" w:hAnsiTheme="minorHAnsi" w:cs="Calibri"/>
          <w:iCs/>
          <w:color w:val="000000" w:themeColor="text1"/>
          <w:sz w:val="14"/>
          <w:szCs w:val="14"/>
          <w:lang w:val="es-ES"/>
        </w:rPr>
        <w:t>Las funciones del Defensor del Consumidor son: Dar trámite a las quejas contra las entidades vigiladas en forma objetiva y gratuita. Ser vocero de los consumidores financieros ante la institución. Usted puede formular sus quejas contra la entidad con destino al Defensor del Consumidor en cualquiera agencia, sucursal, oficina de corresponsalía u oficina de atención al público de la entidad, asimismo tiene la posibilidad de dirigirse al Defensor con el ánimo de que éste formule recomendaciones y propuestas en aquellos aspectos que puedan favorecer las buenas relaciones entre la Fiduciaria y sus Consumidores. Para la presentación de quejas ante el Defensor del Consumidor no se exige ninguna formalidad, se sugiere que la misma contenga como mínimo los siguientes datos del reclamante: 1. Nombres y apellidos completos 2. Identificación 3. Domicilio (dirección y ciudad) 4. Descripción de los hechos y/o derechos que considere que le han sido vulnerados. De igual forma puede hacer uso del App "Defensoría del Consumidor Financiero" disponible para su descarga desde cualquier smartphone, por Play Store o por App Store.</w:t>
      </w:r>
      <w:bookmarkStart w:id="0" w:name="_GoBack"/>
      <w:bookmarkEnd w:id="0"/>
    </w:p>
    <w:sectPr w:rsidR="00781626" w:rsidRPr="00B717FD" w:rsidSect="005870CC">
      <w:headerReference w:type="default" r:id="rId10"/>
      <w:footerReference w:type="default" r:id="rId11"/>
      <w:type w:val="continuous"/>
      <w:pgSz w:w="12240" w:h="15840"/>
      <w:pgMar w:top="1560" w:right="1325" w:bottom="1418" w:left="1701" w:header="0" w:footer="22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14FDA" w14:textId="77777777" w:rsidR="005B0775" w:rsidRDefault="005B0775">
      <w:r>
        <w:separator/>
      </w:r>
    </w:p>
  </w:endnote>
  <w:endnote w:type="continuationSeparator" w:id="0">
    <w:p w14:paraId="31B2C43C" w14:textId="77777777" w:rsidR="005B0775" w:rsidRDefault="005B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EDF67" w14:textId="77777777" w:rsidR="00B42B72" w:rsidRDefault="00B42B72">
    <w:pPr>
      <w:autoSpaceDE w:val="0"/>
      <w:spacing w:line="180" w:lineRule="exact"/>
      <w:ind w:left="708" w:hanging="708"/>
    </w:pPr>
    <w:r>
      <w:rPr>
        <w:noProof/>
        <w:lang w:val="es-CO" w:eastAsia="es-CO"/>
      </w:rPr>
      <w:drawing>
        <wp:anchor distT="0" distB="0" distL="114300" distR="114300" simplePos="0" relativeHeight="251680768" behindDoc="0" locked="0" layoutInCell="1" allowOverlap="1" wp14:anchorId="59207093" wp14:editId="4C8BA074">
          <wp:simplePos x="0" y="0"/>
          <wp:positionH relativeFrom="column">
            <wp:posOffset>-928216</wp:posOffset>
          </wp:positionH>
          <wp:positionV relativeFrom="margin">
            <wp:align>center</wp:align>
          </wp:positionV>
          <wp:extent cx="352428" cy="1430651"/>
          <wp:effectExtent l="0" t="0" r="9522" b="0"/>
          <wp:wrapSquare wrapText="bothSides"/>
          <wp:docPr id="21" name="5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52428" cy="1430651"/>
                  </a:xfrm>
                  <a:prstGeom prst="rect">
                    <a:avLst/>
                  </a:prstGeom>
                  <a:noFill/>
                  <a:ln>
                    <a:noFill/>
                    <a:prstDash/>
                  </a:ln>
                </pic:spPr>
              </pic:pic>
            </a:graphicData>
          </a:graphic>
        </wp:anchor>
      </w:drawing>
    </w:r>
    <w:r>
      <w:rPr>
        <w:noProof/>
        <w:lang w:val="es-CO" w:eastAsia="es-CO"/>
      </w:rPr>
      <w:drawing>
        <wp:anchor distT="0" distB="0" distL="114300" distR="114300" simplePos="0" relativeHeight="251681792" behindDoc="1" locked="0" layoutInCell="1" allowOverlap="1" wp14:anchorId="23974EF2" wp14:editId="7EBC545B">
          <wp:simplePos x="0" y="0"/>
          <wp:positionH relativeFrom="margin">
            <wp:align>center</wp:align>
          </wp:positionH>
          <wp:positionV relativeFrom="paragraph">
            <wp:posOffset>-753749</wp:posOffset>
          </wp:positionV>
          <wp:extent cx="7813676" cy="1047170"/>
          <wp:effectExtent l="0" t="0" r="0" b="580"/>
          <wp:wrapNone/>
          <wp:docPr id="22"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813676" cy="1047170"/>
                  </a:xfrm>
                  <a:prstGeom prst="rect">
                    <a:avLst/>
                  </a:prstGeom>
                  <a:noFill/>
                  <a:ln>
                    <a:noFill/>
                    <a:prstDash/>
                  </a:ln>
                </pic:spPr>
              </pic:pic>
            </a:graphicData>
          </a:graphic>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831B7" w14:textId="77777777" w:rsidR="005B0775" w:rsidRDefault="005B0775">
      <w:r>
        <w:separator/>
      </w:r>
    </w:p>
  </w:footnote>
  <w:footnote w:type="continuationSeparator" w:id="0">
    <w:p w14:paraId="18CDC023" w14:textId="77777777" w:rsidR="005B0775" w:rsidRDefault="005B0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50E32" w14:textId="77777777" w:rsidR="00B42B72" w:rsidRDefault="00B42B72">
    <w:pPr>
      <w:pStyle w:val="Encabezado"/>
      <w:ind w:left="-1134"/>
    </w:pPr>
  </w:p>
  <w:p w14:paraId="404E54C1" w14:textId="77777777" w:rsidR="00B42B72" w:rsidRDefault="00B42B72">
    <w:pPr>
      <w:pStyle w:val="Encabezado"/>
      <w:ind w:left="-1134"/>
    </w:pPr>
  </w:p>
  <w:p w14:paraId="1816399F" w14:textId="77777777" w:rsidR="00B42B72" w:rsidRDefault="00B42B72">
    <w:pPr>
      <w:pStyle w:val="Encabezado"/>
    </w:pPr>
    <w:r>
      <w:rPr>
        <w:noProof/>
        <w:lang w:val="es-CO" w:eastAsia="es-CO"/>
      </w:rPr>
      <w:drawing>
        <wp:anchor distT="0" distB="0" distL="114300" distR="114300" simplePos="0" relativeHeight="251679744" behindDoc="0" locked="0" layoutInCell="1" allowOverlap="1" wp14:anchorId="652D76F3" wp14:editId="1C39312E">
          <wp:simplePos x="0" y="0"/>
          <wp:positionH relativeFrom="margin">
            <wp:posOffset>-33018</wp:posOffset>
          </wp:positionH>
          <wp:positionV relativeFrom="paragraph">
            <wp:posOffset>40005</wp:posOffset>
          </wp:positionV>
          <wp:extent cx="1824986" cy="628650"/>
          <wp:effectExtent l="0" t="0" r="3814" b="0"/>
          <wp:wrapSquare wrapText="bothSides"/>
          <wp:docPr id="20" name="Imagen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24986" cy="628650"/>
                  </a:xfrm>
                  <a:prstGeom prst="rect">
                    <a:avLst/>
                  </a:prstGeom>
                  <a:noFill/>
                  <a:ln>
                    <a:noFill/>
                    <a:prstDash/>
                  </a:ln>
                </pic:spPr>
              </pic:pic>
            </a:graphicData>
          </a:graphic>
        </wp:anchor>
      </w:drawing>
    </w:r>
  </w:p>
  <w:p w14:paraId="27AD4382" w14:textId="77777777" w:rsidR="00B42B72" w:rsidRDefault="00B42B72">
    <w:pPr>
      <w:pStyle w:val="Encabezado"/>
    </w:pPr>
    <w:r>
      <w:t xml:space="preserve">           </w:t>
    </w:r>
  </w:p>
  <w:p w14:paraId="3D03954A" w14:textId="77777777" w:rsidR="00B42B72" w:rsidRDefault="00B42B72">
    <w:pPr>
      <w:pStyle w:val="Encabezado"/>
    </w:pPr>
  </w:p>
  <w:p w14:paraId="4D83012A" w14:textId="77777777" w:rsidR="00B42B72" w:rsidRDefault="00B42B72">
    <w:pPr>
      <w:pStyle w:val="Encabezado"/>
    </w:pPr>
  </w:p>
  <w:p w14:paraId="35D07476" w14:textId="77777777" w:rsidR="00B42B72" w:rsidRDefault="00B42B72">
    <w:pPr>
      <w:pStyle w:val="Encabezado"/>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F8211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736E8"/>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36D2AAD"/>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4A029D0"/>
    <w:multiLevelType w:val="hybridMultilevel"/>
    <w:tmpl w:val="224864B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15:restartNumberingAfterBreak="0">
    <w:nsid w:val="0D511345"/>
    <w:multiLevelType w:val="hybridMultilevel"/>
    <w:tmpl w:val="224864B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13222626"/>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5EB081A"/>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CF6496E"/>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F3C7C44"/>
    <w:multiLevelType w:val="hybridMultilevel"/>
    <w:tmpl w:val="3D8EBA6C"/>
    <w:lvl w:ilvl="0" w:tplc="0C0A0019">
      <w:start w:val="1"/>
      <w:numFmt w:val="lowerLetter"/>
      <w:lvlText w:val="%1."/>
      <w:lvlJc w:val="left"/>
      <w:pPr>
        <w:ind w:left="1440" w:hanging="360"/>
      </w:pPr>
      <w:rPr>
        <w:rFonts w:hint="default"/>
        <w:b/>
        <w:i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29B7158F"/>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A7A114C"/>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3CBE74E2"/>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5EF35B6"/>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4B501140"/>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54C0C3E"/>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73840C0"/>
    <w:multiLevelType w:val="hybridMultilevel"/>
    <w:tmpl w:val="224864B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59211DF2"/>
    <w:multiLevelType w:val="hybridMultilevel"/>
    <w:tmpl w:val="3884A3EA"/>
    <w:lvl w:ilvl="0" w:tplc="FB7E955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15:restartNumberingAfterBreak="0">
    <w:nsid w:val="59A01666"/>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602B0A03"/>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65280E68"/>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71E2940"/>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6D687CC8"/>
    <w:multiLevelType w:val="hybridMultilevel"/>
    <w:tmpl w:val="224864B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70401734"/>
    <w:multiLevelType w:val="hybridMultilevel"/>
    <w:tmpl w:val="70A61506"/>
    <w:lvl w:ilvl="0" w:tplc="C9D69114">
      <w:start w:val="1"/>
      <w:numFmt w:val="decimal"/>
      <w:lvlText w:val="%1."/>
      <w:lvlJc w:val="left"/>
      <w:pPr>
        <w:ind w:left="1080" w:hanging="360"/>
      </w:pPr>
      <w:rPr>
        <w:rFonts w:hint="default"/>
        <w:b/>
        <w:i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C7739C5"/>
    <w:multiLevelType w:val="hybridMultilevel"/>
    <w:tmpl w:val="6A162918"/>
    <w:lvl w:ilvl="0" w:tplc="D08AF308">
      <w:start w:val="1"/>
      <w:numFmt w:val="decimal"/>
      <w:lvlText w:val="%1."/>
      <w:lvlJc w:val="left"/>
      <w:pPr>
        <w:ind w:left="1080" w:hanging="360"/>
      </w:pPr>
      <w:rPr>
        <w:rFonts w:ascii="Calibri" w:eastAsia="Times New Roman" w:hAnsi="Calibri" w:cs="Times New Roman" w:hint="default"/>
        <w:b/>
        <w:color w:val="000000"/>
        <w:sz w:val="22"/>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2"/>
  </w:num>
  <w:num w:numId="2">
    <w:abstractNumId w:val="1"/>
  </w:num>
  <w:num w:numId="3">
    <w:abstractNumId w:val="7"/>
  </w:num>
  <w:num w:numId="4">
    <w:abstractNumId w:val="8"/>
  </w:num>
  <w:num w:numId="5">
    <w:abstractNumId w:val="5"/>
  </w:num>
  <w:num w:numId="6">
    <w:abstractNumId w:val="6"/>
  </w:num>
  <w:num w:numId="7">
    <w:abstractNumId w:val="2"/>
  </w:num>
  <w:num w:numId="8">
    <w:abstractNumId w:val="12"/>
  </w:num>
  <w:num w:numId="9">
    <w:abstractNumId w:val="23"/>
  </w:num>
  <w:num w:numId="10">
    <w:abstractNumId w:val="20"/>
  </w:num>
  <w:num w:numId="11">
    <w:abstractNumId w:val="18"/>
  </w:num>
  <w:num w:numId="12">
    <w:abstractNumId w:val="19"/>
  </w:num>
  <w:num w:numId="13">
    <w:abstractNumId w:val="14"/>
  </w:num>
  <w:num w:numId="14">
    <w:abstractNumId w:val="11"/>
  </w:num>
  <w:num w:numId="15">
    <w:abstractNumId w:val="13"/>
  </w:num>
  <w:num w:numId="16">
    <w:abstractNumId w:val="17"/>
  </w:num>
  <w:num w:numId="17">
    <w:abstractNumId w:val="10"/>
  </w:num>
  <w:num w:numId="18">
    <w:abstractNumId w:val="9"/>
  </w:num>
  <w:num w:numId="19">
    <w:abstractNumId w:val="16"/>
  </w:num>
  <w:num w:numId="20">
    <w:abstractNumId w:val="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
  </w:num>
  <w:num w:numId="2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15"/>
    <w:rsid w:val="000337AB"/>
    <w:rsid w:val="0004016A"/>
    <w:rsid w:val="0004065E"/>
    <w:rsid w:val="00062E29"/>
    <w:rsid w:val="00064338"/>
    <w:rsid w:val="00076768"/>
    <w:rsid w:val="00096790"/>
    <w:rsid w:val="000A1FF5"/>
    <w:rsid w:val="000A7940"/>
    <w:rsid w:val="000C0A96"/>
    <w:rsid w:val="000C3D53"/>
    <w:rsid w:val="000C6B15"/>
    <w:rsid w:val="000D0115"/>
    <w:rsid w:val="000E2AA7"/>
    <w:rsid w:val="000F4A79"/>
    <w:rsid w:val="000F64CC"/>
    <w:rsid w:val="001001E5"/>
    <w:rsid w:val="00103546"/>
    <w:rsid w:val="00110272"/>
    <w:rsid w:val="00112E6B"/>
    <w:rsid w:val="00144CA0"/>
    <w:rsid w:val="00182F5C"/>
    <w:rsid w:val="001A39E5"/>
    <w:rsid w:val="001F313C"/>
    <w:rsid w:val="001F5B13"/>
    <w:rsid w:val="00211AD7"/>
    <w:rsid w:val="0021259C"/>
    <w:rsid w:val="00223282"/>
    <w:rsid w:val="002442A1"/>
    <w:rsid w:val="00252109"/>
    <w:rsid w:val="00252D53"/>
    <w:rsid w:val="0025390A"/>
    <w:rsid w:val="002B13E5"/>
    <w:rsid w:val="002B1C24"/>
    <w:rsid w:val="002B76B8"/>
    <w:rsid w:val="002C18DE"/>
    <w:rsid w:val="003316E0"/>
    <w:rsid w:val="003371F9"/>
    <w:rsid w:val="0034335A"/>
    <w:rsid w:val="0035454C"/>
    <w:rsid w:val="003568E4"/>
    <w:rsid w:val="003648B7"/>
    <w:rsid w:val="00373581"/>
    <w:rsid w:val="0037445F"/>
    <w:rsid w:val="003C7180"/>
    <w:rsid w:val="003D1830"/>
    <w:rsid w:val="003E318A"/>
    <w:rsid w:val="003E72B2"/>
    <w:rsid w:val="003F1699"/>
    <w:rsid w:val="003F566F"/>
    <w:rsid w:val="004045EE"/>
    <w:rsid w:val="00405A02"/>
    <w:rsid w:val="00405BFB"/>
    <w:rsid w:val="00405FD0"/>
    <w:rsid w:val="004060FD"/>
    <w:rsid w:val="0043185A"/>
    <w:rsid w:val="00433CEF"/>
    <w:rsid w:val="004402C4"/>
    <w:rsid w:val="00442125"/>
    <w:rsid w:val="0045012D"/>
    <w:rsid w:val="00451755"/>
    <w:rsid w:val="0046001B"/>
    <w:rsid w:val="0046520A"/>
    <w:rsid w:val="004720EB"/>
    <w:rsid w:val="00481932"/>
    <w:rsid w:val="00493FFF"/>
    <w:rsid w:val="00496E36"/>
    <w:rsid w:val="004A1436"/>
    <w:rsid w:val="004B38AA"/>
    <w:rsid w:val="004B394C"/>
    <w:rsid w:val="004C4CBD"/>
    <w:rsid w:val="004D09AA"/>
    <w:rsid w:val="004D3E70"/>
    <w:rsid w:val="004E296F"/>
    <w:rsid w:val="004E6D58"/>
    <w:rsid w:val="004F75A9"/>
    <w:rsid w:val="00502A24"/>
    <w:rsid w:val="0051390B"/>
    <w:rsid w:val="00526098"/>
    <w:rsid w:val="005466C9"/>
    <w:rsid w:val="005870CC"/>
    <w:rsid w:val="00587A52"/>
    <w:rsid w:val="0059562D"/>
    <w:rsid w:val="005B0775"/>
    <w:rsid w:val="005B7153"/>
    <w:rsid w:val="005D2878"/>
    <w:rsid w:val="005D56AE"/>
    <w:rsid w:val="005D662F"/>
    <w:rsid w:val="005E66CE"/>
    <w:rsid w:val="00601C23"/>
    <w:rsid w:val="0060483A"/>
    <w:rsid w:val="00610CCE"/>
    <w:rsid w:val="00613BA4"/>
    <w:rsid w:val="00623B52"/>
    <w:rsid w:val="006331D9"/>
    <w:rsid w:val="00634F95"/>
    <w:rsid w:val="006415F8"/>
    <w:rsid w:val="00643016"/>
    <w:rsid w:val="0065114A"/>
    <w:rsid w:val="00672238"/>
    <w:rsid w:val="00674015"/>
    <w:rsid w:val="00694B36"/>
    <w:rsid w:val="006B3104"/>
    <w:rsid w:val="006C2E79"/>
    <w:rsid w:val="006D10C6"/>
    <w:rsid w:val="006D5FAD"/>
    <w:rsid w:val="006E22C5"/>
    <w:rsid w:val="007025BC"/>
    <w:rsid w:val="00720D47"/>
    <w:rsid w:val="00730A60"/>
    <w:rsid w:val="007530D0"/>
    <w:rsid w:val="00757CC0"/>
    <w:rsid w:val="0076071D"/>
    <w:rsid w:val="00762D2E"/>
    <w:rsid w:val="00771D2F"/>
    <w:rsid w:val="007760EF"/>
    <w:rsid w:val="007760F2"/>
    <w:rsid w:val="00781626"/>
    <w:rsid w:val="00781C10"/>
    <w:rsid w:val="00787D68"/>
    <w:rsid w:val="00795B27"/>
    <w:rsid w:val="0079685C"/>
    <w:rsid w:val="007B4D75"/>
    <w:rsid w:val="007E1C55"/>
    <w:rsid w:val="007E7C73"/>
    <w:rsid w:val="007F2DE3"/>
    <w:rsid w:val="007F44C7"/>
    <w:rsid w:val="00826E64"/>
    <w:rsid w:val="00830A32"/>
    <w:rsid w:val="0083417F"/>
    <w:rsid w:val="00856EF5"/>
    <w:rsid w:val="00887914"/>
    <w:rsid w:val="008A0414"/>
    <w:rsid w:val="008B6A4F"/>
    <w:rsid w:val="008C2B10"/>
    <w:rsid w:val="008F4918"/>
    <w:rsid w:val="0090374B"/>
    <w:rsid w:val="00933D15"/>
    <w:rsid w:val="00951165"/>
    <w:rsid w:val="00952A9D"/>
    <w:rsid w:val="00966580"/>
    <w:rsid w:val="00971088"/>
    <w:rsid w:val="009943F4"/>
    <w:rsid w:val="00994524"/>
    <w:rsid w:val="009A078C"/>
    <w:rsid w:val="009B3881"/>
    <w:rsid w:val="009B3FA8"/>
    <w:rsid w:val="009C2D2B"/>
    <w:rsid w:val="009C3B86"/>
    <w:rsid w:val="009F1032"/>
    <w:rsid w:val="009F7EE0"/>
    <w:rsid w:val="00A0287C"/>
    <w:rsid w:val="00A03015"/>
    <w:rsid w:val="00A10787"/>
    <w:rsid w:val="00A1704E"/>
    <w:rsid w:val="00A2042D"/>
    <w:rsid w:val="00A26D3D"/>
    <w:rsid w:val="00A47F37"/>
    <w:rsid w:val="00A5191C"/>
    <w:rsid w:val="00A57751"/>
    <w:rsid w:val="00A7162A"/>
    <w:rsid w:val="00A71FB7"/>
    <w:rsid w:val="00A775AD"/>
    <w:rsid w:val="00AB1FC9"/>
    <w:rsid w:val="00AB3829"/>
    <w:rsid w:val="00AC34E7"/>
    <w:rsid w:val="00AC5C06"/>
    <w:rsid w:val="00AE2555"/>
    <w:rsid w:val="00AE490D"/>
    <w:rsid w:val="00AE5FE1"/>
    <w:rsid w:val="00AF337E"/>
    <w:rsid w:val="00B000CF"/>
    <w:rsid w:val="00B042A6"/>
    <w:rsid w:val="00B06B6F"/>
    <w:rsid w:val="00B225C1"/>
    <w:rsid w:val="00B2264F"/>
    <w:rsid w:val="00B25C8F"/>
    <w:rsid w:val="00B3440F"/>
    <w:rsid w:val="00B42B72"/>
    <w:rsid w:val="00B5626E"/>
    <w:rsid w:val="00B5708C"/>
    <w:rsid w:val="00B717FD"/>
    <w:rsid w:val="00B91AA6"/>
    <w:rsid w:val="00B95A3A"/>
    <w:rsid w:val="00BC3F33"/>
    <w:rsid w:val="00BC51AB"/>
    <w:rsid w:val="00BD0F04"/>
    <w:rsid w:val="00BD71CB"/>
    <w:rsid w:val="00BE1B5F"/>
    <w:rsid w:val="00BE7B16"/>
    <w:rsid w:val="00BF37C9"/>
    <w:rsid w:val="00C107BA"/>
    <w:rsid w:val="00C15B12"/>
    <w:rsid w:val="00C22CA5"/>
    <w:rsid w:val="00C27179"/>
    <w:rsid w:val="00C31FBA"/>
    <w:rsid w:val="00C37D71"/>
    <w:rsid w:val="00C60727"/>
    <w:rsid w:val="00C63900"/>
    <w:rsid w:val="00C64F34"/>
    <w:rsid w:val="00C83E29"/>
    <w:rsid w:val="00C84A17"/>
    <w:rsid w:val="00C9201B"/>
    <w:rsid w:val="00C94BB3"/>
    <w:rsid w:val="00C979F1"/>
    <w:rsid w:val="00CA0E06"/>
    <w:rsid w:val="00CB0160"/>
    <w:rsid w:val="00CE224C"/>
    <w:rsid w:val="00CF18CB"/>
    <w:rsid w:val="00D02B47"/>
    <w:rsid w:val="00D02F1C"/>
    <w:rsid w:val="00D27081"/>
    <w:rsid w:val="00D33986"/>
    <w:rsid w:val="00D35F25"/>
    <w:rsid w:val="00D42358"/>
    <w:rsid w:val="00D46F62"/>
    <w:rsid w:val="00D64175"/>
    <w:rsid w:val="00D85536"/>
    <w:rsid w:val="00DB4AAD"/>
    <w:rsid w:val="00DD129F"/>
    <w:rsid w:val="00DE38FF"/>
    <w:rsid w:val="00DE65E7"/>
    <w:rsid w:val="00DF4637"/>
    <w:rsid w:val="00DF5FE2"/>
    <w:rsid w:val="00E12A3D"/>
    <w:rsid w:val="00E24FCA"/>
    <w:rsid w:val="00E32EFC"/>
    <w:rsid w:val="00E353DF"/>
    <w:rsid w:val="00E36E72"/>
    <w:rsid w:val="00E63CF1"/>
    <w:rsid w:val="00E65476"/>
    <w:rsid w:val="00E71E4C"/>
    <w:rsid w:val="00E74C4A"/>
    <w:rsid w:val="00E8326C"/>
    <w:rsid w:val="00E848B8"/>
    <w:rsid w:val="00E90FD0"/>
    <w:rsid w:val="00E95D1D"/>
    <w:rsid w:val="00E97BB9"/>
    <w:rsid w:val="00EA06BB"/>
    <w:rsid w:val="00EA11FB"/>
    <w:rsid w:val="00EA7258"/>
    <w:rsid w:val="00ED4877"/>
    <w:rsid w:val="00EF07A7"/>
    <w:rsid w:val="00F067E5"/>
    <w:rsid w:val="00F53E73"/>
    <w:rsid w:val="00F5627A"/>
    <w:rsid w:val="00F60744"/>
    <w:rsid w:val="00F75EAB"/>
    <w:rsid w:val="00F83D32"/>
    <w:rsid w:val="00F85A67"/>
    <w:rsid w:val="00F96303"/>
    <w:rsid w:val="00FA186E"/>
    <w:rsid w:val="00FA2F66"/>
    <w:rsid w:val="00FB1EA8"/>
    <w:rsid w:val="00FB743F"/>
    <w:rsid w:val="00FC458E"/>
    <w:rsid w:val="00FC63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0B3704"/>
  <w15:docId w15:val="{A7795B93-57BB-4198-948D-72B3F0DB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6E0"/>
    <w:pPr>
      <w:spacing w:after="0" w:line="240" w:lineRule="auto"/>
    </w:pPr>
    <w:rPr>
      <w:rFonts w:ascii="Times" w:hAnsi="Time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4015"/>
    <w:pPr>
      <w:tabs>
        <w:tab w:val="center" w:pos="4419"/>
        <w:tab w:val="right" w:pos="8838"/>
      </w:tabs>
    </w:pPr>
  </w:style>
  <w:style w:type="character" w:customStyle="1" w:styleId="EncabezadoCar">
    <w:name w:val="Encabezado Car"/>
    <w:basedOn w:val="Fuentedeprrafopredeter"/>
    <w:link w:val="Encabezado"/>
    <w:uiPriority w:val="99"/>
    <w:rsid w:val="00674015"/>
    <w:rPr>
      <w:rFonts w:ascii="Calibri" w:eastAsia="Calibri" w:hAnsi="Calibri" w:cs="Times New Roman"/>
    </w:rPr>
  </w:style>
  <w:style w:type="paragraph" w:styleId="Sinespaciado">
    <w:name w:val="No Spacing"/>
    <w:aliases w:val="Normal1"/>
    <w:uiPriority w:val="1"/>
    <w:qFormat/>
    <w:rsid w:val="00674015"/>
    <w:pPr>
      <w:suppressAutoHyphens/>
      <w:autoSpaceDN w:val="0"/>
      <w:spacing w:after="0" w:line="240" w:lineRule="auto"/>
      <w:textAlignment w:val="baseline"/>
    </w:pPr>
    <w:rPr>
      <w:rFonts w:ascii="Calibri" w:eastAsia="Calibri" w:hAnsi="Calibri" w:cs="Times New Roman"/>
    </w:rPr>
  </w:style>
  <w:style w:type="paragraph" w:customStyle="1" w:styleId="Default">
    <w:name w:val="Default"/>
    <w:rsid w:val="00674015"/>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674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egundo nivel de viñetas,List Paragraph,List Paragraph1,Título sin Numeración,Bullet List,FooterText,numbered,Paragraphe de liste1,lp1,titulo 3,Párrafo CRIS,Bulletr List Paragraph,列出段落,列出段落1,List Paragraph2,List Paragraph21,Listeafsnit1"/>
    <w:basedOn w:val="Normal"/>
    <w:link w:val="PrrafodelistaCar"/>
    <w:uiPriority w:val="34"/>
    <w:qFormat/>
    <w:rsid w:val="00674015"/>
    <w:pPr>
      <w:ind w:left="720"/>
      <w:contextualSpacing/>
    </w:pPr>
  </w:style>
  <w:style w:type="character" w:customStyle="1" w:styleId="PrrafodelistaCar">
    <w:name w:val="Párrafo de lista Car"/>
    <w:aliases w:val="Segundo nivel de viñetas Car,List Paragraph Car,List Paragraph1 Car,Título sin Numeración Car,Bullet List Car,FooterText Car,numbered Car,Paragraphe de liste1 Car,lp1 Car,titulo 3 Car,Párrafo CRIS Car,Bulletr List Paragraph Car"/>
    <w:link w:val="Prrafodelista"/>
    <w:uiPriority w:val="34"/>
    <w:locked/>
    <w:rsid w:val="00674015"/>
    <w:rPr>
      <w:rFonts w:ascii="Calibri" w:eastAsia="Calibri" w:hAnsi="Calibri" w:cs="Times New Roman"/>
    </w:rPr>
  </w:style>
  <w:style w:type="paragraph" w:styleId="NormalWeb">
    <w:name w:val="Normal (Web)"/>
    <w:basedOn w:val="Normal"/>
    <w:uiPriority w:val="99"/>
    <w:semiHidden/>
    <w:unhideWhenUsed/>
    <w:rsid w:val="00252109"/>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F96303"/>
    <w:rPr>
      <w:sz w:val="16"/>
      <w:szCs w:val="16"/>
    </w:rPr>
  </w:style>
  <w:style w:type="paragraph" w:styleId="Textocomentario">
    <w:name w:val="annotation text"/>
    <w:basedOn w:val="Normal"/>
    <w:link w:val="TextocomentarioCar"/>
    <w:uiPriority w:val="99"/>
    <w:semiHidden/>
    <w:unhideWhenUsed/>
    <w:rsid w:val="00F96303"/>
  </w:style>
  <w:style w:type="character" w:customStyle="1" w:styleId="TextocomentarioCar">
    <w:name w:val="Texto comentario Car"/>
    <w:basedOn w:val="Fuentedeprrafopredeter"/>
    <w:link w:val="Textocomentario"/>
    <w:uiPriority w:val="99"/>
    <w:semiHidden/>
    <w:rsid w:val="00F96303"/>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96303"/>
    <w:rPr>
      <w:b/>
      <w:bCs/>
    </w:rPr>
  </w:style>
  <w:style w:type="character" w:customStyle="1" w:styleId="AsuntodelcomentarioCar">
    <w:name w:val="Asunto del comentario Car"/>
    <w:basedOn w:val="TextocomentarioCar"/>
    <w:link w:val="Asuntodelcomentario"/>
    <w:uiPriority w:val="99"/>
    <w:semiHidden/>
    <w:rsid w:val="00F96303"/>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F963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6303"/>
    <w:rPr>
      <w:rFonts w:ascii="Segoe UI" w:eastAsia="Calibri" w:hAnsi="Segoe UI" w:cs="Segoe UI"/>
      <w:sz w:val="18"/>
      <w:szCs w:val="18"/>
    </w:rPr>
  </w:style>
  <w:style w:type="paragraph" w:styleId="Piedepgina">
    <w:name w:val="footer"/>
    <w:basedOn w:val="Normal"/>
    <w:link w:val="PiedepginaCar"/>
    <w:uiPriority w:val="99"/>
    <w:unhideWhenUsed/>
    <w:rsid w:val="001A39E5"/>
    <w:pPr>
      <w:tabs>
        <w:tab w:val="center" w:pos="4419"/>
        <w:tab w:val="right" w:pos="8838"/>
      </w:tabs>
    </w:pPr>
  </w:style>
  <w:style w:type="character" w:customStyle="1" w:styleId="PiedepginaCar">
    <w:name w:val="Pie de página Car"/>
    <w:basedOn w:val="Fuentedeprrafopredeter"/>
    <w:link w:val="Piedepgina"/>
    <w:uiPriority w:val="99"/>
    <w:rsid w:val="001A39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875">
      <w:bodyDiv w:val="1"/>
      <w:marLeft w:val="0"/>
      <w:marRight w:val="0"/>
      <w:marTop w:val="0"/>
      <w:marBottom w:val="0"/>
      <w:divBdr>
        <w:top w:val="none" w:sz="0" w:space="0" w:color="auto"/>
        <w:left w:val="none" w:sz="0" w:space="0" w:color="auto"/>
        <w:bottom w:val="none" w:sz="0" w:space="0" w:color="auto"/>
        <w:right w:val="none" w:sz="0" w:space="0" w:color="auto"/>
      </w:divBdr>
    </w:div>
    <w:div w:id="31198347">
      <w:bodyDiv w:val="1"/>
      <w:marLeft w:val="0"/>
      <w:marRight w:val="0"/>
      <w:marTop w:val="0"/>
      <w:marBottom w:val="0"/>
      <w:divBdr>
        <w:top w:val="none" w:sz="0" w:space="0" w:color="auto"/>
        <w:left w:val="none" w:sz="0" w:space="0" w:color="auto"/>
        <w:bottom w:val="none" w:sz="0" w:space="0" w:color="auto"/>
        <w:right w:val="none" w:sz="0" w:space="0" w:color="auto"/>
      </w:divBdr>
    </w:div>
    <w:div w:id="87623540">
      <w:bodyDiv w:val="1"/>
      <w:marLeft w:val="0"/>
      <w:marRight w:val="0"/>
      <w:marTop w:val="0"/>
      <w:marBottom w:val="0"/>
      <w:divBdr>
        <w:top w:val="none" w:sz="0" w:space="0" w:color="auto"/>
        <w:left w:val="none" w:sz="0" w:space="0" w:color="auto"/>
        <w:bottom w:val="none" w:sz="0" w:space="0" w:color="auto"/>
        <w:right w:val="none" w:sz="0" w:space="0" w:color="auto"/>
      </w:divBdr>
    </w:div>
    <w:div w:id="122309799">
      <w:bodyDiv w:val="1"/>
      <w:marLeft w:val="0"/>
      <w:marRight w:val="0"/>
      <w:marTop w:val="0"/>
      <w:marBottom w:val="0"/>
      <w:divBdr>
        <w:top w:val="none" w:sz="0" w:space="0" w:color="auto"/>
        <w:left w:val="none" w:sz="0" w:space="0" w:color="auto"/>
        <w:bottom w:val="none" w:sz="0" w:space="0" w:color="auto"/>
        <w:right w:val="none" w:sz="0" w:space="0" w:color="auto"/>
      </w:divBdr>
    </w:div>
    <w:div w:id="131141580">
      <w:bodyDiv w:val="1"/>
      <w:marLeft w:val="0"/>
      <w:marRight w:val="0"/>
      <w:marTop w:val="0"/>
      <w:marBottom w:val="0"/>
      <w:divBdr>
        <w:top w:val="none" w:sz="0" w:space="0" w:color="auto"/>
        <w:left w:val="none" w:sz="0" w:space="0" w:color="auto"/>
        <w:bottom w:val="none" w:sz="0" w:space="0" w:color="auto"/>
        <w:right w:val="none" w:sz="0" w:space="0" w:color="auto"/>
      </w:divBdr>
    </w:div>
    <w:div w:id="143860141">
      <w:bodyDiv w:val="1"/>
      <w:marLeft w:val="0"/>
      <w:marRight w:val="0"/>
      <w:marTop w:val="0"/>
      <w:marBottom w:val="0"/>
      <w:divBdr>
        <w:top w:val="none" w:sz="0" w:space="0" w:color="auto"/>
        <w:left w:val="none" w:sz="0" w:space="0" w:color="auto"/>
        <w:bottom w:val="none" w:sz="0" w:space="0" w:color="auto"/>
        <w:right w:val="none" w:sz="0" w:space="0" w:color="auto"/>
      </w:divBdr>
    </w:div>
    <w:div w:id="207881731">
      <w:bodyDiv w:val="1"/>
      <w:marLeft w:val="0"/>
      <w:marRight w:val="0"/>
      <w:marTop w:val="0"/>
      <w:marBottom w:val="0"/>
      <w:divBdr>
        <w:top w:val="none" w:sz="0" w:space="0" w:color="auto"/>
        <w:left w:val="none" w:sz="0" w:space="0" w:color="auto"/>
        <w:bottom w:val="none" w:sz="0" w:space="0" w:color="auto"/>
        <w:right w:val="none" w:sz="0" w:space="0" w:color="auto"/>
      </w:divBdr>
    </w:div>
    <w:div w:id="229266960">
      <w:bodyDiv w:val="1"/>
      <w:marLeft w:val="0"/>
      <w:marRight w:val="0"/>
      <w:marTop w:val="0"/>
      <w:marBottom w:val="0"/>
      <w:divBdr>
        <w:top w:val="none" w:sz="0" w:space="0" w:color="auto"/>
        <w:left w:val="none" w:sz="0" w:space="0" w:color="auto"/>
        <w:bottom w:val="none" w:sz="0" w:space="0" w:color="auto"/>
        <w:right w:val="none" w:sz="0" w:space="0" w:color="auto"/>
      </w:divBdr>
    </w:div>
    <w:div w:id="292905633">
      <w:bodyDiv w:val="1"/>
      <w:marLeft w:val="0"/>
      <w:marRight w:val="0"/>
      <w:marTop w:val="0"/>
      <w:marBottom w:val="0"/>
      <w:divBdr>
        <w:top w:val="none" w:sz="0" w:space="0" w:color="auto"/>
        <w:left w:val="none" w:sz="0" w:space="0" w:color="auto"/>
        <w:bottom w:val="none" w:sz="0" w:space="0" w:color="auto"/>
        <w:right w:val="none" w:sz="0" w:space="0" w:color="auto"/>
      </w:divBdr>
    </w:div>
    <w:div w:id="337003054">
      <w:bodyDiv w:val="1"/>
      <w:marLeft w:val="0"/>
      <w:marRight w:val="0"/>
      <w:marTop w:val="0"/>
      <w:marBottom w:val="0"/>
      <w:divBdr>
        <w:top w:val="none" w:sz="0" w:space="0" w:color="auto"/>
        <w:left w:val="none" w:sz="0" w:space="0" w:color="auto"/>
        <w:bottom w:val="none" w:sz="0" w:space="0" w:color="auto"/>
        <w:right w:val="none" w:sz="0" w:space="0" w:color="auto"/>
      </w:divBdr>
    </w:div>
    <w:div w:id="357508449">
      <w:bodyDiv w:val="1"/>
      <w:marLeft w:val="0"/>
      <w:marRight w:val="0"/>
      <w:marTop w:val="0"/>
      <w:marBottom w:val="0"/>
      <w:divBdr>
        <w:top w:val="none" w:sz="0" w:space="0" w:color="auto"/>
        <w:left w:val="none" w:sz="0" w:space="0" w:color="auto"/>
        <w:bottom w:val="none" w:sz="0" w:space="0" w:color="auto"/>
        <w:right w:val="none" w:sz="0" w:space="0" w:color="auto"/>
      </w:divBdr>
    </w:div>
    <w:div w:id="386537804">
      <w:bodyDiv w:val="1"/>
      <w:marLeft w:val="0"/>
      <w:marRight w:val="0"/>
      <w:marTop w:val="0"/>
      <w:marBottom w:val="0"/>
      <w:divBdr>
        <w:top w:val="none" w:sz="0" w:space="0" w:color="auto"/>
        <w:left w:val="none" w:sz="0" w:space="0" w:color="auto"/>
        <w:bottom w:val="none" w:sz="0" w:space="0" w:color="auto"/>
        <w:right w:val="none" w:sz="0" w:space="0" w:color="auto"/>
      </w:divBdr>
    </w:div>
    <w:div w:id="392316313">
      <w:bodyDiv w:val="1"/>
      <w:marLeft w:val="0"/>
      <w:marRight w:val="0"/>
      <w:marTop w:val="0"/>
      <w:marBottom w:val="0"/>
      <w:divBdr>
        <w:top w:val="none" w:sz="0" w:space="0" w:color="auto"/>
        <w:left w:val="none" w:sz="0" w:space="0" w:color="auto"/>
        <w:bottom w:val="none" w:sz="0" w:space="0" w:color="auto"/>
        <w:right w:val="none" w:sz="0" w:space="0" w:color="auto"/>
      </w:divBdr>
    </w:div>
    <w:div w:id="428113877">
      <w:bodyDiv w:val="1"/>
      <w:marLeft w:val="0"/>
      <w:marRight w:val="0"/>
      <w:marTop w:val="0"/>
      <w:marBottom w:val="0"/>
      <w:divBdr>
        <w:top w:val="none" w:sz="0" w:space="0" w:color="auto"/>
        <w:left w:val="none" w:sz="0" w:space="0" w:color="auto"/>
        <w:bottom w:val="none" w:sz="0" w:space="0" w:color="auto"/>
        <w:right w:val="none" w:sz="0" w:space="0" w:color="auto"/>
      </w:divBdr>
    </w:div>
    <w:div w:id="447238702">
      <w:bodyDiv w:val="1"/>
      <w:marLeft w:val="0"/>
      <w:marRight w:val="0"/>
      <w:marTop w:val="0"/>
      <w:marBottom w:val="0"/>
      <w:divBdr>
        <w:top w:val="none" w:sz="0" w:space="0" w:color="auto"/>
        <w:left w:val="none" w:sz="0" w:space="0" w:color="auto"/>
        <w:bottom w:val="none" w:sz="0" w:space="0" w:color="auto"/>
        <w:right w:val="none" w:sz="0" w:space="0" w:color="auto"/>
      </w:divBdr>
    </w:div>
    <w:div w:id="502554208">
      <w:bodyDiv w:val="1"/>
      <w:marLeft w:val="0"/>
      <w:marRight w:val="0"/>
      <w:marTop w:val="0"/>
      <w:marBottom w:val="0"/>
      <w:divBdr>
        <w:top w:val="none" w:sz="0" w:space="0" w:color="auto"/>
        <w:left w:val="none" w:sz="0" w:space="0" w:color="auto"/>
        <w:bottom w:val="none" w:sz="0" w:space="0" w:color="auto"/>
        <w:right w:val="none" w:sz="0" w:space="0" w:color="auto"/>
      </w:divBdr>
    </w:div>
    <w:div w:id="562178488">
      <w:bodyDiv w:val="1"/>
      <w:marLeft w:val="0"/>
      <w:marRight w:val="0"/>
      <w:marTop w:val="0"/>
      <w:marBottom w:val="0"/>
      <w:divBdr>
        <w:top w:val="none" w:sz="0" w:space="0" w:color="auto"/>
        <w:left w:val="none" w:sz="0" w:space="0" w:color="auto"/>
        <w:bottom w:val="none" w:sz="0" w:space="0" w:color="auto"/>
        <w:right w:val="none" w:sz="0" w:space="0" w:color="auto"/>
      </w:divBdr>
    </w:div>
    <w:div w:id="589658098">
      <w:bodyDiv w:val="1"/>
      <w:marLeft w:val="0"/>
      <w:marRight w:val="0"/>
      <w:marTop w:val="0"/>
      <w:marBottom w:val="0"/>
      <w:divBdr>
        <w:top w:val="none" w:sz="0" w:space="0" w:color="auto"/>
        <w:left w:val="none" w:sz="0" w:space="0" w:color="auto"/>
        <w:bottom w:val="none" w:sz="0" w:space="0" w:color="auto"/>
        <w:right w:val="none" w:sz="0" w:space="0" w:color="auto"/>
      </w:divBdr>
    </w:div>
    <w:div w:id="591859222">
      <w:bodyDiv w:val="1"/>
      <w:marLeft w:val="0"/>
      <w:marRight w:val="0"/>
      <w:marTop w:val="0"/>
      <w:marBottom w:val="0"/>
      <w:divBdr>
        <w:top w:val="none" w:sz="0" w:space="0" w:color="auto"/>
        <w:left w:val="none" w:sz="0" w:space="0" w:color="auto"/>
        <w:bottom w:val="none" w:sz="0" w:space="0" w:color="auto"/>
        <w:right w:val="none" w:sz="0" w:space="0" w:color="auto"/>
      </w:divBdr>
    </w:div>
    <w:div w:id="601382556">
      <w:bodyDiv w:val="1"/>
      <w:marLeft w:val="0"/>
      <w:marRight w:val="0"/>
      <w:marTop w:val="0"/>
      <w:marBottom w:val="0"/>
      <w:divBdr>
        <w:top w:val="none" w:sz="0" w:space="0" w:color="auto"/>
        <w:left w:val="none" w:sz="0" w:space="0" w:color="auto"/>
        <w:bottom w:val="none" w:sz="0" w:space="0" w:color="auto"/>
        <w:right w:val="none" w:sz="0" w:space="0" w:color="auto"/>
      </w:divBdr>
    </w:div>
    <w:div w:id="605576104">
      <w:bodyDiv w:val="1"/>
      <w:marLeft w:val="0"/>
      <w:marRight w:val="0"/>
      <w:marTop w:val="0"/>
      <w:marBottom w:val="0"/>
      <w:divBdr>
        <w:top w:val="none" w:sz="0" w:space="0" w:color="auto"/>
        <w:left w:val="none" w:sz="0" w:space="0" w:color="auto"/>
        <w:bottom w:val="none" w:sz="0" w:space="0" w:color="auto"/>
        <w:right w:val="none" w:sz="0" w:space="0" w:color="auto"/>
      </w:divBdr>
    </w:div>
    <w:div w:id="606041751">
      <w:bodyDiv w:val="1"/>
      <w:marLeft w:val="0"/>
      <w:marRight w:val="0"/>
      <w:marTop w:val="0"/>
      <w:marBottom w:val="0"/>
      <w:divBdr>
        <w:top w:val="none" w:sz="0" w:space="0" w:color="auto"/>
        <w:left w:val="none" w:sz="0" w:space="0" w:color="auto"/>
        <w:bottom w:val="none" w:sz="0" w:space="0" w:color="auto"/>
        <w:right w:val="none" w:sz="0" w:space="0" w:color="auto"/>
      </w:divBdr>
    </w:div>
    <w:div w:id="623385532">
      <w:bodyDiv w:val="1"/>
      <w:marLeft w:val="0"/>
      <w:marRight w:val="0"/>
      <w:marTop w:val="0"/>
      <w:marBottom w:val="0"/>
      <w:divBdr>
        <w:top w:val="none" w:sz="0" w:space="0" w:color="auto"/>
        <w:left w:val="none" w:sz="0" w:space="0" w:color="auto"/>
        <w:bottom w:val="none" w:sz="0" w:space="0" w:color="auto"/>
        <w:right w:val="none" w:sz="0" w:space="0" w:color="auto"/>
      </w:divBdr>
    </w:div>
    <w:div w:id="635109724">
      <w:bodyDiv w:val="1"/>
      <w:marLeft w:val="0"/>
      <w:marRight w:val="0"/>
      <w:marTop w:val="0"/>
      <w:marBottom w:val="0"/>
      <w:divBdr>
        <w:top w:val="none" w:sz="0" w:space="0" w:color="auto"/>
        <w:left w:val="none" w:sz="0" w:space="0" w:color="auto"/>
        <w:bottom w:val="none" w:sz="0" w:space="0" w:color="auto"/>
        <w:right w:val="none" w:sz="0" w:space="0" w:color="auto"/>
      </w:divBdr>
    </w:div>
    <w:div w:id="652025663">
      <w:bodyDiv w:val="1"/>
      <w:marLeft w:val="0"/>
      <w:marRight w:val="0"/>
      <w:marTop w:val="0"/>
      <w:marBottom w:val="0"/>
      <w:divBdr>
        <w:top w:val="none" w:sz="0" w:space="0" w:color="auto"/>
        <w:left w:val="none" w:sz="0" w:space="0" w:color="auto"/>
        <w:bottom w:val="none" w:sz="0" w:space="0" w:color="auto"/>
        <w:right w:val="none" w:sz="0" w:space="0" w:color="auto"/>
      </w:divBdr>
    </w:div>
    <w:div w:id="715202004">
      <w:bodyDiv w:val="1"/>
      <w:marLeft w:val="0"/>
      <w:marRight w:val="0"/>
      <w:marTop w:val="0"/>
      <w:marBottom w:val="0"/>
      <w:divBdr>
        <w:top w:val="none" w:sz="0" w:space="0" w:color="auto"/>
        <w:left w:val="none" w:sz="0" w:space="0" w:color="auto"/>
        <w:bottom w:val="none" w:sz="0" w:space="0" w:color="auto"/>
        <w:right w:val="none" w:sz="0" w:space="0" w:color="auto"/>
      </w:divBdr>
    </w:div>
    <w:div w:id="743651223">
      <w:bodyDiv w:val="1"/>
      <w:marLeft w:val="0"/>
      <w:marRight w:val="0"/>
      <w:marTop w:val="0"/>
      <w:marBottom w:val="0"/>
      <w:divBdr>
        <w:top w:val="none" w:sz="0" w:space="0" w:color="auto"/>
        <w:left w:val="none" w:sz="0" w:space="0" w:color="auto"/>
        <w:bottom w:val="none" w:sz="0" w:space="0" w:color="auto"/>
        <w:right w:val="none" w:sz="0" w:space="0" w:color="auto"/>
      </w:divBdr>
    </w:div>
    <w:div w:id="755784815">
      <w:bodyDiv w:val="1"/>
      <w:marLeft w:val="0"/>
      <w:marRight w:val="0"/>
      <w:marTop w:val="0"/>
      <w:marBottom w:val="0"/>
      <w:divBdr>
        <w:top w:val="none" w:sz="0" w:space="0" w:color="auto"/>
        <w:left w:val="none" w:sz="0" w:space="0" w:color="auto"/>
        <w:bottom w:val="none" w:sz="0" w:space="0" w:color="auto"/>
        <w:right w:val="none" w:sz="0" w:space="0" w:color="auto"/>
      </w:divBdr>
    </w:div>
    <w:div w:id="817569710">
      <w:bodyDiv w:val="1"/>
      <w:marLeft w:val="0"/>
      <w:marRight w:val="0"/>
      <w:marTop w:val="0"/>
      <w:marBottom w:val="0"/>
      <w:divBdr>
        <w:top w:val="none" w:sz="0" w:space="0" w:color="auto"/>
        <w:left w:val="none" w:sz="0" w:space="0" w:color="auto"/>
        <w:bottom w:val="none" w:sz="0" w:space="0" w:color="auto"/>
        <w:right w:val="none" w:sz="0" w:space="0" w:color="auto"/>
      </w:divBdr>
    </w:div>
    <w:div w:id="818808563">
      <w:bodyDiv w:val="1"/>
      <w:marLeft w:val="0"/>
      <w:marRight w:val="0"/>
      <w:marTop w:val="0"/>
      <w:marBottom w:val="0"/>
      <w:divBdr>
        <w:top w:val="none" w:sz="0" w:space="0" w:color="auto"/>
        <w:left w:val="none" w:sz="0" w:space="0" w:color="auto"/>
        <w:bottom w:val="none" w:sz="0" w:space="0" w:color="auto"/>
        <w:right w:val="none" w:sz="0" w:space="0" w:color="auto"/>
      </w:divBdr>
    </w:div>
    <w:div w:id="831337378">
      <w:bodyDiv w:val="1"/>
      <w:marLeft w:val="0"/>
      <w:marRight w:val="0"/>
      <w:marTop w:val="0"/>
      <w:marBottom w:val="0"/>
      <w:divBdr>
        <w:top w:val="none" w:sz="0" w:space="0" w:color="auto"/>
        <w:left w:val="none" w:sz="0" w:space="0" w:color="auto"/>
        <w:bottom w:val="none" w:sz="0" w:space="0" w:color="auto"/>
        <w:right w:val="none" w:sz="0" w:space="0" w:color="auto"/>
      </w:divBdr>
    </w:div>
    <w:div w:id="834957753">
      <w:bodyDiv w:val="1"/>
      <w:marLeft w:val="0"/>
      <w:marRight w:val="0"/>
      <w:marTop w:val="0"/>
      <w:marBottom w:val="0"/>
      <w:divBdr>
        <w:top w:val="none" w:sz="0" w:space="0" w:color="auto"/>
        <w:left w:val="none" w:sz="0" w:space="0" w:color="auto"/>
        <w:bottom w:val="none" w:sz="0" w:space="0" w:color="auto"/>
        <w:right w:val="none" w:sz="0" w:space="0" w:color="auto"/>
      </w:divBdr>
    </w:div>
    <w:div w:id="856306740">
      <w:bodyDiv w:val="1"/>
      <w:marLeft w:val="0"/>
      <w:marRight w:val="0"/>
      <w:marTop w:val="0"/>
      <w:marBottom w:val="0"/>
      <w:divBdr>
        <w:top w:val="none" w:sz="0" w:space="0" w:color="auto"/>
        <w:left w:val="none" w:sz="0" w:space="0" w:color="auto"/>
        <w:bottom w:val="none" w:sz="0" w:space="0" w:color="auto"/>
        <w:right w:val="none" w:sz="0" w:space="0" w:color="auto"/>
      </w:divBdr>
    </w:div>
    <w:div w:id="856890041">
      <w:bodyDiv w:val="1"/>
      <w:marLeft w:val="0"/>
      <w:marRight w:val="0"/>
      <w:marTop w:val="0"/>
      <w:marBottom w:val="0"/>
      <w:divBdr>
        <w:top w:val="none" w:sz="0" w:space="0" w:color="auto"/>
        <w:left w:val="none" w:sz="0" w:space="0" w:color="auto"/>
        <w:bottom w:val="none" w:sz="0" w:space="0" w:color="auto"/>
        <w:right w:val="none" w:sz="0" w:space="0" w:color="auto"/>
      </w:divBdr>
    </w:div>
    <w:div w:id="974218435">
      <w:bodyDiv w:val="1"/>
      <w:marLeft w:val="0"/>
      <w:marRight w:val="0"/>
      <w:marTop w:val="0"/>
      <w:marBottom w:val="0"/>
      <w:divBdr>
        <w:top w:val="none" w:sz="0" w:space="0" w:color="auto"/>
        <w:left w:val="none" w:sz="0" w:space="0" w:color="auto"/>
        <w:bottom w:val="none" w:sz="0" w:space="0" w:color="auto"/>
        <w:right w:val="none" w:sz="0" w:space="0" w:color="auto"/>
      </w:divBdr>
    </w:div>
    <w:div w:id="991182196">
      <w:bodyDiv w:val="1"/>
      <w:marLeft w:val="0"/>
      <w:marRight w:val="0"/>
      <w:marTop w:val="0"/>
      <w:marBottom w:val="0"/>
      <w:divBdr>
        <w:top w:val="none" w:sz="0" w:space="0" w:color="auto"/>
        <w:left w:val="none" w:sz="0" w:space="0" w:color="auto"/>
        <w:bottom w:val="none" w:sz="0" w:space="0" w:color="auto"/>
        <w:right w:val="none" w:sz="0" w:space="0" w:color="auto"/>
      </w:divBdr>
    </w:div>
    <w:div w:id="1002777849">
      <w:bodyDiv w:val="1"/>
      <w:marLeft w:val="0"/>
      <w:marRight w:val="0"/>
      <w:marTop w:val="0"/>
      <w:marBottom w:val="0"/>
      <w:divBdr>
        <w:top w:val="none" w:sz="0" w:space="0" w:color="auto"/>
        <w:left w:val="none" w:sz="0" w:space="0" w:color="auto"/>
        <w:bottom w:val="none" w:sz="0" w:space="0" w:color="auto"/>
        <w:right w:val="none" w:sz="0" w:space="0" w:color="auto"/>
      </w:divBdr>
    </w:div>
    <w:div w:id="1018578897">
      <w:bodyDiv w:val="1"/>
      <w:marLeft w:val="0"/>
      <w:marRight w:val="0"/>
      <w:marTop w:val="0"/>
      <w:marBottom w:val="0"/>
      <w:divBdr>
        <w:top w:val="none" w:sz="0" w:space="0" w:color="auto"/>
        <w:left w:val="none" w:sz="0" w:space="0" w:color="auto"/>
        <w:bottom w:val="none" w:sz="0" w:space="0" w:color="auto"/>
        <w:right w:val="none" w:sz="0" w:space="0" w:color="auto"/>
      </w:divBdr>
    </w:div>
    <w:div w:id="1022362353">
      <w:bodyDiv w:val="1"/>
      <w:marLeft w:val="0"/>
      <w:marRight w:val="0"/>
      <w:marTop w:val="0"/>
      <w:marBottom w:val="0"/>
      <w:divBdr>
        <w:top w:val="none" w:sz="0" w:space="0" w:color="auto"/>
        <w:left w:val="none" w:sz="0" w:space="0" w:color="auto"/>
        <w:bottom w:val="none" w:sz="0" w:space="0" w:color="auto"/>
        <w:right w:val="none" w:sz="0" w:space="0" w:color="auto"/>
      </w:divBdr>
    </w:div>
    <w:div w:id="1022823074">
      <w:bodyDiv w:val="1"/>
      <w:marLeft w:val="0"/>
      <w:marRight w:val="0"/>
      <w:marTop w:val="0"/>
      <w:marBottom w:val="0"/>
      <w:divBdr>
        <w:top w:val="none" w:sz="0" w:space="0" w:color="auto"/>
        <w:left w:val="none" w:sz="0" w:space="0" w:color="auto"/>
        <w:bottom w:val="none" w:sz="0" w:space="0" w:color="auto"/>
        <w:right w:val="none" w:sz="0" w:space="0" w:color="auto"/>
      </w:divBdr>
    </w:div>
    <w:div w:id="1024408366">
      <w:bodyDiv w:val="1"/>
      <w:marLeft w:val="0"/>
      <w:marRight w:val="0"/>
      <w:marTop w:val="0"/>
      <w:marBottom w:val="0"/>
      <w:divBdr>
        <w:top w:val="none" w:sz="0" w:space="0" w:color="auto"/>
        <w:left w:val="none" w:sz="0" w:space="0" w:color="auto"/>
        <w:bottom w:val="none" w:sz="0" w:space="0" w:color="auto"/>
        <w:right w:val="none" w:sz="0" w:space="0" w:color="auto"/>
      </w:divBdr>
    </w:div>
    <w:div w:id="1028681323">
      <w:bodyDiv w:val="1"/>
      <w:marLeft w:val="0"/>
      <w:marRight w:val="0"/>
      <w:marTop w:val="0"/>
      <w:marBottom w:val="0"/>
      <w:divBdr>
        <w:top w:val="none" w:sz="0" w:space="0" w:color="auto"/>
        <w:left w:val="none" w:sz="0" w:space="0" w:color="auto"/>
        <w:bottom w:val="none" w:sz="0" w:space="0" w:color="auto"/>
        <w:right w:val="none" w:sz="0" w:space="0" w:color="auto"/>
      </w:divBdr>
    </w:div>
    <w:div w:id="1052728097">
      <w:bodyDiv w:val="1"/>
      <w:marLeft w:val="0"/>
      <w:marRight w:val="0"/>
      <w:marTop w:val="0"/>
      <w:marBottom w:val="0"/>
      <w:divBdr>
        <w:top w:val="none" w:sz="0" w:space="0" w:color="auto"/>
        <w:left w:val="none" w:sz="0" w:space="0" w:color="auto"/>
        <w:bottom w:val="none" w:sz="0" w:space="0" w:color="auto"/>
        <w:right w:val="none" w:sz="0" w:space="0" w:color="auto"/>
      </w:divBdr>
    </w:div>
    <w:div w:id="1086656451">
      <w:bodyDiv w:val="1"/>
      <w:marLeft w:val="0"/>
      <w:marRight w:val="0"/>
      <w:marTop w:val="0"/>
      <w:marBottom w:val="0"/>
      <w:divBdr>
        <w:top w:val="none" w:sz="0" w:space="0" w:color="auto"/>
        <w:left w:val="none" w:sz="0" w:space="0" w:color="auto"/>
        <w:bottom w:val="none" w:sz="0" w:space="0" w:color="auto"/>
        <w:right w:val="none" w:sz="0" w:space="0" w:color="auto"/>
      </w:divBdr>
    </w:div>
    <w:div w:id="1097794089">
      <w:bodyDiv w:val="1"/>
      <w:marLeft w:val="0"/>
      <w:marRight w:val="0"/>
      <w:marTop w:val="0"/>
      <w:marBottom w:val="0"/>
      <w:divBdr>
        <w:top w:val="none" w:sz="0" w:space="0" w:color="auto"/>
        <w:left w:val="none" w:sz="0" w:space="0" w:color="auto"/>
        <w:bottom w:val="none" w:sz="0" w:space="0" w:color="auto"/>
        <w:right w:val="none" w:sz="0" w:space="0" w:color="auto"/>
      </w:divBdr>
    </w:div>
    <w:div w:id="1110198561">
      <w:bodyDiv w:val="1"/>
      <w:marLeft w:val="0"/>
      <w:marRight w:val="0"/>
      <w:marTop w:val="0"/>
      <w:marBottom w:val="0"/>
      <w:divBdr>
        <w:top w:val="none" w:sz="0" w:space="0" w:color="auto"/>
        <w:left w:val="none" w:sz="0" w:space="0" w:color="auto"/>
        <w:bottom w:val="none" w:sz="0" w:space="0" w:color="auto"/>
        <w:right w:val="none" w:sz="0" w:space="0" w:color="auto"/>
      </w:divBdr>
    </w:div>
    <w:div w:id="1160928463">
      <w:bodyDiv w:val="1"/>
      <w:marLeft w:val="0"/>
      <w:marRight w:val="0"/>
      <w:marTop w:val="0"/>
      <w:marBottom w:val="0"/>
      <w:divBdr>
        <w:top w:val="none" w:sz="0" w:space="0" w:color="auto"/>
        <w:left w:val="none" w:sz="0" w:space="0" w:color="auto"/>
        <w:bottom w:val="none" w:sz="0" w:space="0" w:color="auto"/>
        <w:right w:val="none" w:sz="0" w:space="0" w:color="auto"/>
      </w:divBdr>
    </w:div>
    <w:div w:id="1221597271">
      <w:bodyDiv w:val="1"/>
      <w:marLeft w:val="0"/>
      <w:marRight w:val="0"/>
      <w:marTop w:val="0"/>
      <w:marBottom w:val="0"/>
      <w:divBdr>
        <w:top w:val="none" w:sz="0" w:space="0" w:color="auto"/>
        <w:left w:val="none" w:sz="0" w:space="0" w:color="auto"/>
        <w:bottom w:val="none" w:sz="0" w:space="0" w:color="auto"/>
        <w:right w:val="none" w:sz="0" w:space="0" w:color="auto"/>
      </w:divBdr>
    </w:div>
    <w:div w:id="1235507279">
      <w:bodyDiv w:val="1"/>
      <w:marLeft w:val="0"/>
      <w:marRight w:val="0"/>
      <w:marTop w:val="0"/>
      <w:marBottom w:val="0"/>
      <w:divBdr>
        <w:top w:val="none" w:sz="0" w:space="0" w:color="auto"/>
        <w:left w:val="none" w:sz="0" w:space="0" w:color="auto"/>
        <w:bottom w:val="none" w:sz="0" w:space="0" w:color="auto"/>
        <w:right w:val="none" w:sz="0" w:space="0" w:color="auto"/>
      </w:divBdr>
    </w:div>
    <w:div w:id="1240366707">
      <w:bodyDiv w:val="1"/>
      <w:marLeft w:val="0"/>
      <w:marRight w:val="0"/>
      <w:marTop w:val="0"/>
      <w:marBottom w:val="0"/>
      <w:divBdr>
        <w:top w:val="none" w:sz="0" w:space="0" w:color="auto"/>
        <w:left w:val="none" w:sz="0" w:space="0" w:color="auto"/>
        <w:bottom w:val="none" w:sz="0" w:space="0" w:color="auto"/>
        <w:right w:val="none" w:sz="0" w:space="0" w:color="auto"/>
      </w:divBdr>
    </w:div>
    <w:div w:id="1256014940">
      <w:bodyDiv w:val="1"/>
      <w:marLeft w:val="0"/>
      <w:marRight w:val="0"/>
      <w:marTop w:val="0"/>
      <w:marBottom w:val="0"/>
      <w:divBdr>
        <w:top w:val="none" w:sz="0" w:space="0" w:color="auto"/>
        <w:left w:val="none" w:sz="0" w:space="0" w:color="auto"/>
        <w:bottom w:val="none" w:sz="0" w:space="0" w:color="auto"/>
        <w:right w:val="none" w:sz="0" w:space="0" w:color="auto"/>
      </w:divBdr>
    </w:div>
    <w:div w:id="1262227152">
      <w:bodyDiv w:val="1"/>
      <w:marLeft w:val="0"/>
      <w:marRight w:val="0"/>
      <w:marTop w:val="0"/>
      <w:marBottom w:val="0"/>
      <w:divBdr>
        <w:top w:val="none" w:sz="0" w:space="0" w:color="auto"/>
        <w:left w:val="none" w:sz="0" w:space="0" w:color="auto"/>
        <w:bottom w:val="none" w:sz="0" w:space="0" w:color="auto"/>
        <w:right w:val="none" w:sz="0" w:space="0" w:color="auto"/>
      </w:divBdr>
    </w:div>
    <w:div w:id="1317028601">
      <w:bodyDiv w:val="1"/>
      <w:marLeft w:val="0"/>
      <w:marRight w:val="0"/>
      <w:marTop w:val="0"/>
      <w:marBottom w:val="0"/>
      <w:divBdr>
        <w:top w:val="none" w:sz="0" w:space="0" w:color="auto"/>
        <w:left w:val="none" w:sz="0" w:space="0" w:color="auto"/>
        <w:bottom w:val="none" w:sz="0" w:space="0" w:color="auto"/>
        <w:right w:val="none" w:sz="0" w:space="0" w:color="auto"/>
      </w:divBdr>
    </w:div>
    <w:div w:id="1359962949">
      <w:bodyDiv w:val="1"/>
      <w:marLeft w:val="0"/>
      <w:marRight w:val="0"/>
      <w:marTop w:val="0"/>
      <w:marBottom w:val="0"/>
      <w:divBdr>
        <w:top w:val="none" w:sz="0" w:space="0" w:color="auto"/>
        <w:left w:val="none" w:sz="0" w:space="0" w:color="auto"/>
        <w:bottom w:val="none" w:sz="0" w:space="0" w:color="auto"/>
        <w:right w:val="none" w:sz="0" w:space="0" w:color="auto"/>
      </w:divBdr>
    </w:div>
    <w:div w:id="1375080771">
      <w:bodyDiv w:val="1"/>
      <w:marLeft w:val="0"/>
      <w:marRight w:val="0"/>
      <w:marTop w:val="0"/>
      <w:marBottom w:val="0"/>
      <w:divBdr>
        <w:top w:val="none" w:sz="0" w:space="0" w:color="auto"/>
        <w:left w:val="none" w:sz="0" w:space="0" w:color="auto"/>
        <w:bottom w:val="none" w:sz="0" w:space="0" w:color="auto"/>
        <w:right w:val="none" w:sz="0" w:space="0" w:color="auto"/>
      </w:divBdr>
    </w:div>
    <w:div w:id="1376000023">
      <w:bodyDiv w:val="1"/>
      <w:marLeft w:val="0"/>
      <w:marRight w:val="0"/>
      <w:marTop w:val="0"/>
      <w:marBottom w:val="0"/>
      <w:divBdr>
        <w:top w:val="none" w:sz="0" w:space="0" w:color="auto"/>
        <w:left w:val="none" w:sz="0" w:space="0" w:color="auto"/>
        <w:bottom w:val="none" w:sz="0" w:space="0" w:color="auto"/>
        <w:right w:val="none" w:sz="0" w:space="0" w:color="auto"/>
      </w:divBdr>
    </w:div>
    <w:div w:id="1387990156">
      <w:bodyDiv w:val="1"/>
      <w:marLeft w:val="0"/>
      <w:marRight w:val="0"/>
      <w:marTop w:val="0"/>
      <w:marBottom w:val="0"/>
      <w:divBdr>
        <w:top w:val="none" w:sz="0" w:space="0" w:color="auto"/>
        <w:left w:val="none" w:sz="0" w:space="0" w:color="auto"/>
        <w:bottom w:val="none" w:sz="0" w:space="0" w:color="auto"/>
        <w:right w:val="none" w:sz="0" w:space="0" w:color="auto"/>
      </w:divBdr>
    </w:div>
    <w:div w:id="1462655762">
      <w:bodyDiv w:val="1"/>
      <w:marLeft w:val="0"/>
      <w:marRight w:val="0"/>
      <w:marTop w:val="0"/>
      <w:marBottom w:val="0"/>
      <w:divBdr>
        <w:top w:val="none" w:sz="0" w:space="0" w:color="auto"/>
        <w:left w:val="none" w:sz="0" w:space="0" w:color="auto"/>
        <w:bottom w:val="none" w:sz="0" w:space="0" w:color="auto"/>
        <w:right w:val="none" w:sz="0" w:space="0" w:color="auto"/>
      </w:divBdr>
    </w:div>
    <w:div w:id="1476877994">
      <w:bodyDiv w:val="1"/>
      <w:marLeft w:val="0"/>
      <w:marRight w:val="0"/>
      <w:marTop w:val="0"/>
      <w:marBottom w:val="0"/>
      <w:divBdr>
        <w:top w:val="none" w:sz="0" w:space="0" w:color="auto"/>
        <w:left w:val="none" w:sz="0" w:space="0" w:color="auto"/>
        <w:bottom w:val="none" w:sz="0" w:space="0" w:color="auto"/>
        <w:right w:val="none" w:sz="0" w:space="0" w:color="auto"/>
      </w:divBdr>
    </w:div>
    <w:div w:id="1519077035">
      <w:bodyDiv w:val="1"/>
      <w:marLeft w:val="0"/>
      <w:marRight w:val="0"/>
      <w:marTop w:val="0"/>
      <w:marBottom w:val="0"/>
      <w:divBdr>
        <w:top w:val="none" w:sz="0" w:space="0" w:color="auto"/>
        <w:left w:val="none" w:sz="0" w:space="0" w:color="auto"/>
        <w:bottom w:val="none" w:sz="0" w:space="0" w:color="auto"/>
        <w:right w:val="none" w:sz="0" w:space="0" w:color="auto"/>
      </w:divBdr>
    </w:div>
    <w:div w:id="1562055532">
      <w:bodyDiv w:val="1"/>
      <w:marLeft w:val="0"/>
      <w:marRight w:val="0"/>
      <w:marTop w:val="0"/>
      <w:marBottom w:val="0"/>
      <w:divBdr>
        <w:top w:val="none" w:sz="0" w:space="0" w:color="auto"/>
        <w:left w:val="none" w:sz="0" w:space="0" w:color="auto"/>
        <w:bottom w:val="none" w:sz="0" w:space="0" w:color="auto"/>
        <w:right w:val="none" w:sz="0" w:space="0" w:color="auto"/>
      </w:divBdr>
    </w:div>
    <w:div w:id="1589538450">
      <w:bodyDiv w:val="1"/>
      <w:marLeft w:val="0"/>
      <w:marRight w:val="0"/>
      <w:marTop w:val="0"/>
      <w:marBottom w:val="0"/>
      <w:divBdr>
        <w:top w:val="none" w:sz="0" w:space="0" w:color="auto"/>
        <w:left w:val="none" w:sz="0" w:space="0" w:color="auto"/>
        <w:bottom w:val="none" w:sz="0" w:space="0" w:color="auto"/>
        <w:right w:val="none" w:sz="0" w:space="0" w:color="auto"/>
      </w:divBdr>
    </w:div>
    <w:div w:id="1592157737">
      <w:bodyDiv w:val="1"/>
      <w:marLeft w:val="0"/>
      <w:marRight w:val="0"/>
      <w:marTop w:val="0"/>
      <w:marBottom w:val="0"/>
      <w:divBdr>
        <w:top w:val="none" w:sz="0" w:space="0" w:color="auto"/>
        <w:left w:val="none" w:sz="0" w:space="0" w:color="auto"/>
        <w:bottom w:val="none" w:sz="0" w:space="0" w:color="auto"/>
        <w:right w:val="none" w:sz="0" w:space="0" w:color="auto"/>
      </w:divBdr>
    </w:div>
    <w:div w:id="1597665268">
      <w:bodyDiv w:val="1"/>
      <w:marLeft w:val="0"/>
      <w:marRight w:val="0"/>
      <w:marTop w:val="0"/>
      <w:marBottom w:val="0"/>
      <w:divBdr>
        <w:top w:val="none" w:sz="0" w:space="0" w:color="auto"/>
        <w:left w:val="none" w:sz="0" w:space="0" w:color="auto"/>
        <w:bottom w:val="none" w:sz="0" w:space="0" w:color="auto"/>
        <w:right w:val="none" w:sz="0" w:space="0" w:color="auto"/>
      </w:divBdr>
    </w:div>
    <w:div w:id="1618368268">
      <w:bodyDiv w:val="1"/>
      <w:marLeft w:val="0"/>
      <w:marRight w:val="0"/>
      <w:marTop w:val="0"/>
      <w:marBottom w:val="0"/>
      <w:divBdr>
        <w:top w:val="none" w:sz="0" w:space="0" w:color="auto"/>
        <w:left w:val="none" w:sz="0" w:space="0" w:color="auto"/>
        <w:bottom w:val="none" w:sz="0" w:space="0" w:color="auto"/>
        <w:right w:val="none" w:sz="0" w:space="0" w:color="auto"/>
      </w:divBdr>
    </w:div>
    <w:div w:id="1638488291">
      <w:bodyDiv w:val="1"/>
      <w:marLeft w:val="0"/>
      <w:marRight w:val="0"/>
      <w:marTop w:val="0"/>
      <w:marBottom w:val="0"/>
      <w:divBdr>
        <w:top w:val="none" w:sz="0" w:space="0" w:color="auto"/>
        <w:left w:val="none" w:sz="0" w:space="0" w:color="auto"/>
        <w:bottom w:val="none" w:sz="0" w:space="0" w:color="auto"/>
        <w:right w:val="none" w:sz="0" w:space="0" w:color="auto"/>
      </w:divBdr>
    </w:div>
    <w:div w:id="1654522611">
      <w:bodyDiv w:val="1"/>
      <w:marLeft w:val="0"/>
      <w:marRight w:val="0"/>
      <w:marTop w:val="0"/>
      <w:marBottom w:val="0"/>
      <w:divBdr>
        <w:top w:val="none" w:sz="0" w:space="0" w:color="auto"/>
        <w:left w:val="none" w:sz="0" w:space="0" w:color="auto"/>
        <w:bottom w:val="none" w:sz="0" w:space="0" w:color="auto"/>
        <w:right w:val="none" w:sz="0" w:space="0" w:color="auto"/>
      </w:divBdr>
    </w:div>
    <w:div w:id="1678653568">
      <w:bodyDiv w:val="1"/>
      <w:marLeft w:val="0"/>
      <w:marRight w:val="0"/>
      <w:marTop w:val="0"/>
      <w:marBottom w:val="0"/>
      <w:divBdr>
        <w:top w:val="none" w:sz="0" w:space="0" w:color="auto"/>
        <w:left w:val="none" w:sz="0" w:space="0" w:color="auto"/>
        <w:bottom w:val="none" w:sz="0" w:space="0" w:color="auto"/>
        <w:right w:val="none" w:sz="0" w:space="0" w:color="auto"/>
      </w:divBdr>
    </w:div>
    <w:div w:id="1681660811">
      <w:bodyDiv w:val="1"/>
      <w:marLeft w:val="0"/>
      <w:marRight w:val="0"/>
      <w:marTop w:val="0"/>
      <w:marBottom w:val="0"/>
      <w:divBdr>
        <w:top w:val="none" w:sz="0" w:space="0" w:color="auto"/>
        <w:left w:val="none" w:sz="0" w:space="0" w:color="auto"/>
        <w:bottom w:val="none" w:sz="0" w:space="0" w:color="auto"/>
        <w:right w:val="none" w:sz="0" w:space="0" w:color="auto"/>
      </w:divBdr>
    </w:div>
    <w:div w:id="1698774713">
      <w:bodyDiv w:val="1"/>
      <w:marLeft w:val="0"/>
      <w:marRight w:val="0"/>
      <w:marTop w:val="0"/>
      <w:marBottom w:val="0"/>
      <w:divBdr>
        <w:top w:val="none" w:sz="0" w:space="0" w:color="auto"/>
        <w:left w:val="none" w:sz="0" w:space="0" w:color="auto"/>
        <w:bottom w:val="none" w:sz="0" w:space="0" w:color="auto"/>
        <w:right w:val="none" w:sz="0" w:space="0" w:color="auto"/>
      </w:divBdr>
    </w:div>
    <w:div w:id="1710950779">
      <w:bodyDiv w:val="1"/>
      <w:marLeft w:val="0"/>
      <w:marRight w:val="0"/>
      <w:marTop w:val="0"/>
      <w:marBottom w:val="0"/>
      <w:divBdr>
        <w:top w:val="none" w:sz="0" w:space="0" w:color="auto"/>
        <w:left w:val="none" w:sz="0" w:space="0" w:color="auto"/>
        <w:bottom w:val="none" w:sz="0" w:space="0" w:color="auto"/>
        <w:right w:val="none" w:sz="0" w:space="0" w:color="auto"/>
      </w:divBdr>
    </w:div>
    <w:div w:id="1778407318">
      <w:bodyDiv w:val="1"/>
      <w:marLeft w:val="0"/>
      <w:marRight w:val="0"/>
      <w:marTop w:val="0"/>
      <w:marBottom w:val="0"/>
      <w:divBdr>
        <w:top w:val="none" w:sz="0" w:space="0" w:color="auto"/>
        <w:left w:val="none" w:sz="0" w:space="0" w:color="auto"/>
        <w:bottom w:val="none" w:sz="0" w:space="0" w:color="auto"/>
        <w:right w:val="none" w:sz="0" w:space="0" w:color="auto"/>
      </w:divBdr>
    </w:div>
    <w:div w:id="1803575293">
      <w:bodyDiv w:val="1"/>
      <w:marLeft w:val="0"/>
      <w:marRight w:val="0"/>
      <w:marTop w:val="0"/>
      <w:marBottom w:val="0"/>
      <w:divBdr>
        <w:top w:val="none" w:sz="0" w:space="0" w:color="auto"/>
        <w:left w:val="none" w:sz="0" w:space="0" w:color="auto"/>
        <w:bottom w:val="none" w:sz="0" w:space="0" w:color="auto"/>
        <w:right w:val="none" w:sz="0" w:space="0" w:color="auto"/>
      </w:divBdr>
    </w:div>
    <w:div w:id="1823157000">
      <w:bodyDiv w:val="1"/>
      <w:marLeft w:val="0"/>
      <w:marRight w:val="0"/>
      <w:marTop w:val="0"/>
      <w:marBottom w:val="0"/>
      <w:divBdr>
        <w:top w:val="none" w:sz="0" w:space="0" w:color="auto"/>
        <w:left w:val="none" w:sz="0" w:space="0" w:color="auto"/>
        <w:bottom w:val="none" w:sz="0" w:space="0" w:color="auto"/>
        <w:right w:val="none" w:sz="0" w:space="0" w:color="auto"/>
      </w:divBdr>
    </w:div>
    <w:div w:id="1869024446">
      <w:bodyDiv w:val="1"/>
      <w:marLeft w:val="0"/>
      <w:marRight w:val="0"/>
      <w:marTop w:val="0"/>
      <w:marBottom w:val="0"/>
      <w:divBdr>
        <w:top w:val="none" w:sz="0" w:space="0" w:color="auto"/>
        <w:left w:val="none" w:sz="0" w:space="0" w:color="auto"/>
        <w:bottom w:val="none" w:sz="0" w:space="0" w:color="auto"/>
        <w:right w:val="none" w:sz="0" w:space="0" w:color="auto"/>
      </w:divBdr>
    </w:div>
    <w:div w:id="1877352248">
      <w:bodyDiv w:val="1"/>
      <w:marLeft w:val="0"/>
      <w:marRight w:val="0"/>
      <w:marTop w:val="0"/>
      <w:marBottom w:val="0"/>
      <w:divBdr>
        <w:top w:val="none" w:sz="0" w:space="0" w:color="auto"/>
        <w:left w:val="none" w:sz="0" w:space="0" w:color="auto"/>
        <w:bottom w:val="none" w:sz="0" w:space="0" w:color="auto"/>
        <w:right w:val="none" w:sz="0" w:space="0" w:color="auto"/>
      </w:divBdr>
    </w:div>
    <w:div w:id="1922786035">
      <w:bodyDiv w:val="1"/>
      <w:marLeft w:val="0"/>
      <w:marRight w:val="0"/>
      <w:marTop w:val="0"/>
      <w:marBottom w:val="0"/>
      <w:divBdr>
        <w:top w:val="none" w:sz="0" w:space="0" w:color="auto"/>
        <w:left w:val="none" w:sz="0" w:space="0" w:color="auto"/>
        <w:bottom w:val="none" w:sz="0" w:space="0" w:color="auto"/>
        <w:right w:val="none" w:sz="0" w:space="0" w:color="auto"/>
      </w:divBdr>
    </w:div>
    <w:div w:id="1933390659">
      <w:bodyDiv w:val="1"/>
      <w:marLeft w:val="0"/>
      <w:marRight w:val="0"/>
      <w:marTop w:val="0"/>
      <w:marBottom w:val="0"/>
      <w:divBdr>
        <w:top w:val="none" w:sz="0" w:space="0" w:color="auto"/>
        <w:left w:val="none" w:sz="0" w:space="0" w:color="auto"/>
        <w:bottom w:val="none" w:sz="0" w:space="0" w:color="auto"/>
        <w:right w:val="none" w:sz="0" w:space="0" w:color="auto"/>
      </w:divBdr>
    </w:div>
    <w:div w:id="1945653551">
      <w:bodyDiv w:val="1"/>
      <w:marLeft w:val="0"/>
      <w:marRight w:val="0"/>
      <w:marTop w:val="0"/>
      <w:marBottom w:val="0"/>
      <w:divBdr>
        <w:top w:val="none" w:sz="0" w:space="0" w:color="auto"/>
        <w:left w:val="none" w:sz="0" w:space="0" w:color="auto"/>
        <w:bottom w:val="none" w:sz="0" w:space="0" w:color="auto"/>
        <w:right w:val="none" w:sz="0" w:space="0" w:color="auto"/>
      </w:divBdr>
    </w:div>
    <w:div w:id="1980108755">
      <w:bodyDiv w:val="1"/>
      <w:marLeft w:val="0"/>
      <w:marRight w:val="0"/>
      <w:marTop w:val="0"/>
      <w:marBottom w:val="0"/>
      <w:divBdr>
        <w:top w:val="none" w:sz="0" w:space="0" w:color="auto"/>
        <w:left w:val="none" w:sz="0" w:space="0" w:color="auto"/>
        <w:bottom w:val="none" w:sz="0" w:space="0" w:color="auto"/>
        <w:right w:val="none" w:sz="0" w:space="0" w:color="auto"/>
      </w:divBdr>
    </w:div>
    <w:div w:id="1997301738">
      <w:bodyDiv w:val="1"/>
      <w:marLeft w:val="0"/>
      <w:marRight w:val="0"/>
      <w:marTop w:val="0"/>
      <w:marBottom w:val="0"/>
      <w:divBdr>
        <w:top w:val="none" w:sz="0" w:space="0" w:color="auto"/>
        <w:left w:val="none" w:sz="0" w:space="0" w:color="auto"/>
        <w:bottom w:val="none" w:sz="0" w:space="0" w:color="auto"/>
        <w:right w:val="none" w:sz="0" w:space="0" w:color="auto"/>
      </w:divBdr>
    </w:div>
    <w:div w:id="2002730883">
      <w:bodyDiv w:val="1"/>
      <w:marLeft w:val="0"/>
      <w:marRight w:val="0"/>
      <w:marTop w:val="0"/>
      <w:marBottom w:val="0"/>
      <w:divBdr>
        <w:top w:val="none" w:sz="0" w:space="0" w:color="auto"/>
        <w:left w:val="none" w:sz="0" w:space="0" w:color="auto"/>
        <w:bottom w:val="none" w:sz="0" w:space="0" w:color="auto"/>
        <w:right w:val="none" w:sz="0" w:space="0" w:color="auto"/>
      </w:divBdr>
    </w:div>
    <w:div w:id="2020933871">
      <w:bodyDiv w:val="1"/>
      <w:marLeft w:val="0"/>
      <w:marRight w:val="0"/>
      <w:marTop w:val="0"/>
      <w:marBottom w:val="0"/>
      <w:divBdr>
        <w:top w:val="none" w:sz="0" w:space="0" w:color="auto"/>
        <w:left w:val="none" w:sz="0" w:space="0" w:color="auto"/>
        <w:bottom w:val="none" w:sz="0" w:space="0" w:color="auto"/>
        <w:right w:val="none" w:sz="0" w:space="0" w:color="auto"/>
      </w:divBdr>
    </w:div>
    <w:div w:id="2048985739">
      <w:bodyDiv w:val="1"/>
      <w:marLeft w:val="0"/>
      <w:marRight w:val="0"/>
      <w:marTop w:val="0"/>
      <w:marBottom w:val="0"/>
      <w:divBdr>
        <w:top w:val="none" w:sz="0" w:space="0" w:color="auto"/>
        <w:left w:val="none" w:sz="0" w:space="0" w:color="auto"/>
        <w:bottom w:val="none" w:sz="0" w:space="0" w:color="auto"/>
        <w:right w:val="none" w:sz="0" w:space="0" w:color="auto"/>
      </w:divBdr>
    </w:div>
    <w:div w:id="2050259514">
      <w:bodyDiv w:val="1"/>
      <w:marLeft w:val="0"/>
      <w:marRight w:val="0"/>
      <w:marTop w:val="0"/>
      <w:marBottom w:val="0"/>
      <w:divBdr>
        <w:top w:val="none" w:sz="0" w:space="0" w:color="auto"/>
        <w:left w:val="none" w:sz="0" w:space="0" w:color="auto"/>
        <w:bottom w:val="none" w:sz="0" w:space="0" w:color="auto"/>
        <w:right w:val="none" w:sz="0" w:space="0" w:color="auto"/>
      </w:divBdr>
    </w:div>
    <w:div w:id="2060740819">
      <w:bodyDiv w:val="1"/>
      <w:marLeft w:val="0"/>
      <w:marRight w:val="0"/>
      <w:marTop w:val="0"/>
      <w:marBottom w:val="0"/>
      <w:divBdr>
        <w:top w:val="none" w:sz="0" w:space="0" w:color="auto"/>
        <w:left w:val="none" w:sz="0" w:space="0" w:color="auto"/>
        <w:bottom w:val="none" w:sz="0" w:space="0" w:color="auto"/>
        <w:right w:val="none" w:sz="0" w:space="0" w:color="auto"/>
      </w:divBdr>
    </w:div>
    <w:div w:id="2104033844">
      <w:bodyDiv w:val="1"/>
      <w:marLeft w:val="0"/>
      <w:marRight w:val="0"/>
      <w:marTop w:val="0"/>
      <w:marBottom w:val="0"/>
      <w:divBdr>
        <w:top w:val="none" w:sz="0" w:space="0" w:color="auto"/>
        <w:left w:val="none" w:sz="0" w:space="0" w:color="auto"/>
        <w:bottom w:val="none" w:sz="0" w:space="0" w:color="auto"/>
        <w:right w:val="none" w:sz="0" w:space="0" w:color="auto"/>
      </w:divBdr>
    </w:div>
    <w:div w:id="2127237498">
      <w:bodyDiv w:val="1"/>
      <w:marLeft w:val="0"/>
      <w:marRight w:val="0"/>
      <w:marTop w:val="0"/>
      <w:marBottom w:val="0"/>
      <w:divBdr>
        <w:top w:val="none" w:sz="0" w:space="0" w:color="auto"/>
        <w:left w:val="none" w:sz="0" w:space="0" w:color="auto"/>
        <w:bottom w:val="none" w:sz="0" w:space="0" w:color="auto"/>
        <w:right w:val="none" w:sz="0" w:space="0" w:color="auto"/>
      </w:divBdr>
    </w:div>
    <w:div w:id="21316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xlsx"/></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CE4E-9B39-44A7-A797-136B4F843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6502</Words>
  <Characters>35764</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 Cadena Jose Dayan</dc:creator>
  <cp:keywords/>
  <dc:description/>
  <cp:lastModifiedBy>Jaimes Fajardo Sergio Augusto</cp:lastModifiedBy>
  <cp:revision>4</cp:revision>
  <cp:lastPrinted>2020-01-17T00:24:00Z</cp:lastPrinted>
  <dcterms:created xsi:type="dcterms:W3CDTF">2020-09-04T00:18:00Z</dcterms:created>
  <dcterms:modified xsi:type="dcterms:W3CDTF">2020-09-04T00:53:00Z</dcterms:modified>
</cp:coreProperties>
</file>