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61C9" w14:textId="6DA50E05" w:rsidR="00E32775" w:rsidRPr="00247E53" w:rsidRDefault="00AA2B2D" w:rsidP="00E32775">
      <w:pPr>
        <w:pStyle w:val="Ttulo1"/>
        <w:spacing w:before="105"/>
        <w:ind w:left="1089" w:right="1029"/>
        <w:jc w:val="center"/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w w:val="105"/>
          <w:sz w:val="22"/>
          <w:szCs w:val="22"/>
        </w:rPr>
        <w:t>ANEXO No. 16</w:t>
      </w:r>
      <w:r w:rsidR="00ED7404" w:rsidRPr="00ED7404">
        <w:rPr>
          <w:rFonts w:asciiTheme="minorHAnsi" w:hAnsiTheme="minorHAnsi"/>
          <w:w w:val="105"/>
          <w:sz w:val="22"/>
          <w:szCs w:val="22"/>
        </w:rPr>
        <w:t xml:space="preserve"> </w:t>
      </w:r>
      <w:r w:rsidR="00247E53">
        <w:rPr>
          <w:rFonts w:asciiTheme="minorHAnsi" w:hAnsiTheme="minorHAnsi"/>
          <w:w w:val="105"/>
          <w:sz w:val="22"/>
          <w:szCs w:val="22"/>
        </w:rPr>
        <w:t>–</w:t>
      </w:r>
      <w:r w:rsidR="00ED7404" w:rsidRPr="00ED7404">
        <w:rPr>
          <w:rFonts w:asciiTheme="minorHAnsi" w:hAnsiTheme="minorHAnsi"/>
          <w:w w:val="105"/>
          <w:sz w:val="22"/>
          <w:szCs w:val="22"/>
        </w:rPr>
        <w:t xml:space="preserve"> </w:t>
      </w:r>
      <w:r w:rsidR="00247E53">
        <w:rPr>
          <w:rFonts w:asciiTheme="minorHAnsi" w:hAnsiTheme="minorHAnsi"/>
          <w:w w:val="105"/>
          <w:sz w:val="22"/>
          <w:szCs w:val="22"/>
        </w:rPr>
        <w:t>MODELO CONTRATACI</w:t>
      </w:r>
      <w:r w:rsidR="00247E53">
        <w:rPr>
          <w:rFonts w:asciiTheme="minorHAnsi" w:hAnsiTheme="minorHAnsi"/>
          <w:w w:val="105"/>
          <w:sz w:val="22"/>
          <w:szCs w:val="22"/>
          <w:lang w:val="es-CO"/>
        </w:rPr>
        <w:t>ÓN PERSONAL DE LA ZONA</w:t>
      </w:r>
    </w:p>
    <w:p w14:paraId="7F91443E" w14:textId="77777777" w:rsidR="00E32775" w:rsidRPr="00ED7404" w:rsidRDefault="00E32775" w:rsidP="00E32775">
      <w:pPr>
        <w:pStyle w:val="Textoindependiente"/>
        <w:spacing w:before="5"/>
        <w:rPr>
          <w:rFonts w:asciiTheme="minorHAnsi" w:hAnsiTheme="minorHAnsi"/>
          <w:b/>
        </w:rPr>
      </w:pPr>
    </w:p>
    <w:p w14:paraId="02F3F1D8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 xml:space="preserve">(Ciudad y fecha) </w:t>
      </w:r>
    </w:p>
    <w:p w14:paraId="63918D8F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  <w:w w:val="105"/>
        </w:rPr>
      </w:pPr>
    </w:p>
    <w:p w14:paraId="61F09997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Señores:</w:t>
      </w:r>
    </w:p>
    <w:p w14:paraId="66412340" w14:textId="279A62D9" w:rsidR="00E32775" w:rsidRPr="00ED7404" w:rsidRDefault="00E32775" w:rsidP="00E32775">
      <w:pPr>
        <w:pStyle w:val="Ttulo1"/>
        <w:jc w:val="both"/>
        <w:rPr>
          <w:rFonts w:asciiTheme="minorHAnsi" w:hAnsiTheme="minorHAnsi"/>
          <w:sz w:val="22"/>
          <w:szCs w:val="22"/>
        </w:rPr>
      </w:pPr>
      <w:r w:rsidRPr="00ED7404">
        <w:rPr>
          <w:rFonts w:asciiTheme="minorHAnsi" w:hAnsiTheme="minorHAnsi"/>
          <w:w w:val="105"/>
          <w:sz w:val="22"/>
          <w:szCs w:val="22"/>
        </w:rPr>
        <w:t xml:space="preserve">PATRIMONIO AUTÓNOMO </w:t>
      </w:r>
      <w:r w:rsidR="00B828C7">
        <w:rPr>
          <w:rFonts w:asciiTheme="minorHAnsi" w:hAnsiTheme="minorHAnsi"/>
          <w:w w:val="105"/>
          <w:sz w:val="22"/>
          <w:szCs w:val="22"/>
        </w:rPr>
        <w:t>______________________________________</w:t>
      </w:r>
    </w:p>
    <w:p w14:paraId="6BF22F94" w14:textId="77777777" w:rsidR="00E32775" w:rsidRPr="00ED7404" w:rsidRDefault="00E32775" w:rsidP="00E32775">
      <w:pPr>
        <w:pStyle w:val="Textoindependiente"/>
        <w:spacing w:before="1"/>
        <w:rPr>
          <w:rFonts w:asciiTheme="minorHAnsi" w:hAnsiTheme="minorHAnsi"/>
          <w:b/>
        </w:rPr>
      </w:pPr>
    </w:p>
    <w:p w14:paraId="45183F18" w14:textId="77777777" w:rsidR="00E32775" w:rsidRPr="00ED7404" w:rsidRDefault="00E32775" w:rsidP="00E32775">
      <w:pPr>
        <w:pStyle w:val="Textoindependiente"/>
        <w:ind w:left="116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 xml:space="preserve">Referencia: Licitación Privada Abierta No. ____ </w:t>
      </w:r>
      <w:proofErr w:type="gramStart"/>
      <w:r w:rsidRPr="00ED7404">
        <w:rPr>
          <w:rFonts w:asciiTheme="minorHAnsi" w:hAnsiTheme="minorHAnsi"/>
          <w:w w:val="105"/>
        </w:rPr>
        <w:t>de</w:t>
      </w:r>
      <w:proofErr w:type="gramEnd"/>
      <w:r w:rsidRPr="00ED7404">
        <w:rPr>
          <w:rFonts w:asciiTheme="minorHAnsi" w:hAnsiTheme="minorHAnsi"/>
          <w:w w:val="105"/>
        </w:rPr>
        <w:t xml:space="preserve"> 2021.</w:t>
      </w:r>
    </w:p>
    <w:p w14:paraId="4E395F26" w14:textId="77777777" w:rsidR="00E32775" w:rsidRPr="00ED7404" w:rsidRDefault="00E32775" w:rsidP="00E32775">
      <w:pPr>
        <w:pStyle w:val="Textoindependiente"/>
        <w:spacing w:before="9"/>
        <w:rPr>
          <w:rFonts w:asciiTheme="minorHAnsi" w:hAnsiTheme="minorHAnsi"/>
        </w:rPr>
      </w:pPr>
    </w:p>
    <w:p w14:paraId="0A041012" w14:textId="0D46DDBB" w:rsidR="00E32775" w:rsidRPr="00ED7404" w:rsidRDefault="00E32775" w:rsidP="00E32775">
      <w:pPr>
        <w:pStyle w:val="Textoindependiente"/>
        <w:spacing w:line="232" w:lineRule="auto"/>
        <w:ind w:left="116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Para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spacing w:val="4"/>
          <w:w w:val="105"/>
        </w:rPr>
        <w:t xml:space="preserve">efectos </w:t>
      </w:r>
      <w:r w:rsidRPr="00ED7404">
        <w:rPr>
          <w:rFonts w:asciiTheme="minorHAnsi" w:hAnsiTheme="minorHAnsi"/>
          <w:spacing w:val="-4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42"/>
          <w:w w:val="105"/>
        </w:rPr>
        <w:t xml:space="preserve">   </w:t>
      </w:r>
      <w:r w:rsidRPr="00ED7404">
        <w:rPr>
          <w:rFonts w:asciiTheme="minorHAnsi" w:hAnsiTheme="minorHAnsi"/>
          <w:spacing w:val="-3"/>
          <w:w w:val="105"/>
        </w:rPr>
        <w:t>análisis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18"/>
          <w:w w:val="105"/>
        </w:rPr>
        <w:t xml:space="preserve"> </w:t>
      </w:r>
      <w:r w:rsidR="00247E53">
        <w:rPr>
          <w:rFonts w:asciiTheme="minorHAnsi" w:hAnsiTheme="minorHAnsi"/>
          <w:spacing w:val="4"/>
          <w:w w:val="105"/>
        </w:rPr>
        <w:t>factor</w:t>
      </w:r>
      <w:r w:rsidRPr="00ED7404">
        <w:rPr>
          <w:rFonts w:asciiTheme="minorHAnsi" w:hAnsiTheme="minorHAnsi"/>
          <w:spacing w:val="-4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referido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="00247E53">
        <w:rPr>
          <w:rFonts w:asciiTheme="minorHAnsi" w:hAnsiTheme="minorHAnsi"/>
          <w:w w:val="105"/>
        </w:rPr>
        <w:t>a la contratación de personal de la zona</w:t>
      </w:r>
      <w:r w:rsidRPr="00ED7404">
        <w:rPr>
          <w:rFonts w:asciiTheme="minorHAnsi" w:hAnsiTheme="minorHAnsi"/>
          <w:w w:val="105"/>
        </w:rPr>
        <w:t>,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spacing w:val="-13"/>
          <w:w w:val="105"/>
        </w:rPr>
        <w:t>me</w:t>
      </w:r>
      <w:r w:rsidRPr="00ED7404">
        <w:rPr>
          <w:rFonts w:asciiTheme="minorHAnsi" w:hAnsiTheme="minorHAnsi"/>
          <w:spacing w:val="6"/>
          <w:w w:val="105"/>
        </w:rPr>
        <w:t xml:space="preserve"> </w:t>
      </w:r>
      <w:r w:rsidRPr="00ED7404">
        <w:rPr>
          <w:rFonts w:asciiTheme="minorHAnsi" w:hAnsiTheme="minorHAnsi"/>
          <w:spacing w:val="-5"/>
          <w:w w:val="105"/>
        </w:rPr>
        <w:t xml:space="preserve">permito </w:t>
      </w:r>
      <w:r w:rsidRPr="00ED7404">
        <w:rPr>
          <w:rFonts w:asciiTheme="minorHAnsi" w:hAnsiTheme="minorHAnsi"/>
          <w:w w:val="105"/>
        </w:rPr>
        <w:t>indicar</w:t>
      </w:r>
      <w:r w:rsidRPr="00ED7404">
        <w:rPr>
          <w:rFonts w:asciiTheme="minorHAnsi" w:hAnsiTheme="minorHAnsi"/>
          <w:spacing w:val="-2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el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origen</w:t>
      </w:r>
      <w:r w:rsidRPr="00ED7404">
        <w:rPr>
          <w:rFonts w:asciiTheme="minorHAnsi" w:hAnsiTheme="minorHAnsi"/>
          <w:spacing w:val="-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="00247E53">
        <w:rPr>
          <w:rFonts w:asciiTheme="minorHAnsi" w:hAnsiTheme="minorHAnsi"/>
          <w:w w:val="105"/>
        </w:rPr>
        <w:t>l personal mínimo requerido</w:t>
      </w:r>
      <w:r w:rsidRPr="00ED7404">
        <w:rPr>
          <w:rFonts w:asciiTheme="minorHAnsi" w:hAnsiTheme="minorHAnsi"/>
          <w:w w:val="105"/>
        </w:rPr>
        <w:t>,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así:</w:t>
      </w:r>
    </w:p>
    <w:p w14:paraId="58E93F28" w14:textId="77777777" w:rsidR="00E32775" w:rsidRPr="00ED7404" w:rsidRDefault="00E32775" w:rsidP="00E32775">
      <w:pPr>
        <w:pStyle w:val="Textoindependiente"/>
        <w:spacing w:line="232" w:lineRule="auto"/>
        <w:ind w:left="116"/>
        <w:rPr>
          <w:rFonts w:asciiTheme="minorHAnsi" w:hAnsiTheme="minorHAnsi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960"/>
      </w:tblGrid>
      <w:tr w:rsidR="00E32775" w:rsidRPr="00ED7404" w14:paraId="0C98A26B" w14:textId="77777777" w:rsidTr="003F7749">
        <w:trPr>
          <w:trHeight w:val="30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95A" w14:textId="31AD0371" w:rsidR="00E32775" w:rsidRPr="00ED7404" w:rsidRDefault="00F621D2" w:rsidP="003F774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Descripción (</w:t>
            </w:r>
            <w:r w:rsidR="00E32775"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CATEGORIAS)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0AD" w14:textId="0E3090F3" w:rsidR="00E32775" w:rsidRPr="00ED7404" w:rsidRDefault="002E0427" w:rsidP="003F7749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Seleccionar</w:t>
            </w:r>
          </w:p>
        </w:tc>
      </w:tr>
      <w:tr w:rsidR="00E32775" w:rsidRPr="00ED7404" w14:paraId="3E74217B" w14:textId="77777777" w:rsidTr="003F7749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6FB" w14:textId="5A301588" w:rsidR="00E32775" w:rsidRPr="00ED7404" w:rsidRDefault="00064A72" w:rsidP="00AA2B2D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100 % proveniente del departamento de </w:t>
            </w:r>
            <w:r w:rsidR="00AA2B2D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Cundinamarca</w:t>
            </w:r>
            <w:r w:rsidR="00E32775"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 xml:space="preserve"> (Nota 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94C" w14:textId="77777777" w:rsidR="00E32775" w:rsidRPr="00ED7404" w:rsidRDefault="00E32775" w:rsidP="003F774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  <w:tr w:rsidR="00E32775" w:rsidRPr="00ED7404" w14:paraId="5FFB86A1" w14:textId="77777777" w:rsidTr="003F7749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405B" w14:textId="64C3E6F4" w:rsidR="00E32775" w:rsidRPr="00ED7404" w:rsidRDefault="00064A72" w:rsidP="003F774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50% proveniente del departamento de </w:t>
            </w:r>
            <w:r w:rsidR="00AA2B2D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Cundinamarca</w:t>
            </w:r>
            <w:r w:rsidR="00E32775"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 </w:t>
            </w:r>
            <w:r w:rsidR="00E32775"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(Nota 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046" w14:textId="77777777" w:rsidR="00E32775" w:rsidRPr="00ED7404" w:rsidRDefault="00E32775" w:rsidP="003F774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  <w:tr w:rsidR="00E32775" w:rsidRPr="00ED7404" w14:paraId="593FB184" w14:textId="77777777" w:rsidTr="003F7749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A93A" w14:textId="47E6849F" w:rsidR="00E32775" w:rsidRPr="00ED7404" w:rsidRDefault="002E0427" w:rsidP="003F774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Menor al 50% proveniente del departamento de </w:t>
            </w:r>
            <w:r w:rsidR="00AA2B2D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Cundinamarca</w:t>
            </w:r>
            <w:r w:rsidR="00AA2B2D"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 xml:space="preserve"> </w:t>
            </w:r>
            <w:r w:rsidR="00E32775"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(Nota 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EA2" w14:textId="77777777" w:rsidR="00E32775" w:rsidRPr="00ED7404" w:rsidRDefault="00E32775" w:rsidP="003F7749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</w:tbl>
    <w:p w14:paraId="7B89E7BF" w14:textId="77777777" w:rsidR="00E32775" w:rsidRPr="00ED7404" w:rsidRDefault="00E32775" w:rsidP="00E32775">
      <w:pPr>
        <w:pStyle w:val="Textoindependiente"/>
        <w:spacing w:line="242" w:lineRule="auto"/>
        <w:ind w:right="131"/>
        <w:jc w:val="both"/>
        <w:rPr>
          <w:rFonts w:asciiTheme="minorHAnsi" w:hAnsiTheme="minorHAnsi"/>
          <w:b/>
          <w:spacing w:val="-4"/>
          <w:w w:val="105"/>
          <w:lang w:val="es-CO"/>
        </w:rPr>
      </w:pPr>
    </w:p>
    <w:p w14:paraId="4883293F" w14:textId="7C41349A" w:rsidR="002E0427" w:rsidRDefault="00E32775" w:rsidP="002E0427">
      <w:pPr>
        <w:pStyle w:val="Textoindependiente"/>
        <w:jc w:val="both"/>
        <w:rPr>
          <w:rFonts w:asciiTheme="minorHAnsi" w:hAnsiTheme="minorHAnsi" w:cstheme="minorHAnsi"/>
          <w:lang w:val="es-ES_tradnl"/>
        </w:rPr>
      </w:pPr>
      <w:r w:rsidRPr="00ED7404">
        <w:rPr>
          <w:rFonts w:asciiTheme="minorHAnsi" w:hAnsiTheme="minorHAnsi"/>
          <w:b/>
          <w:spacing w:val="-4"/>
          <w:w w:val="105"/>
        </w:rPr>
        <w:t>Nota</w:t>
      </w:r>
      <w:r w:rsidRPr="00ED7404">
        <w:rPr>
          <w:rFonts w:asciiTheme="minorHAnsi" w:hAnsiTheme="minorHAnsi"/>
          <w:b/>
          <w:spacing w:val="-31"/>
          <w:w w:val="105"/>
        </w:rPr>
        <w:t xml:space="preserve"> </w:t>
      </w:r>
      <w:r w:rsidRPr="00ED7404">
        <w:rPr>
          <w:rFonts w:asciiTheme="minorHAnsi" w:hAnsiTheme="minorHAnsi"/>
          <w:b/>
          <w:w w:val="105"/>
        </w:rPr>
        <w:t>1:</w:t>
      </w:r>
      <w:r w:rsidRPr="00ED7404">
        <w:rPr>
          <w:rFonts w:asciiTheme="minorHAnsi" w:hAnsiTheme="minorHAnsi"/>
          <w:b/>
          <w:spacing w:val="-23"/>
          <w:w w:val="105"/>
        </w:rPr>
        <w:t xml:space="preserve"> </w:t>
      </w:r>
      <w:r w:rsidR="002E0427" w:rsidRPr="00A5111C">
        <w:rPr>
          <w:rFonts w:asciiTheme="minorHAnsi" w:hAnsiTheme="minorHAnsi" w:cstheme="minorHAnsi"/>
          <w:lang w:val="es-ES_tradnl"/>
        </w:rPr>
        <w:t>S</w:t>
      </w:r>
      <w:r w:rsidR="002E0427">
        <w:rPr>
          <w:rFonts w:asciiTheme="minorHAnsi" w:hAnsiTheme="minorHAnsi" w:cstheme="minorHAnsi"/>
          <w:lang w:val="es-ES_tradnl"/>
        </w:rPr>
        <w:t>i se compromete a vincular el 100</w:t>
      </w:r>
      <w:r w:rsidR="002E0427" w:rsidRPr="00A5111C">
        <w:rPr>
          <w:rFonts w:asciiTheme="minorHAnsi" w:hAnsiTheme="minorHAnsi" w:cstheme="minorHAnsi"/>
          <w:lang w:val="es-ES_tradnl"/>
        </w:rPr>
        <w:t xml:space="preserve">% del personal proveniente del Departamento </w:t>
      </w:r>
      <w:r w:rsidR="00AA2B2D">
        <w:rPr>
          <w:rFonts w:asciiTheme="minorHAnsi" w:hAnsiTheme="minorHAnsi" w:cstheme="minorHAnsi"/>
          <w:lang w:val="es-ES_tradnl"/>
        </w:rPr>
        <w:t xml:space="preserve">de </w:t>
      </w:r>
      <w:r w:rsidR="00AA2B2D">
        <w:rPr>
          <w:rFonts w:eastAsia="Times New Roman" w:cs="Times New Roman"/>
          <w:color w:val="000000"/>
          <w:lang w:val="es-CO" w:eastAsia="es-CO" w:bidi="ar-SA"/>
        </w:rPr>
        <w:t>Cundinamarca</w:t>
      </w:r>
      <w:r w:rsidR="00AA2B2D" w:rsidRPr="00A5111C">
        <w:rPr>
          <w:rFonts w:asciiTheme="minorHAnsi" w:hAnsiTheme="minorHAnsi" w:cstheme="minorHAnsi"/>
          <w:lang w:val="es-ES_tradnl"/>
        </w:rPr>
        <w:t xml:space="preserve"> </w:t>
      </w:r>
      <w:r w:rsidR="002E0427" w:rsidRPr="00A5111C">
        <w:rPr>
          <w:rFonts w:asciiTheme="minorHAnsi" w:hAnsiTheme="minorHAnsi" w:cstheme="minorHAnsi"/>
          <w:lang w:val="es-ES_tradnl"/>
        </w:rPr>
        <w:t xml:space="preserve">obtendrá un puntaje </w:t>
      </w:r>
      <w:r w:rsidR="002E0427">
        <w:rPr>
          <w:rFonts w:asciiTheme="minorHAnsi" w:hAnsiTheme="minorHAnsi" w:cstheme="minorHAnsi"/>
          <w:lang w:val="es-ES_tradnl"/>
        </w:rPr>
        <w:t>de veinte (20) puntos.</w:t>
      </w:r>
    </w:p>
    <w:p w14:paraId="73750BC0" w14:textId="77777777" w:rsidR="00E32775" w:rsidRPr="00ED7404" w:rsidRDefault="00E32775" w:rsidP="00E32775">
      <w:pPr>
        <w:pStyle w:val="Textoindependiente"/>
        <w:spacing w:before="3"/>
        <w:rPr>
          <w:rFonts w:asciiTheme="minorHAnsi" w:hAnsiTheme="minorHAnsi"/>
        </w:rPr>
      </w:pPr>
    </w:p>
    <w:p w14:paraId="78F28FB4" w14:textId="293E9E3B" w:rsidR="002E0427" w:rsidRDefault="00E32775" w:rsidP="002E0427">
      <w:pPr>
        <w:pStyle w:val="Textoindependiente"/>
        <w:ind w:right="116"/>
        <w:jc w:val="both"/>
        <w:rPr>
          <w:rFonts w:asciiTheme="minorHAnsi" w:hAnsiTheme="minorHAnsi" w:cstheme="minorHAnsi"/>
          <w:lang w:val="es-ES_tradnl"/>
        </w:rPr>
      </w:pPr>
      <w:r w:rsidRPr="00ED7404">
        <w:rPr>
          <w:rFonts w:asciiTheme="minorHAnsi" w:hAnsiTheme="minorHAnsi"/>
          <w:b/>
          <w:spacing w:val="-4"/>
          <w:w w:val="105"/>
        </w:rPr>
        <w:t xml:space="preserve">Nota </w:t>
      </w:r>
      <w:r w:rsidRPr="00ED7404">
        <w:rPr>
          <w:rFonts w:asciiTheme="minorHAnsi" w:hAnsiTheme="minorHAnsi"/>
          <w:b/>
          <w:w w:val="105"/>
        </w:rPr>
        <w:t>2</w:t>
      </w:r>
      <w:r w:rsidRPr="00ED7404">
        <w:rPr>
          <w:rFonts w:asciiTheme="minorHAnsi" w:hAnsiTheme="minorHAnsi"/>
          <w:w w:val="105"/>
        </w:rPr>
        <w:t xml:space="preserve">: </w:t>
      </w:r>
      <w:r w:rsidR="002E0427" w:rsidRPr="00A5111C">
        <w:rPr>
          <w:rFonts w:asciiTheme="minorHAnsi" w:hAnsiTheme="minorHAnsi" w:cstheme="minorHAnsi"/>
          <w:lang w:val="es-ES_tradnl"/>
        </w:rPr>
        <w:t>S</w:t>
      </w:r>
      <w:r w:rsidR="002E0427">
        <w:rPr>
          <w:rFonts w:asciiTheme="minorHAnsi" w:hAnsiTheme="minorHAnsi" w:cstheme="minorHAnsi"/>
          <w:lang w:val="es-ES_tradnl"/>
        </w:rPr>
        <w:t>i se compromete a vincular el 50</w:t>
      </w:r>
      <w:r w:rsidR="002E0427" w:rsidRPr="00A5111C">
        <w:rPr>
          <w:rFonts w:asciiTheme="minorHAnsi" w:hAnsiTheme="minorHAnsi" w:cstheme="minorHAnsi"/>
          <w:lang w:val="es-ES_tradnl"/>
        </w:rPr>
        <w:t xml:space="preserve">% del personal proveniente del Departamento </w:t>
      </w:r>
      <w:r w:rsidR="00AA2B2D">
        <w:rPr>
          <w:rFonts w:asciiTheme="minorHAnsi" w:hAnsiTheme="minorHAnsi" w:cstheme="minorHAnsi"/>
          <w:lang w:val="es-ES_tradnl"/>
        </w:rPr>
        <w:t xml:space="preserve">de </w:t>
      </w:r>
      <w:r w:rsidR="00AA2B2D">
        <w:rPr>
          <w:rFonts w:eastAsia="Times New Roman" w:cs="Times New Roman"/>
          <w:color w:val="000000"/>
          <w:lang w:val="es-CO" w:eastAsia="es-CO" w:bidi="ar-SA"/>
        </w:rPr>
        <w:t>Cundinamarca</w:t>
      </w:r>
      <w:r w:rsidR="00AA2B2D" w:rsidRPr="00A5111C">
        <w:rPr>
          <w:rFonts w:asciiTheme="minorHAnsi" w:hAnsiTheme="minorHAnsi" w:cstheme="minorHAnsi"/>
          <w:lang w:val="es-ES_tradnl"/>
        </w:rPr>
        <w:t xml:space="preserve"> </w:t>
      </w:r>
      <w:r w:rsidR="002E0427" w:rsidRPr="00A5111C">
        <w:rPr>
          <w:rFonts w:asciiTheme="minorHAnsi" w:hAnsiTheme="minorHAnsi" w:cstheme="minorHAnsi"/>
          <w:lang w:val="es-ES_tradnl"/>
        </w:rPr>
        <w:t>obte</w:t>
      </w:r>
      <w:r w:rsidR="002E0427">
        <w:rPr>
          <w:rFonts w:asciiTheme="minorHAnsi" w:hAnsiTheme="minorHAnsi" w:cstheme="minorHAnsi"/>
          <w:lang w:val="es-ES_tradnl"/>
        </w:rPr>
        <w:t xml:space="preserve">ndrá un puntaje de diez (10) puntos. </w:t>
      </w:r>
    </w:p>
    <w:p w14:paraId="7B8873CA" w14:textId="77777777" w:rsidR="002E0427" w:rsidRPr="002E0427" w:rsidRDefault="002E0427" w:rsidP="002E0427">
      <w:pPr>
        <w:pStyle w:val="Textoindependiente"/>
        <w:ind w:left="116" w:right="116"/>
        <w:jc w:val="both"/>
        <w:rPr>
          <w:rFonts w:asciiTheme="minorHAnsi" w:hAnsiTheme="minorHAnsi"/>
          <w:w w:val="105"/>
        </w:rPr>
      </w:pPr>
    </w:p>
    <w:p w14:paraId="0C7FEE8B" w14:textId="7C094EDE" w:rsidR="002E0427" w:rsidRDefault="002E0427" w:rsidP="002E0427">
      <w:pPr>
        <w:pStyle w:val="Textoindependiente"/>
        <w:jc w:val="both"/>
        <w:rPr>
          <w:rFonts w:asciiTheme="minorHAnsi" w:hAnsiTheme="minorHAnsi" w:cstheme="minorHAnsi"/>
          <w:lang w:val="es-ES_tradnl"/>
        </w:rPr>
      </w:pPr>
      <w:r w:rsidRPr="00ED7404">
        <w:rPr>
          <w:rFonts w:asciiTheme="minorHAnsi" w:hAnsiTheme="minorHAnsi"/>
          <w:b/>
          <w:spacing w:val="-4"/>
          <w:w w:val="105"/>
        </w:rPr>
        <w:t xml:space="preserve">Nota </w:t>
      </w:r>
      <w:r w:rsidRPr="00ED7404">
        <w:rPr>
          <w:rFonts w:asciiTheme="minorHAnsi" w:hAnsiTheme="minorHAnsi"/>
          <w:b/>
          <w:w w:val="105"/>
        </w:rPr>
        <w:t>3</w:t>
      </w:r>
      <w:r w:rsidRPr="00ED7404">
        <w:rPr>
          <w:rFonts w:asciiTheme="minorHAnsi" w:hAnsiTheme="minorHAnsi"/>
          <w:w w:val="105"/>
        </w:rPr>
        <w:t xml:space="preserve">: </w:t>
      </w:r>
      <w:r w:rsidRPr="00A5111C">
        <w:rPr>
          <w:rFonts w:asciiTheme="minorHAnsi" w:hAnsiTheme="minorHAnsi" w:cstheme="minorHAnsi"/>
          <w:lang w:val="es-ES_tradnl"/>
        </w:rPr>
        <w:t>Si se co</w:t>
      </w:r>
      <w:r>
        <w:rPr>
          <w:rFonts w:asciiTheme="minorHAnsi" w:hAnsiTheme="minorHAnsi" w:cstheme="minorHAnsi"/>
          <w:lang w:val="es-ES_tradnl"/>
        </w:rPr>
        <w:t>mpromete a vincular menos del 50</w:t>
      </w:r>
      <w:r w:rsidRPr="00A5111C">
        <w:rPr>
          <w:rFonts w:asciiTheme="minorHAnsi" w:hAnsiTheme="minorHAnsi" w:cstheme="minorHAnsi"/>
          <w:lang w:val="es-ES_tradnl"/>
        </w:rPr>
        <w:t xml:space="preserve">% del personal proveniente del Departamento </w:t>
      </w:r>
      <w:r w:rsidR="00AA2B2D">
        <w:rPr>
          <w:rFonts w:asciiTheme="minorHAnsi" w:hAnsiTheme="minorHAnsi" w:cstheme="minorHAnsi"/>
          <w:lang w:val="es-ES_tradnl"/>
        </w:rPr>
        <w:t xml:space="preserve">de </w:t>
      </w:r>
      <w:r w:rsidR="00AA2B2D">
        <w:rPr>
          <w:rFonts w:eastAsia="Times New Roman" w:cs="Times New Roman"/>
          <w:color w:val="000000"/>
          <w:lang w:val="es-CO" w:eastAsia="es-CO" w:bidi="ar-SA"/>
        </w:rPr>
        <w:t>Cundinamarca</w:t>
      </w:r>
      <w:r w:rsidR="00AA2B2D" w:rsidRPr="00A5111C">
        <w:rPr>
          <w:rFonts w:asciiTheme="minorHAnsi" w:hAnsiTheme="minorHAnsi" w:cstheme="minorHAnsi"/>
          <w:lang w:val="es-ES_tradnl"/>
        </w:rPr>
        <w:t xml:space="preserve"> </w:t>
      </w:r>
      <w:bookmarkStart w:id="0" w:name="_GoBack"/>
      <w:bookmarkEnd w:id="0"/>
      <w:r w:rsidRPr="00A5111C">
        <w:rPr>
          <w:rFonts w:asciiTheme="minorHAnsi" w:hAnsiTheme="minorHAnsi" w:cstheme="minorHAnsi"/>
          <w:lang w:val="es-ES_tradnl"/>
        </w:rPr>
        <w:t>no obtendrá puntaje por este ponderable.</w:t>
      </w:r>
    </w:p>
    <w:p w14:paraId="5ED0B745" w14:textId="77777777" w:rsidR="002E0427" w:rsidRPr="002E0427" w:rsidRDefault="002E0427" w:rsidP="00E32775">
      <w:pPr>
        <w:pStyle w:val="Textoindependiente"/>
        <w:ind w:left="116" w:right="116"/>
        <w:jc w:val="both"/>
        <w:rPr>
          <w:rFonts w:asciiTheme="minorHAnsi" w:hAnsiTheme="minorHAnsi"/>
          <w:spacing w:val="-34"/>
          <w:w w:val="105"/>
          <w:lang w:val="es-ES_tradnl"/>
        </w:rPr>
      </w:pPr>
    </w:p>
    <w:p w14:paraId="676883C5" w14:textId="77777777" w:rsidR="00E32775" w:rsidRPr="00ED7404" w:rsidRDefault="00E32775" w:rsidP="00E32775">
      <w:pPr>
        <w:pStyle w:val="Textoindependiente"/>
        <w:rPr>
          <w:rFonts w:asciiTheme="minorHAnsi" w:hAnsiTheme="minorHAnsi"/>
        </w:rPr>
      </w:pPr>
    </w:p>
    <w:p w14:paraId="2F940624" w14:textId="77777777" w:rsidR="00E32775" w:rsidRPr="00ED7404" w:rsidRDefault="00E32775" w:rsidP="00E32775">
      <w:pPr>
        <w:spacing w:before="165"/>
        <w:ind w:lef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Rúbrica del Representante Legal</w:t>
      </w:r>
    </w:p>
    <w:p w14:paraId="5CBC6A4B" w14:textId="77777777" w:rsidR="00E32775" w:rsidRPr="00ED7404" w:rsidRDefault="00E32775" w:rsidP="00E32775">
      <w:pPr>
        <w:pStyle w:val="Textoindependiente"/>
        <w:spacing w:before="8"/>
        <w:rPr>
          <w:rFonts w:asciiTheme="minorHAnsi" w:eastAsia="Verdana" w:hAnsiTheme="minorHAnsi" w:cs="Verdana"/>
          <w:i/>
        </w:rPr>
      </w:pPr>
    </w:p>
    <w:p w14:paraId="4346A992" w14:textId="77777777" w:rsidR="00E32775" w:rsidRPr="00ED7404" w:rsidRDefault="00E32775" w:rsidP="00E32775">
      <w:pPr>
        <w:pStyle w:val="Textoindependiente"/>
        <w:spacing w:before="8"/>
        <w:rPr>
          <w:rFonts w:asciiTheme="minorHAnsi" w:eastAsia="Verdana" w:hAnsiTheme="minorHAnsi" w:cs="Verdana"/>
          <w:i/>
        </w:rPr>
      </w:pPr>
    </w:p>
    <w:p w14:paraId="08E41637" w14:textId="77777777" w:rsidR="00E32775" w:rsidRPr="00ED7404" w:rsidRDefault="00E32775" w:rsidP="00E32775">
      <w:pPr>
        <w:pStyle w:val="Textoindependiente"/>
        <w:spacing w:before="8"/>
        <w:rPr>
          <w:rFonts w:asciiTheme="minorHAnsi" w:hAnsiTheme="minorHAnsi"/>
          <w:i/>
        </w:rPr>
      </w:pPr>
      <w:r w:rsidRPr="00ED7404">
        <w:rPr>
          <w:rFonts w:asciiTheme="minorHAnsi" w:eastAsia="Verdana" w:hAnsiTheme="minorHAnsi" w:cs="Verdana"/>
          <w:i/>
        </w:rPr>
        <w:t xml:space="preserve">  </w:t>
      </w:r>
      <w:r w:rsidRPr="00ED7404">
        <w:rPr>
          <w:rFonts w:asciiTheme="minorHAnsi" w:hAnsiTheme="minorHAnsi"/>
          <w:i/>
        </w:rPr>
        <w:t>________________________________________</w:t>
      </w:r>
    </w:p>
    <w:p w14:paraId="3134FD18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(Indicar nombre del Representante Legal)</w:t>
      </w:r>
    </w:p>
    <w:p w14:paraId="58DE55A3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648838D6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58F955CA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705CFD5F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______________________________________</w:t>
      </w:r>
    </w:p>
    <w:p w14:paraId="2B173393" w14:textId="3CCEF9A1" w:rsidR="002D16E7" w:rsidRPr="002E0427" w:rsidRDefault="00E32775" w:rsidP="002E0427">
      <w:pPr>
        <w:pStyle w:val="Textoindependiente"/>
        <w:spacing w:line="228" w:lineRule="exact"/>
        <w:ind w:left="116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(Indicar nombre del PROPONENTE)</w:t>
      </w:r>
    </w:p>
    <w:sectPr w:rsidR="002D16E7" w:rsidRPr="002E0427" w:rsidSect="00705B7A">
      <w:headerReference w:type="default" r:id="rId8"/>
      <w:footerReference w:type="default" r:id="rId9"/>
      <w:pgSz w:w="12240" w:h="15840"/>
      <w:pgMar w:top="2268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0F86" w14:textId="77777777" w:rsidR="007077C6" w:rsidRDefault="007077C6" w:rsidP="008D37D8">
      <w:r>
        <w:separator/>
      </w:r>
    </w:p>
  </w:endnote>
  <w:endnote w:type="continuationSeparator" w:id="0">
    <w:p w14:paraId="024CF9C7" w14:textId="77777777" w:rsidR="007077C6" w:rsidRDefault="007077C6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AA2B2D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AA2B2D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5" name="Imagen 5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4950D" w14:textId="77777777" w:rsidR="008D41CB" w:rsidRDefault="008D41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52B1" w14:textId="77777777" w:rsidR="007077C6" w:rsidRDefault="007077C6" w:rsidP="008D37D8">
      <w:r>
        <w:separator/>
      </w:r>
    </w:p>
  </w:footnote>
  <w:footnote w:type="continuationSeparator" w:id="0">
    <w:p w14:paraId="5548B7F9" w14:textId="77777777" w:rsidR="007077C6" w:rsidRDefault="007077C6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8D41CB" w:rsidRDefault="008D4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1317"/>
    <w:multiLevelType w:val="hybridMultilevel"/>
    <w:tmpl w:val="00A88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3"/>
  </w:num>
  <w:num w:numId="9">
    <w:abstractNumId w:val="21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7"/>
  </w:num>
  <w:num w:numId="21">
    <w:abstractNumId w:val="24"/>
  </w:num>
  <w:num w:numId="22">
    <w:abstractNumId w:val="22"/>
  </w:num>
  <w:num w:numId="23">
    <w:abstractNumId w:val="5"/>
  </w:num>
  <w:num w:numId="24">
    <w:abstractNumId w:val="9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64A72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5655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47E53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0427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3F7749"/>
    <w:rsid w:val="00400BAD"/>
    <w:rsid w:val="004070D7"/>
    <w:rsid w:val="0041126B"/>
    <w:rsid w:val="00411529"/>
    <w:rsid w:val="00413D8E"/>
    <w:rsid w:val="0042737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A1E57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7C6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41CB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2B2D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28C7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404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21D2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3ADA42AF"/>
  <w15:chartTrackingRefBased/>
  <w15:docId w15:val="{0CCCCD0C-0ADE-4F64-808C-0C5BC551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43A9-B2F9-470B-A802-6FEB639C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Gomez Gomez Lina Paola</cp:lastModifiedBy>
  <cp:revision>2</cp:revision>
  <cp:lastPrinted>2021-02-04T14:28:00Z</cp:lastPrinted>
  <dcterms:created xsi:type="dcterms:W3CDTF">2021-02-04T16:05:00Z</dcterms:created>
  <dcterms:modified xsi:type="dcterms:W3CDTF">2021-06-22T23:45:00Z</dcterms:modified>
</cp:coreProperties>
</file>