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FB21" w14:textId="35F5DE14" w:rsidR="0065332E" w:rsidRPr="00827520" w:rsidRDefault="0065332E" w:rsidP="0065332E">
      <w:pPr>
        <w:jc w:val="center"/>
        <w:rPr>
          <w:rFonts w:ascii="Verdana" w:hAnsi="Verdana"/>
          <w:b/>
          <w:bCs/>
        </w:rPr>
      </w:pPr>
      <w:r w:rsidRPr="00827520">
        <w:rPr>
          <w:rFonts w:ascii="Verdana" w:hAnsi="Verdana"/>
          <w:b/>
          <w:bCs/>
        </w:rPr>
        <w:t>DEPARTAMENTO ADMINISTRATIVO PARA LA PROSPERIDAD SOCIALFIDEICOMISO FONDO DE PAGO POR RESULTADOS - FIDEICOMISO FPR –</w:t>
      </w:r>
    </w:p>
    <w:p w14:paraId="4E19CA91" w14:textId="77777777" w:rsidR="0065332E" w:rsidRPr="00827520" w:rsidRDefault="0065332E" w:rsidP="0065332E">
      <w:pPr>
        <w:tabs>
          <w:tab w:val="left" w:pos="6430"/>
        </w:tabs>
        <w:rPr>
          <w:rFonts w:ascii="Verdana" w:hAnsi="Verdana"/>
        </w:rPr>
      </w:pPr>
    </w:p>
    <w:p w14:paraId="2D265F50" w14:textId="77777777" w:rsidR="0065332E" w:rsidRPr="00827520" w:rsidRDefault="0065332E" w:rsidP="0065332E">
      <w:pPr>
        <w:tabs>
          <w:tab w:val="left" w:pos="6430"/>
        </w:tabs>
        <w:rPr>
          <w:rFonts w:ascii="Verdana" w:hAnsi="Verdana"/>
        </w:rPr>
      </w:pPr>
    </w:p>
    <w:p w14:paraId="4A0C124C" w14:textId="77777777" w:rsidR="0065332E" w:rsidRPr="00827520" w:rsidRDefault="0065332E" w:rsidP="0065332E">
      <w:pPr>
        <w:tabs>
          <w:tab w:val="left" w:pos="6430"/>
        </w:tabs>
        <w:rPr>
          <w:rFonts w:ascii="Verdana" w:hAnsi="Verdana"/>
        </w:rPr>
      </w:pPr>
    </w:p>
    <w:p w14:paraId="6785F7E0" w14:textId="6FA80EAF" w:rsidR="0065332E" w:rsidRPr="00827520" w:rsidRDefault="0065332E" w:rsidP="0065332E">
      <w:pPr>
        <w:tabs>
          <w:tab w:val="left" w:pos="6430"/>
        </w:tabs>
        <w:jc w:val="center"/>
        <w:rPr>
          <w:rFonts w:ascii="Verdana" w:hAnsi="Verdana"/>
        </w:rPr>
      </w:pPr>
      <w:r w:rsidRPr="00827520">
        <w:rPr>
          <w:rFonts w:ascii="Verdana" w:hAnsi="Verdana"/>
        </w:rPr>
        <w:t>Contrato de Fiducia Mercantil No. 359 FIP de 2019 suscrito entre PROSPERIDAD SOCIAL y Fiduciaria La Previsora S.A. – FIDUPREVISORA S.A.</w:t>
      </w:r>
    </w:p>
    <w:p w14:paraId="1D48390A" w14:textId="76C0EE40" w:rsidR="0065332E" w:rsidRPr="00827520" w:rsidRDefault="0065332E" w:rsidP="0065332E">
      <w:pPr>
        <w:rPr>
          <w:rFonts w:ascii="Verdana" w:hAnsi="Verdana"/>
        </w:rPr>
      </w:pPr>
    </w:p>
    <w:p w14:paraId="6281013D" w14:textId="0A1961E5" w:rsidR="0065332E" w:rsidRPr="00827520" w:rsidRDefault="0065332E" w:rsidP="0065332E">
      <w:pPr>
        <w:rPr>
          <w:rFonts w:ascii="Verdana" w:hAnsi="Verdana"/>
        </w:rPr>
      </w:pPr>
    </w:p>
    <w:p w14:paraId="0ACD54C7" w14:textId="023A0DD2" w:rsidR="0065332E" w:rsidRPr="00827520" w:rsidRDefault="0065332E" w:rsidP="0065332E">
      <w:pPr>
        <w:rPr>
          <w:rFonts w:ascii="Verdana" w:hAnsi="Verdana"/>
        </w:rPr>
      </w:pPr>
    </w:p>
    <w:p w14:paraId="0830D542" w14:textId="1F040A1A" w:rsidR="0065332E" w:rsidRPr="00827520" w:rsidRDefault="0065332E" w:rsidP="0065332E">
      <w:pPr>
        <w:jc w:val="center"/>
        <w:rPr>
          <w:rFonts w:ascii="Verdana" w:hAnsi="Verdana"/>
          <w:b/>
          <w:bCs/>
        </w:rPr>
      </w:pPr>
      <w:r w:rsidRPr="00827520">
        <w:rPr>
          <w:rFonts w:ascii="Verdana" w:hAnsi="Verdana"/>
          <w:b/>
          <w:bCs/>
        </w:rPr>
        <w:t>CONVOCATORIA No. 004 de 2021</w:t>
      </w:r>
    </w:p>
    <w:p w14:paraId="79044675" w14:textId="340FED7E" w:rsidR="0065332E" w:rsidRPr="00827520" w:rsidRDefault="0065332E" w:rsidP="0065332E">
      <w:pPr>
        <w:jc w:val="center"/>
        <w:rPr>
          <w:rFonts w:ascii="Verdana" w:hAnsi="Verdana"/>
          <w:b/>
          <w:bCs/>
        </w:rPr>
      </w:pPr>
    </w:p>
    <w:p w14:paraId="6216BF55" w14:textId="7E1A1C5E" w:rsidR="0065332E" w:rsidRPr="00827520" w:rsidRDefault="0065332E" w:rsidP="00BB77C1">
      <w:pPr>
        <w:pStyle w:val="Estilo1"/>
        <w:numPr>
          <w:ilvl w:val="0"/>
          <w:numId w:val="0"/>
        </w:numPr>
        <w:textAlignment w:val="baseline"/>
        <w:rPr>
          <w:rFonts w:cstheme="minorBidi"/>
          <w:b w:val="0"/>
          <w:sz w:val="22"/>
          <w:szCs w:val="22"/>
          <w:lang w:val="es-CO" w:eastAsia="es-CO"/>
        </w:rPr>
      </w:pPr>
      <w:r w:rsidRPr="00827520">
        <w:rPr>
          <w:rFonts w:cstheme="minorBidi"/>
          <w:bCs/>
          <w:sz w:val="22"/>
          <w:szCs w:val="22"/>
          <w:lang w:val="es-CO" w:eastAsia="es-CO"/>
        </w:rPr>
        <w:t>OBJETO:</w:t>
      </w:r>
      <w:r w:rsidRPr="00827520">
        <w:rPr>
          <w:rFonts w:cstheme="minorBidi"/>
          <w:b w:val="0"/>
          <w:sz w:val="22"/>
          <w:szCs w:val="22"/>
          <w:lang w:val="es-CO" w:eastAsia="es-CO"/>
        </w:rPr>
        <w:t xml:space="preserve"> </w:t>
      </w:r>
      <w:bookmarkStart w:id="0" w:name="_Hlk80976579"/>
      <w:r w:rsidR="00ED2332" w:rsidRPr="00827520">
        <w:rPr>
          <w:rFonts w:cstheme="minorBidi"/>
          <w:b w:val="0"/>
          <w:sz w:val="22"/>
          <w:szCs w:val="22"/>
          <w:lang w:val="es-CO" w:eastAsia="es-CO"/>
        </w:rPr>
        <w:t xml:space="preserve">Diseñar e implementar la estrategia para la sistematización de las lecciones aprendidas del Programa Empléate en el marco de las Convocatorias 001 y 002 de 2020 y generar recomendaciones para </w:t>
      </w:r>
      <w:r w:rsidR="00BB77C1" w:rsidRPr="00827520">
        <w:rPr>
          <w:rFonts w:cstheme="minorBidi"/>
          <w:b w:val="0"/>
          <w:sz w:val="22"/>
          <w:szCs w:val="22"/>
          <w:lang w:val="es-CO" w:eastAsia="es-CO"/>
        </w:rPr>
        <w:t xml:space="preserve">el mejoramiento de los programas. </w:t>
      </w:r>
      <w:bookmarkEnd w:id="0"/>
    </w:p>
    <w:p w14:paraId="7B70B5FA" w14:textId="2E023F38" w:rsidR="00BB77C1" w:rsidRPr="00827520" w:rsidRDefault="00BB77C1" w:rsidP="00ED2332">
      <w:pPr>
        <w:pStyle w:val="Estilo1"/>
        <w:numPr>
          <w:ilvl w:val="0"/>
          <w:numId w:val="0"/>
        </w:numPr>
        <w:textAlignment w:val="baseline"/>
        <w:rPr>
          <w:rFonts w:cstheme="minorBidi"/>
          <w:b w:val="0"/>
          <w:sz w:val="22"/>
          <w:szCs w:val="22"/>
          <w:lang w:val="es-CO" w:eastAsia="es-CO"/>
        </w:rPr>
      </w:pPr>
    </w:p>
    <w:p w14:paraId="5543064E" w14:textId="0755CD89" w:rsidR="0065332E" w:rsidRPr="00827520" w:rsidRDefault="0065332E" w:rsidP="0065332E">
      <w:pPr>
        <w:jc w:val="center"/>
        <w:rPr>
          <w:rFonts w:ascii="Verdana" w:hAnsi="Verdana"/>
          <w:b/>
          <w:bCs/>
        </w:rPr>
      </w:pPr>
    </w:p>
    <w:p w14:paraId="01BAA32A" w14:textId="7012440B" w:rsidR="0065332E" w:rsidRPr="00827520" w:rsidRDefault="0065332E" w:rsidP="0065332E">
      <w:pPr>
        <w:jc w:val="center"/>
        <w:rPr>
          <w:rFonts w:ascii="Verdana" w:hAnsi="Verdana"/>
          <w:b/>
          <w:bCs/>
        </w:rPr>
      </w:pPr>
    </w:p>
    <w:p w14:paraId="07C94646" w14:textId="48F280C4" w:rsidR="0065332E" w:rsidRDefault="0065332E" w:rsidP="0065332E">
      <w:pPr>
        <w:jc w:val="center"/>
        <w:rPr>
          <w:rFonts w:ascii="Verdana" w:hAnsi="Verdana"/>
          <w:b/>
          <w:bCs/>
        </w:rPr>
      </w:pPr>
    </w:p>
    <w:p w14:paraId="1A42CA6E" w14:textId="0F5C8EAB" w:rsidR="00827520" w:rsidRDefault="00827520" w:rsidP="0065332E">
      <w:pPr>
        <w:jc w:val="center"/>
        <w:rPr>
          <w:rFonts w:ascii="Verdana" w:hAnsi="Verdana"/>
          <w:b/>
          <w:bCs/>
        </w:rPr>
      </w:pPr>
    </w:p>
    <w:p w14:paraId="6CD9EC24" w14:textId="77777777" w:rsidR="00827520" w:rsidRPr="00827520" w:rsidRDefault="00827520" w:rsidP="0065332E">
      <w:pPr>
        <w:jc w:val="center"/>
        <w:rPr>
          <w:rFonts w:ascii="Verdana" w:hAnsi="Verdana"/>
          <w:b/>
          <w:bCs/>
        </w:rPr>
      </w:pPr>
    </w:p>
    <w:p w14:paraId="53D9774C" w14:textId="58C27D18" w:rsidR="0065332E" w:rsidRPr="00827520" w:rsidRDefault="0065332E" w:rsidP="0065332E">
      <w:pPr>
        <w:jc w:val="center"/>
        <w:rPr>
          <w:rFonts w:ascii="Verdana" w:hAnsi="Verdana"/>
          <w:b/>
          <w:bCs/>
        </w:rPr>
      </w:pPr>
    </w:p>
    <w:p w14:paraId="3845DD6F" w14:textId="08CC70FB" w:rsidR="0065332E" w:rsidRPr="00827520" w:rsidRDefault="0065332E" w:rsidP="0065332E">
      <w:pPr>
        <w:jc w:val="center"/>
        <w:rPr>
          <w:rFonts w:ascii="Verdana" w:hAnsi="Verdana"/>
          <w:b/>
          <w:bCs/>
        </w:rPr>
      </w:pPr>
      <w:r w:rsidRPr="00827520">
        <w:rPr>
          <w:rFonts w:ascii="Verdana" w:hAnsi="Verdana"/>
          <w:b/>
          <w:bCs/>
        </w:rPr>
        <w:t xml:space="preserve">Bogotá D.C. </w:t>
      </w:r>
      <w:r w:rsidR="00277DDC" w:rsidRPr="00827520">
        <w:rPr>
          <w:rFonts w:ascii="Verdana" w:hAnsi="Verdana"/>
          <w:b/>
          <w:bCs/>
        </w:rPr>
        <w:t>Septiembre</w:t>
      </w:r>
      <w:r w:rsidRPr="00827520">
        <w:rPr>
          <w:rFonts w:ascii="Verdana" w:hAnsi="Verdana"/>
          <w:b/>
          <w:bCs/>
        </w:rPr>
        <w:t xml:space="preserve"> 2021</w:t>
      </w:r>
    </w:p>
    <w:p w14:paraId="68598CAC" w14:textId="7515F4DD" w:rsidR="0065332E" w:rsidRPr="00827520" w:rsidRDefault="0065332E" w:rsidP="0065332E">
      <w:pPr>
        <w:jc w:val="center"/>
        <w:rPr>
          <w:rFonts w:ascii="Verdana" w:hAnsi="Verdana"/>
          <w:b/>
          <w:bCs/>
        </w:rPr>
      </w:pPr>
    </w:p>
    <w:p w14:paraId="665FBE70" w14:textId="0219CE25" w:rsidR="00277DDC" w:rsidRPr="00827520" w:rsidRDefault="00277DDC" w:rsidP="0065332E">
      <w:pPr>
        <w:jc w:val="center"/>
        <w:rPr>
          <w:rFonts w:ascii="Verdana" w:hAnsi="Verdana"/>
          <w:b/>
          <w:bCs/>
        </w:rPr>
      </w:pPr>
    </w:p>
    <w:p w14:paraId="330613CB" w14:textId="0B322EFD" w:rsidR="00277DDC" w:rsidRPr="00827520" w:rsidRDefault="00277DDC" w:rsidP="0065332E">
      <w:pPr>
        <w:jc w:val="center"/>
        <w:rPr>
          <w:rFonts w:ascii="Verdana" w:hAnsi="Verdana"/>
          <w:b/>
          <w:bCs/>
        </w:rPr>
      </w:pPr>
    </w:p>
    <w:p w14:paraId="38602AB4" w14:textId="50C479FD" w:rsidR="0065332E" w:rsidRPr="00827520" w:rsidRDefault="0065332E" w:rsidP="0065332E">
      <w:pPr>
        <w:rPr>
          <w:rFonts w:ascii="Verdana" w:hAnsi="Verdana"/>
          <w:b/>
          <w:bCs/>
        </w:rPr>
      </w:pPr>
      <w:r w:rsidRPr="00827520">
        <w:rPr>
          <w:rFonts w:ascii="Verdana" w:hAnsi="Verdana"/>
          <w:b/>
          <w:bCs/>
        </w:rPr>
        <w:lastRenderedPageBreak/>
        <w:t xml:space="preserve">DISPOSICIONES GENERALES </w:t>
      </w:r>
    </w:p>
    <w:p w14:paraId="18A9C2A9" w14:textId="380F2818" w:rsidR="0065332E" w:rsidRPr="00827520" w:rsidRDefault="000E748F" w:rsidP="00827520">
      <w:pPr>
        <w:rPr>
          <w:rFonts w:ascii="Verdana" w:hAnsi="Verdana"/>
          <w:b/>
          <w:bCs/>
        </w:rPr>
      </w:pPr>
      <w:r w:rsidRPr="00827520">
        <w:rPr>
          <w:rFonts w:ascii="Verdana" w:hAnsi="Verdana"/>
          <w:b/>
          <w:bCs/>
        </w:rPr>
        <w:t xml:space="preserve">1. </w:t>
      </w:r>
      <w:r w:rsidR="0065332E" w:rsidRPr="00827520">
        <w:rPr>
          <w:rFonts w:ascii="Verdana" w:hAnsi="Verdana"/>
          <w:b/>
          <w:bCs/>
        </w:rPr>
        <w:t>ANTECEDENTES</w:t>
      </w:r>
    </w:p>
    <w:p w14:paraId="2CCA74D3" w14:textId="77777777" w:rsidR="00277DDC" w:rsidRPr="00827520" w:rsidRDefault="00277DDC" w:rsidP="00277DDC">
      <w:pPr>
        <w:pStyle w:val="Sinespaciado"/>
        <w:jc w:val="both"/>
        <w:rPr>
          <w:rFonts w:ascii="Verdana" w:hAnsi="Verdana" w:cstheme="majorBidi"/>
        </w:rPr>
      </w:pPr>
      <w:r w:rsidRPr="00827520">
        <w:rPr>
          <w:rFonts w:ascii="Verdana" w:hAnsi="Verdana" w:cstheme="majorBidi"/>
          <w:b/>
          <w:bCs/>
        </w:rPr>
        <w:t xml:space="preserve">PROSPERIDAD SOCIAL </w:t>
      </w:r>
      <w:r w:rsidRPr="00827520">
        <w:rPr>
          <w:rFonts w:ascii="Verdana" w:hAnsi="Verdana" w:cstheme="majorBidi"/>
          <w:bCs/>
        </w:rPr>
        <w:t xml:space="preserve">en cumplimiento de su misión institucional, de acuerdo al artículo 3° del Decreto </w:t>
      </w:r>
      <w:r w:rsidRPr="00827520">
        <w:rPr>
          <w:rFonts w:ascii="Verdana" w:hAnsi="Verdana" w:cstheme="majorBidi"/>
        </w:rPr>
        <w:t>2094 del 22 de diciembre de 2016</w:t>
      </w:r>
      <w:r w:rsidRPr="00827520">
        <w:rPr>
          <w:rFonts w:ascii="Verdana" w:hAnsi="Verdana" w:cstheme="majorBidi"/>
          <w:bCs/>
        </w:rPr>
        <w:t>, tiene como objetivo dentro del marco de sus competencias y de la ley, formular, adoptar, dirigir, coordinar y ejecutar las políticas, planes, programas y proyectos para la inclusión social y la reconciliación en términos de la superación de la pobreza y la pobreza extrema, la atención de grupos vulnerables, la atención integral a la primera infancia, infancia y adolescencia, el desarrollo territorial y la atención y reparación a víctimas del conflicto armado a las que se refiere el artículo 3</w:t>
      </w:r>
      <w:r w:rsidRPr="00827520">
        <w:rPr>
          <w:rFonts w:ascii="Verdana" w:hAnsi="Verdana" w:cstheme="majorBidi"/>
          <w:bCs/>
          <w:vertAlign w:val="superscript"/>
        </w:rPr>
        <w:t>o</w:t>
      </w:r>
      <w:r w:rsidRPr="00827520">
        <w:rPr>
          <w:rFonts w:ascii="Verdana" w:hAnsi="Verdana" w:cstheme="majorBidi"/>
          <w:bCs/>
        </w:rPr>
        <w:t xml:space="preserve"> de la Ley 1448 de 2011, el cual desarrollará directamente o a través de sus entidades adscritas o vinculadas, en coordinación con las demás entidades u organismos del Estado competentes</w:t>
      </w:r>
      <w:r w:rsidRPr="00827520">
        <w:rPr>
          <w:rFonts w:ascii="Verdana" w:hAnsi="Verdana" w:cstheme="majorBidi"/>
        </w:rPr>
        <w:t>.</w:t>
      </w:r>
    </w:p>
    <w:p w14:paraId="6DF07AB2" w14:textId="77777777" w:rsidR="00277DDC" w:rsidRPr="00827520" w:rsidRDefault="00277DDC" w:rsidP="00277DDC">
      <w:pPr>
        <w:pStyle w:val="Sinespaciado"/>
        <w:jc w:val="both"/>
        <w:rPr>
          <w:rFonts w:ascii="Verdana" w:hAnsi="Verdana" w:cstheme="majorBidi"/>
        </w:rPr>
      </w:pPr>
    </w:p>
    <w:p w14:paraId="3D9FF9C6" w14:textId="77777777" w:rsidR="00277DDC" w:rsidRPr="00827520" w:rsidRDefault="00277DDC" w:rsidP="00277DDC">
      <w:pPr>
        <w:pStyle w:val="Sinespaciado"/>
        <w:jc w:val="both"/>
        <w:rPr>
          <w:rFonts w:ascii="Verdana" w:hAnsi="Verdana" w:cstheme="majorBidi"/>
        </w:rPr>
      </w:pPr>
      <w:r w:rsidRPr="00827520">
        <w:rPr>
          <w:rFonts w:ascii="Verdana" w:hAnsi="Verdana" w:cstheme="majorBidi"/>
        </w:rPr>
        <w:t xml:space="preserve">Para dar cumplimiento de este objetivo, el Decreto 2094 de 2016 establece como una de las funciones de </w:t>
      </w:r>
      <w:r w:rsidRPr="00827520">
        <w:rPr>
          <w:rFonts w:ascii="Verdana" w:hAnsi="Verdana" w:cstheme="majorBidi"/>
          <w:b/>
          <w:bCs/>
        </w:rPr>
        <w:t>PROSPERIDAD SOCIAL</w:t>
      </w:r>
      <w:r w:rsidRPr="00827520">
        <w:rPr>
          <w:rFonts w:ascii="Verdana" w:hAnsi="Verdana" w:cstheme="majorBidi"/>
        </w:rPr>
        <w:t xml:space="preserve">: </w:t>
      </w:r>
      <w:r w:rsidRPr="00827520">
        <w:rPr>
          <w:rFonts w:ascii="Verdana" w:hAnsi="Verdana" w:cstheme="majorBidi"/>
          <w:i/>
          <w:iCs/>
        </w:rPr>
        <w:t>“Promover la innovación social a través de la identificación e implementación de iniciativas privadas y locales, entre otras, dirigidas a la inclusión social y productiva de la población en situación de pobreza y pobreza extrema, vulnerable y víctima de la violencia”</w:t>
      </w:r>
      <w:r w:rsidRPr="00827520">
        <w:rPr>
          <w:rFonts w:ascii="Verdana" w:hAnsi="Verdana" w:cstheme="majorBidi"/>
        </w:rPr>
        <w:t xml:space="preserve">, estableciendo su implementación en cabeza de la Dirección de Gestión y Articulación de la Oferta Social. </w:t>
      </w:r>
    </w:p>
    <w:p w14:paraId="3D3DE531" w14:textId="77777777" w:rsidR="00277DDC" w:rsidRPr="00827520" w:rsidRDefault="00277DDC" w:rsidP="00277DDC">
      <w:pPr>
        <w:pStyle w:val="Sinespaciado"/>
        <w:jc w:val="both"/>
        <w:rPr>
          <w:rFonts w:ascii="Verdana" w:hAnsi="Verdana" w:cstheme="majorBidi"/>
        </w:rPr>
      </w:pPr>
    </w:p>
    <w:p w14:paraId="0A8E4E7D" w14:textId="77777777" w:rsidR="00277DDC" w:rsidRPr="00827520" w:rsidRDefault="00277DDC" w:rsidP="00277DDC">
      <w:pPr>
        <w:pStyle w:val="Sinespaciado"/>
        <w:jc w:val="both"/>
        <w:rPr>
          <w:rFonts w:ascii="Verdana" w:hAnsi="Verdana" w:cstheme="majorBidi"/>
          <w:lang w:val="es-ES"/>
        </w:rPr>
      </w:pPr>
      <w:r w:rsidRPr="00827520">
        <w:rPr>
          <w:rFonts w:ascii="Verdana" w:hAnsi="Verdana" w:cstheme="majorBidi"/>
          <w:lang w:val="es-ES"/>
        </w:rPr>
        <w:t xml:space="preserve">Dentro de la estructura interna de </w:t>
      </w:r>
      <w:r w:rsidRPr="00827520">
        <w:rPr>
          <w:rFonts w:ascii="Verdana" w:hAnsi="Verdana" w:cstheme="majorBidi"/>
          <w:b/>
          <w:bCs/>
          <w:lang w:val="es-ES"/>
        </w:rPr>
        <w:t>PROSPERIDAD SOCIAL</w:t>
      </w:r>
      <w:r w:rsidRPr="00827520">
        <w:rPr>
          <w:rFonts w:ascii="Verdana" w:hAnsi="Verdana" w:cstheme="majorBidi"/>
          <w:lang w:val="es-ES"/>
        </w:rPr>
        <w:t xml:space="preserve"> se encuentra la Dirección de Gestión y Articulación de la Oferta Social, que hace parte de la Subdirección General para la Superación de la Pobreza y, de conformidad con el artículo 18 del decreto 2094 de diciembre 22 del 2016, adelanta las acciones de articulación de la oferta social del Estado hacia las poblaciones sujeto del Sector de la Inclusión Social y Reconciliación, gestiona alianzas con el sector privado, organismos internacionales y organizaciones para la canalización de recursos para el cumplimiento de las políticas, planes, programas y proyectos del Sector, adelanta las acciones para la implementación de las estrategias de innovación social que permitan mejorar las condiciones de vida de la población, todo lo anterior, teniendo en cuenta los lineamientos de focalización y las consideraciones operativas para su implementación.</w:t>
      </w:r>
    </w:p>
    <w:p w14:paraId="1065C20B" w14:textId="77777777" w:rsidR="00277DDC" w:rsidRPr="00827520" w:rsidRDefault="00277DDC" w:rsidP="00277DDC">
      <w:pPr>
        <w:pStyle w:val="Prrafodelista"/>
        <w:jc w:val="both"/>
        <w:rPr>
          <w:rFonts w:ascii="Verdana" w:hAnsi="Verdana" w:cstheme="majorBidi"/>
        </w:rPr>
      </w:pPr>
    </w:p>
    <w:p w14:paraId="2AD1CF0D" w14:textId="77777777" w:rsidR="00277DDC" w:rsidRPr="00827520" w:rsidRDefault="00277DDC" w:rsidP="00277DDC">
      <w:pPr>
        <w:spacing w:after="200"/>
        <w:jc w:val="both"/>
        <w:rPr>
          <w:rFonts w:ascii="Verdana" w:hAnsi="Verdana" w:cstheme="majorBidi"/>
        </w:rPr>
      </w:pPr>
      <w:r w:rsidRPr="00827520">
        <w:rPr>
          <w:rFonts w:ascii="Verdana" w:hAnsi="Verdana" w:cstheme="majorBidi"/>
        </w:rPr>
        <w:t xml:space="preserve">Es así como el </w:t>
      </w:r>
      <w:r w:rsidRPr="00827520">
        <w:rPr>
          <w:rFonts w:ascii="Verdana" w:hAnsi="Verdana" w:cstheme="majorBidi"/>
          <w:b/>
          <w:bCs/>
        </w:rPr>
        <w:t>DEPARTAMENTO ADMINISTRATIVO PARA LA PROSPERIDAD SOCIAL</w:t>
      </w:r>
      <w:r w:rsidRPr="00827520">
        <w:rPr>
          <w:rFonts w:ascii="Verdana" w:hAnsi="Verdana" w:cstheme="majorBidi"/>
        </w:rPr>
        <w:t xml:space="preserve">, en alianza con el PROGRAMA DE COOPERACIÓN ECONÓMICA SUIZA (SECO) y </w:t>
      </w:r>
      <w:r w:rsidRPr="00827520">
        <w:rPr>
          <w:rFonts w:ascii="Verdana" w:hAnsi="Verdana" w:cstheme="majorBidi"/>
          <w:b/>
          <w:bCs/>
        </w:rPr>
        <w:t>BANCO INTERAMERICANO DE DESARROLLO (BID),</w:t>
      </w:r>
      <w:r w:rsidRPr="00827520">
        <w:rPr>
          <w:rFonts w:ascii="Verdana" w:hAnsi="Verdana" w:cstheme="majorBidi"/>
        </w:rPr>
        <w:t xml:space="preserve"> en calidad de administrador del Fondo Multilateral de Inversiones (FOMIN </w:t>
      </w:r>
      <w:r w:rsidRPr="00827520">
        <w:rPr>
          <w:rFonts w:ascii="Verdana" w:hAnsi="Verdana" w:cstheme="majorBidi"/>
        </w:rPr>
        <w:lastRenderedPageBreak/>
        <w:t xml:space="preserve">y, conjuntamente BID/FOMIN), suscribieron el Convenio Marco de Cooperación No. 1638 de 2016 con el objeto: “En el marco del presente convenio se desarrollarán los proyectos piloto bajo la forma de Bonos de Impacto Social y se creará el Fondo de Pago por Resultados, que servirá como vehículo para el desarrollo de futuros Bonos de Impacto Social, aun después de la terminación del presente Convenio.” </w:t>
      </w:r>
    </w:p>
    <w:p w14:paraId="4E010242" w14:textId="77777777" w:rsidR="00277DDC" w:rsidRPr="00827520" w:rsidRDefault="00277DDC" w:rsidP="00277DDC">
      <w:pPr>
        <w:spacing w:after="200"/>
        <w:jc w:val="both"/>
        <w:rPr>
          <w:rFonts w:ascii="Verdana" w:hAnsi="Verdana" w:cstheme="majorBidi"/>
        </w:rPr>
      </w:pPr>
      <w:r w:rsidRPr="00827520">
        <w:rPr>
          <w:rFonts w:ascii="Verdana" w:hAnsi="Verdana" w:cstheme="majorBidi"/>
        </w:rPr>
        <w:t xml:space="preserve">En desarrollo de este convenio, </w:t>
      </w:r>
      <w:bookmarkStart w:id="1" w:name="_Hlk72334842"/>
      <w:r w:rsidRPr="00827520">
        <w:rPr>
          <w:rFonts w:ascii="Verdana" w:hAnsi="Verdana" w:cstheme="majorBidi"/>
          <w:b/>
          <w:bCs/>
        </w:rPr>
        <w:t>PROSPERIDAD SOCIAL</w:t>
      </w:r>
      <w:bookmarkEnd w:id="1"/>
      <w:r w:rsidRPr="00827520">
        <w:rPr>
          <w:rFonts w:ascii="Verdana" w:hAnsi="Verdana" w:cstheme="majorBidi"/>
        </w:rPr>
        <w:t xml:space="preserve">, BID y SECO estructuraron el Programa Bonos de Impacto Social, en adelante “SIBs.CO”, como una iniciativa para comprometer al gobierno, el sector privado y las organizaciones sociales en el desarrollo de alternativas innovadoras y efectivas para enfrentar los desafíos sociales particularmente en la inclusión laboral de población en situación de pobreza y vulnerabilidad. </w:t>
      </w:r>
    </w:p>
    <w:p w14:paraId="17C08455" w14:textId="77777777" w:rsidR="00277DDC" w:rsidRPr="00827520" w:rsidRDefault="00277DDC" w:rsidP="00277DDC">
      <w:pPr>
        <w:spacing w:after="200"/>
        <w:jc w:val="both"/>
        <w:rPr>
          <w:rFonts w:ascii="Verdana" w:hAnsi="Verdana" w:cstheme="majorBidi"/>
        </w:rPr>
      </w:pPr>
      <w:r w:rsidRPr="00827520">
        <w:rPr>
          <w:rFonts w:ascii="Verdana" w:hAnsi="Verdana" w:cstheme="majorBidi"/>
        </w:rPr>
        <w:t xml:space="preserve">Para continuar con la implementación de los </w:t>
      </w:r>
      <w:proofErr w:type="gramStart"/>
      <w:r w:rsidRPr="00827520">
        <w:rPr>
          <w:rFonts w:ascii="Verdana" w:hAnsi="Verdana" w:cstheme="majorBidi"/>
        </w:rPr>
        <w:t>BIS en</w:t>
      </w:r>
      <w:proofErr w:type="gramEnd"/>
      <w:r w:rsidRPr="00827520">
        <w:rPr>
          <w:rFonts w:ascii="Verdana" w:hAnsi="Verdana" w:cstheme="majorBidi"/>
        </w:rPr>
        <w:t xml:space="preserve"> Colombia, específicamente para la implementación del tercer Bono de Impacto Social – BIS, y reduciendo los costos de transacción y permitiendo su escalabilidad, se contempló la creación de un vehículo que centralice la estructuración, contratación y ejecución de estos Convenios. Dicho vehículo concentraría la experiencia adquirida en los anteriores procesos BIS, facilitando la escalabilidad de los </w:t>
      </w:r>
      <w:proofErr w:type="gramStart"/>
      <w:r w:rsidRPr="00827520">
        <w:rPr>
          <w:rFonts w:ascii="Verdana" w:hAnsi="Verdana" w:cstheme="majorBidi"/>
        </w:rPr>
        <w:t>BIS que</w:t>
      </w:r>
      <w:proofErr w:type="gramEnd"/>
      <w:r w:rsidRPr="00827520">
        <w:rPr>
          <w:rFonts w:ascii="Verdana" w:hAnsi="Verdana" w:cstheme="majorBidi"/>
        </w:rPr>
        <w:t xml:space="preserve"> además se vería favorecida por la posibilidad de combinar los recursos del Estado con los de entidades de cooperación, multilaterales y otras entidades sin ánimo de lucro. </w:t>
      </w:r>
    </w:p>
    <w:p w14:paraId="4FA16900" w14:textId="77777777" w:rsidR="00277DDC" w:rsidRPr="00827520" w:rsidRDefault="00277DDC" w:rsidP="00277DDC">
      <w:pPr>
        <w:spacing w:after="200"/>
        <w:jc w:val="both"/>
        <w:rPr>
          <w:rFonts w:ascii="Verdana" w:hAnsi="Verdana" w:cstheme="majorBidi"/>
        </w:rPr>
      </w:pPr>
      <w:r w:rsidRPr="00827520">
        <w:rPr>
          <w:rFonts w:ascii="Verdana" w:hAnsi="Verdana" w:cstheme="majorBidi"/>
        </w:rPr>
        <w:t>Por otro lado,</w:t>
      </w:r>
      <w:r w:rsidRPr="00827520">
        <w:rPr>
          <w:rFonts w:ascii="Verdana" w:hAnsi="Verdana" w:cstheme="majorBidi"/>
          <w:b/>
          <w:bCs/>
        </w:rPr>
        <w:t xml:space="preserve"> PROSPERIDAD SOCIAL</w:t>
      </w:r>
      <w:r w:rsidRPr="00827520">
        <w:rPr>
          <w:rFonts w:ascii="Verdana" w:hAnsi="Verdana" w:cstheme="majorBidi"/>
          <w:lang w:val="es-MX"/>
        </w:rPr>
        <w:t xml:space="preserve"> atendiendo lo dispuesto en las Bases del Plan Nacional de Desarrollo 2018-2022 "</w:t>
      </w:r>
      <w:r w:rsidRPr="00827520">
        <w:rPr>
          <w:rFonts w:ascii="Verdana" w:hAnsi="Verdana" w:cstheme="majorBidi"/>
          <w:i/>
          <w:lang w:val="es-MX"/>
        </w:rPr>
        <w:t>Pacto por Colombia, Pacto por la Equidad</w:t>
      </w:r>
      <w:r w:rsidRPr="00827520">
        <w:rPr>
          <w:rFonts w:ascii="Verdana" w:hAnsi="Verdana" w:cstheme="majorBidi"/>
          <w:lang w:val="es-MX"/>
        </w:rPr>
        <w:t xml:space="preserve">", específicamente en el Pacto por la Ciencia, la Tecnología y la Innovación, en 2019 estructuró un mecanismo de innovación en la gestión y ejecución de Políticas Públicas denominado </w:t>
      </w:r>
      <w:r w:rsidRPr="00827520">
        <w:rPr>
          <w:rFonts w:ascii="Verdana" w:hAnsi="Verdana" w:cstheme="majorBidi"/>
          <w:i/>
          <w:lang w:val="es-MX"/>
        </w:rPr>
        <w:t>Fondo de Pago por Resultados</w:t>
      </w:r>
      <w:r w:rsidRPr="00827520">
        <w:rPr>
          <w:rFonts w:ascii="Verdana" w:hAnsi="Verdana" w:cstheme="majorBidi"/>
          <w:lang w:val="es-MX"/>
        </w:rPr>
        <w:t xml:space="preserve"> que se constituye como una plataforma de innovación para identificar buenas prácticas para la inversión de los recursos públicos al pasar de un pago por actividades a un pago atado a resultados</w:t>
      </w:r>
      <w:r w:rsidRPr="00827520">
        <w:rPr>
          <w:rFonts w:ascii="Verdana" w:hAnsi="Verdana" w:cstheme="majorBidi"/>
        </w:rPr>
        <w:t>.</w:t>
      </w:r>
    </w:p>
    <w:p w14:paraId="7E4600B5" w14:textId="77777777" w:rsidR="00277DDC" w:rsidRPr="00827520" w:rsidRDefault="00277DDC" w:rsidP="00277DDC">
      <w:pPr>
        <w:spacing w:after="200"/>
        <w:jc w:val="both"/>
        <w:rPr>
          <w:rFonts w:ascii="Verdana" w:hAnsi="Verdana" w:cstheme="majorBidi"/>
          <w:lang w:val="es-MX"/>
        </w:rPr>
      </w:pPr>
      <w:r w:rsidRPr="00827520">
        <w:rPr>
          <w:rFonts w:ascii="Verdana" w:hAnsi="Verdana" w:cstheme="majorBidi"/>
          <w:lang w:val="es-MX"/>
        </w:rPr>
        <w:t>Así las cosas,</w:t>
      </w:r>
      <w:r w:rsidRPr="00827520">
        <w:rPr>
          <w:rFonts w:ascii="Verdana" w:hAnsi="Verdana" w:cstheme="majorBidi"/>
          <w:b/>
          <w:bCs/>
          <w:lang w:val="es-MX"/>
        </w:rPr>
        <w:t xml:space="preserve"> PROSPERIDAD SOCIAL</w:t>
      </w:r>
      <w:r w:rsidRPr="00827520">
        <w:rPr>
          <w:rFonts w:ascii="Verdana" w:hAnsi="Verdana" w:cstheme="majorBidi"/>
          <w:lang w:val="es-MX"/>
        </w:rPr>
        <w:t xml:space="preserve">- FONDO DE INVERSIÓN PARA LA PAZ- FIP suscribió el Contrato de Fiducia Mercantil No. 359 FIP de 2019 con Fiduciaria La Previsora S.A. – FIDUPREVISORA S.A.,  denominado Fideicomiso Fondo de Pago por Resultados –Fideicomiso FPR”, para la administración de los recursos que aporte el </w:t>
      </w:r>
      <w:r w:rsidRPr="00827520">
        <w:rPr>
          <w:rFonts w:ascii="Verdana" w:hAnsi="Verdana" w:cstheme="majorBidi"/>
          <w:b/>
          <w:lang w:val="es-MX"/>
        </w:rPr>
        <w:t>DEPARTAMENTO ADMINISTRATIVO PARA LA PROSPERIDAD SOCIAL -FONDO DE INVERSIÓN PARA LA PAZ -FIP</w:t>
      </w:r>
      <w:r w:rsidRPr="00827520">
        <w:rPr>
          <w:rFonts w:ascii="Verdana" w:hAnsi="Verdana" w:cstheme="majorBidi"/>
          <w:lang w:val="es-MX"/>
        </w:rPr>
        <w:t xml:space="preserve">, los Fideicomitentes Adherentes y los Aportantes, para la ejecución de proyectos bajo la forma de Bonos de Impacto Social y otros mecanismos de pago por resultados”. </w:t>
      </w:r>
    </w:p>
    <w:p w14:paraId="5E962C8B" w14:textId="77777777" w:rsidR="00277DDC" w:rsidRPr="00827520" w:rsidRDefault="00277DDC" w:rsidP="00277DDC">
      <w:pPr>
        <w:spacing w:after="200"/>
        <w:jc w:val="both"/>
        <w:rPr>
          <w:rFonts w:ascii="Verdana" w:hAnsi="Verdana" w:cstheme="majorBidi"/>
        </w:rPr>
      </w:pPr>
      <w:r w:rsidRPr="00827520">
        <w:rPr>
          <w:rFonts w:ascii="Verdana" w:hAnsi="Verdana" w:cstheme="majorBidi"/>
        </w:rPr>
        <w:lastRenderedPageBreak/>
        <w:t>En el marco de la ejecución del contrato de Fiducia Mercantil No. 359 FIP de 2019 con Fiduciaria La Previsora S.A. – FIDUPREVISORA S.A., en su calidad de Fideicomitente, presentó ante el comité fiduciario del patrimonio autónomo, el programa EMPLÉATE, con el fin de incorporarlo como una modalidad de pago por resultados, lo cual fue aprobado mediante acta de fecha 29 de abril de 2020.</w:t>
      </w:r>
    </w:p>
    <w:p w14:paraId="4237B606" w14:textId="77777777" w:rsidR="00277DDC" w:rsidRPr="00827520" w:rsidRDefault="00277DDC" w:rsidP="00277DDC">
      <w:pPr>
        <w:spacing w:after="200"/>
        <w:jc w:val="both"/>
        <w:rPr>
          <w:rFonts w:ascii="Verdana" w:hAnsi="Verdana" w:cstheme="majorBidi"/>
        </w:rPr>
      </w:pPr>
      <w:r w:rsidRPr="00827520">
        <w:rPr>
          <w:rFonts w:ascii="Verdana" w:hAnsi="Verdana" w:cstheme="majorBidi"/>
        </w:rPr>
        <w:t>La ejecución del programa Empléate en el año 2020, se viene desarrollando a través de 13 iniciativas de Apoyo al Empleo en 16 departamentos y 38 municipios con la cual está en proceso la vinculación laboral formal de 1.397 personas sujeto de atención de Prosperidad Social.</w:t>
      </w:r>
    </w:p>
    <w:p w14:paraId="6E4EE2BD" w14:textId="77777777" w:rsidR="00277DDC" w:rsidRPr="00827520" w:rsidRDefault="00277DDC" w:rsidP="00277DDC">
      <w:pPr>
        <w:spacing w:after="200"/>
        <w:jc w:val="both"/>
        <w:rPr>
          <w:rFonts w:ascii="Verdana" w:hAnsi="Verdana" w:cstheme="majorBidi"/>
        </w:rPr>
      </w:pPr>
      <w:r w:rsidRPr="00827520">
        <w:rPr>
          <w:rFonts w:ascii="Verdana" w:hAnsi="Verdana" w:cstheme="majorBidi"/>
        </w:rPr>
        <w:t>El Programa Empléate surge como respuesta a la situación de desempleo generada por la pandemia del COVID, la existencia de familias en condiciones de pobreza y pobreza extrema cuyos principales ingresos dependen de una actividad laboral, que se encuentran excluidos del mercado laboral en razón a sus pocos activos relacionados con la educación, las habilidades para el trabajo y la experiencia laboral, a la falta de información relacionada con el mercado laboral que los distancia de las oportunidades de trabajo y a la ausencia de recursos económicos para solventar los gastos correspondientes a los procesos de selección y por tanto se ven obligados a realizar actividades informales o a emplearse en trabajos de baja productividad y de bajos salarios, con los que no pueden solucionar su condición de pobreza.</w:t>
      </w:r>
    </w:p>
    <w:p w14:paraId="635D4F57" w14:textId="77777777" w:rsidR="00277DDC" w:rsidRPr="00827520" w:rsidRDefault="00277DDC" w:rsidP="00277DDC">
      <w:pPr>
        <w:spacing w:after="200"/>
        <w:jc w:val="both"/>
        <w:rPr>
          <w:rFonts w:ascii="Verdana" w:hAnsi="Verdana" w:cstheme="majorBidi"/>
        </w:rPr>
      </w:pPr>
      <w:r w:rsidRPr="00827520">
        <w:rPr>
          <w:rFonts w:ascii="Verdana" w:hAnsi="Verdana" w:cstheme="majorBidi"/>
        </w:rPr>
        <w:t>Teniendo en cuenta esta situación, se implementa el Programa Empléate para facilitar el acceso al mercado laboral formal de la población en situación de pobreza y pobreza extrema, posibilitando la permanencia en los puestos de trabajo e incorporando las lecciones aprendidas de las anteriores intervenciones realizadas.</w:t>
      </w:r>
    </w:p>
    <w:p w14:paraId="0DB99EFD" w14:textId="77777777" w:rsidR="00277DDC" w:rsidRPr="00827520" w:rsidRDefault="00277DDC" w:rsidP="00277DDC">
      <w:pPr>
        <w:spacing w:after="200"/>
        <w:jc w:val="both"/>
        <w:rPr>
          <w:rFonts w:ascii="Verdana" w:hAnsi="Verdana" w:cstheme="majorBidi"/>
        </w:rPr>
      </w:pPr>
      <w:r w:rsidRPr="00827520">
        <w:rPr>
          <w:rFonts w:ascii="Verdana" w:hAnsi="Verdana" w:cstheme="majorBidi"/>
        </w:rPr>
        <w:t xml:space="preserve">De acuerdo con la Guía Operativa del Programa se estructuró la etapa de seguimiento y lecciones aprendidas que incluye el componente transversal de lecciones aprendidas las cuales se deberán desarrollar entre el aliado y Prosperidad Social, implementando acciones conducentes a divulgar y promocionar los avances y resultados de la implementación del Programa Empléate. </w:t>
      </w:r>
    </w:p>
    <w:p w14:paraId="2DDA67C4" w14:textId="6847F2F1" w:rsidR="0065332E" w:rsidRPr="00827520" w:rsidRDefault="0065332E" w:rsidP="00ED2332">
      <w:pPr>
        <w:spacing w:after="200"/>
        <w:jc w:val="both"/>
        <w:rPr>
          <w:rFonts w:ascii="Verdana" w:hAnsi="Verdana"/>
        </w:rPr>
      </w:pPr>
    </w:p>
    <w:p w14:paraId="2B3FE7D6" w14:textId="77777777" w:rsidR="00277DDC" w:rsidRPr="00827520" w:rsidRDefault="00277DDC" w:rsidP="00ED2332">
      <w:pPr>
        <w:spacing w:after="200"/>
        <w:jc w:val="both"/>
        <w:rPr>
          <w:rFonts w:ascii="Verdana" w:hAnsi="Verdana"/>
        </w:rPr>
      </w:pPr>
    </w:p>
    <w:p w14:paraId="60F0FDDC" w14:textId="69F833D0" w:rsidR="0065332E" w:rsidRPr="00827520" w:rsidRDefault="000E748F" w:rsidP="00827520">
      <w:pPr>
        <w:rPr>
          <w:rFonts w:ascii="Verdana" w:hAnsi="Verdana"/>
          <w:b/>
          <w:bCs/>
        </w:rPr>
      </w:pPr>
      <w:r w:rsidRPr="00827520">
        <w:rPr>
          <w:rFonts w:ascii="Verdana" w:hAnsi="Verdana"/>
          <w:b/>
          <w:bCs/>
        </w:rPr>
        <w:lastRenderedPageBreak/>
        <w:t xml:space="preserve">2. </w:t>
      </w:r>
      <w:r w:rsidR="005249F3" w:rsidRPr="00827520">
        <w:rPr>
          <w:rFonts w:ascii="Verdana" w:hAnsi="Verdana"/>
          <w:b/>
          <w:bCs/>
        </w:rPr>
        <w:t>NECESIDAD DE LA CONTRATACIÓN</w:t>
      </w:r>
    </w:p>
    <w:p w14:paraId="3E6C87AB" w14:textId="77777777" w:rsidR="00277DDC" w:rsidRPr="00827520" w:rsidRDefault="00277DDC" w:rsidP="00277DDC">
      <w:pPr>
        <w:jc w:val="both"/>
        <w:rPr>
          <w:rFonts w:ascii="Verdana" w:eastAsia="Arial" w:hAnsi="Verdana"/>
          <w:bCs/>
          <w:color w:val="000000" w:themeColor="text1"/>
          <w:lang w:val="es-MX" w:eastAsia="es-CO"/>
        </w:rPr>
      </w:pPr>
      <w:bookmarkStart w:id="2" w:name="_Hlk80257779"/>
      <w:bookmarkStart w:id="3" w:name="_Hlk80281645"/>
      <w:r w:rsidRPr="00827520">
        <w:rPr>
          <w:rFonts w:ascii="Verdana" w:eastAsia="Arial" w:hAnsi="Verdana"/>
          <w:bCs/>
          <w:color w:val="000000" w:themeColor="text1"/>
          <w:lang w:val="es-MX" w:eastAsia="es-CO"/>
        </w:rPr>
        <w:t>El veintitrés (23) de diciembre de dos mil diecinueve (2019), EL DEPARTAMENTO ADMINISTRATIVO PARA LA PROSPERIDAD SOCIAL – FONDO DE INVERSIÓN PARA LA PAZ y FIDUCIARIA LA PREVISORA S.A., en calidad de Fiduciaria, celebraron el Contrato de Fiducia Mercantil No. 359 FIP de 2019 (3-1-90498), por el cual se constituyó el Fideicomiso Fondo de Pago por Resultados como una plataforma de innovación pública desde la cual se identificaran mejores prácticas en la inversión de los recursos públicos al pasar de un pago por actividades a un pago atado a resultados.</w:t>
      </w:r>
    </w:p>
    <w:p w14:paraId="5A2BFA8E" w14:textId="77777777" w:rsidR="00827520" w:rsidRDefault="00277DDC" w:rsidP="00827520">
      <w:pPr>
        <w:jc w:val="both"/>
        <w:rPr>
          <w:rFonts w:ascii="Verdana" w:eastAsia="Arial" w:hAnsi="Verdana"/>
          <w:bCs/>
          <w:color w:val="000000" w:themeColor="text1"/>
          <w:lang w:val="es-MX" w:eastAsia="es-CO"/>
        </w:rPr>
      </w:pPr>
      <w:r w:rsidRPr="00827520">
        <w:rPr>
          <w:rFonts w:ascii="Verdana" w:eastAsia="Arial" w:hAnsi="Verdana"/>
          <w:bCs/>
          <w:color w:val="000000" w:themeColor="text1"/>
          <w:lang w:val="es-MX" w:eastAsia="es-CO"/>
        </w:rPr>
        <w:t>En el marco del Contrato de Fiducia Mercantil el Fideicomiso Fondo de Pago por Resultados – Fideicomiso FPR estructuró durante el segundo trimestre de 2020 dos proyectos denominados Retos. El primer proyecto correspondió al Programa Empléate, un proyecto de empleo financiado por Prosperidad Social, bajo un esquema de contratos de pago por resultados, que se ejecutó en 2020 a través de las convocatorias Empléate 001 y 002 y que continúa su implementación mediante la convocatoria Empléate 001 de 2021. Este Programa, busca, a través de iniciativas de apoyo al empleo, eliminar y/o mitigar las barreras existentes que permitan el acceso efectivo y permanencia al mercado laboral de la población sujeto de atención de Prosperidad Social, e incorpore las lecciones aprendidas, oportunidades de mejora y recomendaciones por etapas y componentes, con enfoque territorial y poblacional como insumo al Comité de Aprendizajes.</w:t>
      </w:r>
    </w:p>
    <w:p w14:paraId="07D3D567" w14:textId="19E3FB4A" w:rsidR="00277DDC" w:rsidRPr="00827520" w:rsidRDefault="00277DDC" w:rsidP="00827520">
      <w:pPr>
        <w:jc w:val="both"/>
        <w:rPr>
          <w:rFonts w:ascii="Verdana" w:eastAsia="Arial" w:hAnsi="Verdana"/>
          <w:bCs/>
          <w:color w:val="000000" w:themeColor="text1"/>
          <w:lang w:val="es-MX" w:eastAsia="es-CO"/>
        </w:rPr>
      </w:pPr>
      <w:r w:rsidRPr="00827520">
        <w:rPr>
          <w:rFonts w:ascii="Verdana" w:eastAsia="Arial" w:hAnsi="Verdana"/>
          <w:bCs/>
          <w:color w:val="000000" w:themeColor="text1"/>
          <w:lang w:val="es-MX" w:eastAsia="es-CO"/>
        </w:rPr>
        <w:t>En las convocatorias 001 y 002 de 2020, el programa Empléate logró firmar acuerdos de pago por resultados con 13 aliados en diferentes ciudades del país, para el logro de resultados en colocación y retención laboral así:</w:t>
      </w:r>
    </w:p>
    <w:p w14:paraId="64AE943A" w14:textId="77777777" w:rsidR="00277DDC" w:rsidRPr="00827520" w:rsidRDefault="00277DDC" w:rsidP="00277DDC">
      <w:pPr>
        <w:jc w:val="both"/>
        <w:rPr>
          <w:rFonts w:ascii="Verdana" w:eastAsia="Arial" w:hAnsi="Verdana"/>
          <w:bCs/>
          <w:color w:val="000000" w:themeColor="text1"/>
          <w:lang w:val="es-MX" w:eastAsia="es-CO"/>
        </w:rPr>
      </w:pPr>
    </w:p>
    <w:p w14:paraId="18795DAC" w14:textId="77777777" w:rsidR="00277DDC" w:rsidRPr="00827520" w:rsidRDefault="00277DDC" w:rsidP="00277DDC">
      <w:pPr>
        <w:jc w:val="both"/>
        <w:rPr>
          <w:rFonts w:ascii="Verdana" w:eastAsia="Arial" w:hAnsi="Verdana"/>
          <w:bCs/>
          <w:color w:val="000000" w:themeColor="text1"/>
          <w:lang w:val="es-MX" w:eastAsia="es-CO"/>
        </w:rPr>
      </w:pPr>
    </w:p>
    <w:p w14:paraId="030B58D8" w14:textId="77777777" w:rsidR="00277DDC" w:rsidRPr="00827520" w:rsidRDefault="00277DDC" w:rsidP="00277DDC">
      <w:pPr>
        <w:jc w:val="center"/>
        <w:rPr>
          <w:rFonts w:ascii="Verdana" w:hAnsi="Verdana"/>
          <w:noProof/>
        </w:rPr>
      </w:pPr>
    </w:p>
    <w:p w14:paraId="655C0346" w14:textId="77777777" w:rsidR="00277DDC" w:rsidRPr="00827520" w:rsidRDefault="00277DDC" w:rsidP="00277DDC">
      <w:pPr>
        <w:jc w:val="center"/>
        <w:rPr>
          <w:rFonts w:ascii="Verdana" w:hAnsi="Verdana"/>
          <w:noProof/>
        </w:rPr>
      </w:pPr>
    </w:p>
    <w:p w14:paraId="15F6861A" w14:textId="77777777" w:rsidR="00277DDC" w:rsidRPr="00827520" w:rsidRDefault="00277DDC" w:rsidP="00277DDC">
      <w:pPr>
        <w:jc w:val="center"/>
        <w:rPr>
          <w:rFonts w:ascii="Verdana" w:hAnsi="Verdana"/>
          <w:noProof/>
        </w:rPr>
      </w:pPr>
    </w:p>
    <w:p w14:paraId="2D834C9E" w14:textId="77777777" w:rsidR="00277DDC" w:rsidRPr="00827520" w:rsidRDefault="00277DDC" w:rsidP="00277DDC">
      <w:pPr>
        <w:jc w:val="center"/>
        <w:rPr>
          <w:rFonts w:ascii="Verdana" w:hAnsi="Verdana"/>
          <w:noProof/>
        </w:rPr>
      </w:pPr>
    </w:p>
    <w:p w14:paraId="211F1394" w14:textId="77777777" w:rsidR="00277DDC" w:rsidRPr="00827520" w:rsidRDefault="00277DDC" w:rsidP="00277DDC">
      <w:pPr>
        <w:jc w:val="center"/>
        <w:rPr>
          <w:rFonts w:ascii="Verdana" w:hAnsi="Verdana"/>
          <w:noProof/>
        </w:rPr>
      </w:pPr>
    </w:p>
    <w:p w14:paraId="403EE7DD" w14:textId="77777777" w:rsidR="00277DDC" w:rsidRPr="00827520" w:rsidRDefault="00277DDC" w:rsidP="00277DDC">
      <w:pPr>
        <w:jc w:val="center"/>
        <w:rPr>
          <w:rFonts w:ascii="Verdana" w:hAnsi="Verdana"/>
          <w:noProof/>
        </w:rPr>
      </w:pPr>
    </w:p>
    <w:bookmarkStart w:id="4" w:name="_MON_1690704772"/>
    <w:bookmarkEnd w:id="4"/>
    <w:p w14:paraId="054A196B" w14:textId="51B9D329" w:rsidR="00277DDC" w:rsidRPr="00827520" w:rsidRDefault="00827520" w:rsidP="00277DDC">
      <w:pPr>
        <w:jc w:val="center"/>
        <w:rPr>
          <w:rFonts w:ascii="Verdana" w:hAnsi="Verdana"/>
          <w:noProof/>
        </w:rPr>
      </w:pPr>
      <w:r w:rsidRPr="00827520">
        <w:rPr>
          <w:rFonts w:ascii="Verdana" w:hAnsi="Verdana"/>
          <w:noProof/>
        </w:rPr>
        <w:object w:dxaOrig="9324" w:dyaOrig="9929" w14:anchorId="45B15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465.95pt;height:496.55pt" o:ole="">
            <v:imagedata r:id="rId7" o:title=""/>
          </v:shape>
          <o:OLEObject Type="Embed" ProgID="Word.Document.12" ShapeID="_x0000_i1041" DrawAspect="Content" ObjectID="_1692099783" r:id="rId8">
            <o:FieldCodes>\s</o:FieldCodes>
          </o:OLEObject>
        </w:object>
      </w:r>
    </w:p>
    <w:p w14:paraId="06BDCA62" w14:textId="77777777" w:rsidR="00277DDC" w:rsidRPr="00827520" w:rsidRDefault="00277DDC" w:rsidP="00277DDC">
      <w:pPr>
        <w:jc w:val="both"/>
        <w:rPr>
          <w:rFonts w:ascii="Verdana" w:hAnsi="Verdana"/>
          <w:noProof/>
        </w:rPr>
      </w:pPr>
    </w:p>
    <w:p w14:paraId="233F28EC" w14:textId="77777777" w:rsidR="00277DDC" w:rsidRPr="00827520" w:rsidRDefault="00277DDC" w:rsidP="00277DDC">
      <w:pPr>
        <w:jc w:val="both"/>
        <w:rPr>
          <w:rFonts w:ascii="Verdana" w:hAnsi="Verdana"/>
          <w:noProof/>
        </w:rPr>
      </w:pPr>
      <w:r w:rsidRPr="00827520">
        <w:rPr>
          <w:rFonts w:ascii="Verdana" w:hAnsi="Verdana"/>
          <w:noProof/>
        </w:rPr>
        <w:lastRenderedPageBreak/>
        <w:t xml:space="preserve">A la fecha cuatro aliados han terminado la etapa de ejecución de la Ruta Operativa del Programa: Fundación Colombia Incluyente, Andes BPO, Industrial Cacaotera del Huila – Tolimax S.A. y Audioviduales Surcolombiana S.A.S y los demás aliados relacionados finalizaran la intervención en los meses de septiembre a noviembre de 2021. </w:t>
      </w:r>
    </w:p>
    <w:p w14:paraId="47B8CA0B" w14:textId="77777777" w:rsidR="00277DDC" w:rsidRPr="00827520" w:rsidRDefault="00277DDC" w:rsidP="00277DDC">
      <w:pPr>
        <w:jc w:val="both"/>
        <w:rPr>
          <w:rFonts w:ascii="Verdana" w:hAnsi="Verdana"/>
          <w:noProof/>
        </w:rPr>
      </w:pPr>
      <w:r w:rsidRPr="00827520">
        <w:rPr>
          <w:rFonts w:ascii="Verdana" w:hAnsi="Verdana"/>
          <w:noProof/>
        </w:rPr>
        <w:t xml:space="preserve">El segundo proyecto, denominado Reto Empleo, fue diseñado en el marco del Programa de Bonos de Impacto Social en Colombia (SIBs.CO), recogiendo las experiencias del primero y segundo Bono de Impacto Social (BIS) implementados desde 2017 en el marco del programa . El Reto Empleo se estructuró como un proyecto en etapas, que inició con la puesta en marcha de un Bono de Innovación en Emergencia en el año 2021, denominado CREO “Crecemos con empleo y oportunidades”, el cual busca contribuir en la generación de resultados de empleo formal para población vulnerable, asociados a la colocación y permanencia laboral en tiempos de crisis, en la ciudad de Medellín y su área metropolitana. </w:t>
      </w:r>
    </w:p>
    <w:p w14:paraId="0727FB94" w14:textId="77777777" w:rsidR="00277DDC" w:rsidRPr="00827520" w:rsidRDefault="00277DDC" w:rsidP="00277DDC">
      <w:pPr>
        <w:jc w:val="both"/>
        <w:rPr>
          <w:rFonts w:ascii="Verdana" w:hAnsi="Verdana"/>
          <w:noProof/>
        </w:rPr>
      </w:pPr>
      <w:r w:rsidRPr="00827520">
        <w:rPr>
          <w:rFonts w:ascii="Verdana" w:hAnsi="Verdana"/>
          <w:noProof/>
        </w:rPr>
        <w:t xml:space="preserve">El Fideicomiso Fondo de Pago por Resultados y los proyectos que se implementan desde allí, son el inicio de una transformación en la forma de aproximarse y financiar soluciones a los problemas sociales ya que promueven la innovación en mecanismos de financiación y construcción de políticas públicas efectivas para fortalecer la equidad y desarrollo social en el país. </w:t>
      </w:r>
    </w:p>
    <w:p w14:paraId="09400A34" w14:textId="77777777" w:rsidR="00277DDC" w:rsidRPr="00827520" w:rsidRDefault="00277DDC" w:rsidP="00277DDC">
      <w:pPr>
        <w:jc w:val="both"/>
        <w:rPr>
          <w:rFonts w:ascii="Verdana" w:hAnsi="Verdana"/>
          <w:noProof/>
        </w:rPr>
      </w:pPr>
      <w:bookmarkStart w:id="5" w:name="_Hlk80281601"/>
      <w:r w:rsidRPr="00827520">
        <w:rPr>
          <w:rFonts w:ascii="Verdana" w:hAnsi="Verdana"/>
          <w:noProof/>
        </w:rPr>
        <w:t>Para alcanzar este propósito el Fideicomiso FPR tiene dentro de sus objetivos promover la implementación de proyectos bajo esquemas de pago por resultados en el país, para lo cual estableció un Comité de Aprendizajes desde el cual se promueve la agenda de aprendizajes de los diferentes proyectos que se implementen a través del Fideicomiso FPR, y se orienta la generación y difusión de estos aprendizajes orientados a la escalabilidad de las intervenciones realizadas, reducir los costos de transacción asociados al diseño de iniciativas individuales, generar innovaciones en la política pública, fortalecer la capacidad del gobierno en la implementación de mecanismos de pago por resultados, contribuir a mejora de la efectividad de las políticas sociales y motivar la colaboración efectiva entre actores y el incremento de recursos, entre otros.</w:t>
      </w:r>
    </w:p>
    <w:bookmarkEnd w:id="5"/>
    <w:p w14:paraId="7C664DC4" w14:textId="77777777" w:rsidR="00277DDC" w:rsidRPr="00827520" w:rsidRDefault="00277DDC" w:rsidP="00277DDC">
      <w:pPr>
        <w:jc w:val="both"/>
        <w:rPr>
          <w:rFonts w:ascii="Verdana" w:hAnsi="Verdana"/>
          <w:noProof/>
        </w:rPr>
      </w:pPr>
      <w:r w:rsidRPr="00827520">
        <w:rPr>
          <w:rFonts w:ascii="Verdana" w:hAnsi="Verdana"/>
          <w:noProof/>
        </w:rPr>
        <w:t xml:space="preserve">Los objetivos del Comité de Aprendizajes se materializan a través de una línea estratégica denominada Gestión de Aprendizajes enfocada en la generación y consolidación del conocimiento y la experiencia: a medida que se implementan mecanismos de pago por resultados se generan aprendizajes de cada transacción, creando un repositorio de conocimiento sobre una variedad de </w:t>
      </w:r>
      <w:r w:rsidRPr="00827520">
        <w:rPr>
          <w:rFonts w:ascii="Verdana" w:hAnsi="Verdana"/>
          <w:noProof/>
        </w:rPr>
        <w:lastRenderedPageBreak/>
        <w:t>contextos e intervenciones. Asimismo, se integran las diferentes herramientas que permiten un diseño legal, financiero y de monitoreo estandarizado lo que permite proveer asistencia y acompañamiento técnico a las entidades públicas y a otros grupos de interés para fortalecer el mercado de mecanismos de financiamiento por resultados en el país.</w:t>
      </w:r>
    </w:p>
    <w:p w14:paraId="695EE42E" w14:textId="77777777" w:rsidR="00277DDC" w:rsidRPr="00827520" w:rsidRDefault="00277DDC" w:rsidP="00277DDC">
      <w:pPr>
        <w:jc w:val="both"/>
        <w:rPr>
          <w:rFonts w:ascii="Verdana" w:hAnsi="Verdana"/>
          <w:noProof/>
        </w:rPr>
      </w:pPr>
      <w:bookmarkStart w:id="6" w:name="_Hlk80281632"/>
      <w:r w:rsidRPr="00827520">
        <w:rPr>
          <w:rFonts w:ascii="Verdana" w:hAnsi="Verdana"/>
          <w:noProof/>
        </w:rPr>
        <w:t xml:space="preserve">Para tal fin, se identificó la necesidad de definir una agenda de aprendizajes que permita recopilar y analizar los principales hallazgos y lecciones aprendidas de las innovaciones, proyectos e iniciativas que se implementen a través del Fideicomiso FPR y de los esquemas de pago por resultados, avanzando en un primer momento con los aprendizajes del Reto Empléate objeto de esta contratación. Los posibles beneficiarios de estos aprendizajes serán los actores públicos y privados, a nivel internacional, nacional y local interesados en aprender y conocer sobre el proceso de implementación del Fideicomiso FPR y de esquemas de pago por resultados en Colombia, fortaleciendo el ecosistema de actores en el país y sirva de experiencia para otros países. </w:t>
      </w:r>
    </w:p>
    <w:bookmarkEnd w:id="6"/>
    <w:p w14:paraId="4B503818" w14:textId="77777777" w:rsidR="00277DDC" w:rsidRPr="00827520" w:rsidRDefault="00277DDC" w:rsidP="00277DDC">
      <w:pPr>
        <w:jc w:val="both"/>
        <w:rPr>
          <w:rFonts w:ascii="Verdana" w:hAnsi="Verdana"/>
          <w:noProof/>
        </w:rPr>
      </w:pPr>
      <w:r w:rsidRPr="00827520">
        <w:rPr>
          <w:rFonts w:ascii="Verdana" w:hAnsi="Verdana"/>
          <w:noProof/>
        </w:rPr>
        <w:t>Bajo este contexto, y para contribuir al cumplimiento de los objetivos del Fideicomiso Fondo de Pago por Resultados y la materialización de la agenda de aprendizajes del Fideicomiso y sus Retos se requiere adelantar un proceso de selección para la contratación del diseño e implementación de la estrategia para la recolección de las lecciones aprendidas del Programa Empléate en el marco de la Convocatorias 001 y 002 de 2020. Esta contratación se realizará desde el Fideicomiso Fondo de Pago por Resultados, con el fin de seguir consolidando un ecosistema de pago por resultados en Colombia.</w:t>
      </w:r>
    </w:p>
    <w:p w14:paraId="2B373760" w14:textId="77777777" w:rsidR="002A2F73" w:rsidRPr="00827520" w:rsidRDefault="002A2F73" w:rsidP="00ED2332">
      <w:pPr>
        <w:spacing w:after="0" w:line="240" w:lineRule="auto"/>
        <w:jc w:val="both"/>
        <w:rPr>
          <w:rFonts w:ascii="Verdana" w:eastAsia="Times New Roman" w:hAnsi="Verdana"/>
          <w:noProof/>
          <w:lang w:val="es-ES" w:eastAsia="es-ES"/>
        </w:rPr>
      </w:pPr>
    </w:p>
    <w:bookmarkEnd w:id="2"/>
    <w:bookmarkEnd w:id="3"/>
    <w:p w14:paraId="501D659E" w14:textId="30D3D037" w:rsidR="00D04C7A" w:rsidRPr="00827520" w:rsidRDefault="000E748F" w:rsidP="00827520">
      <w:pPr>
        <w:rPr>
          <w:rFonts w:ascii="Verdana" w:eastAsia="Arial" w:hAnsi="Verdana"/>
          <w:b/>
          <w:color w:val="000000" w:themeColor="text1"/>
          <w:lang w:eastAsia="es-CO"/>
        </w:rPr>
      </w:pPr>
      <w:r w:rsidRPr="00827520">
        <w:rPr>
          <w:rFonts w:ascii="Verdana" w:eastAsia="Arial" w:hAnsi="Verdana"/>
          <w:b/>
          <w:color w:val="000000" w:themeColor="text1"/>
          <w:lang w:eastAsia="es-CO"/>
        </w:rPr>
        <w:t xml:space="preserve">3. </w:t>
      </w:r>
      <w:r w:rsidR="00653592" w:rsidRPr="00827520">
        <w:rPr>
          <w:rFonts w:ascii="Verdana" w:eastAsia="Arial" w:hAnsi="Verdana"/>
          <w:b/>
          <w:color w:val="000000" w:themeColor="text1"/>
          <w:lang w:eastAsia="es-CO"/>
        </w:rPr>
        <w:t>PARTICIPANTES EN EL PROCESO</w:t>
      </w:r>
    </w:p>
    <w:p w14:paraId="0956AB0B" w14:textId="77777777" w:rsidR="00653592" w:rsidRPr="00827520" w:rsidRDefault="00653592" w:rsidP="00653592">
      <w:pPr>
        <w:numPr>
          <w:ilvl w:val="0"/>
          <w:numId w:val="2"/>
        </w:numPr>
        <w:spacing w:after="0" w:line="240" w:lineRule="auto"/>
        <w:contextualSpacing/>
        <w:jc w:val="both"/>
        <w:rPr>
          <w:rFonts w:ascii="Verdana" w:eastAsia="Arial" w:hAnsi="Verdana"/>
          <w:b/>
          <w:color w:val="000000" w:themeColor="text1"/>
          <w:lang w:eastAsia="es-CO"/>
        </w:rPr>
      </w:pPr>
      <w:bookmarkStart w:id="7" w:name="_Toc40725252"/>
      <w:r w:rsidRPr="00827520">
        <w:rPr>
          <w:rFonts w:ascii="Verdana" w:eastAsia="Arial" w:hAnsi="Verdana"/>
          <w:b/>
          <w:color w:val="000000" w:themeColor="text1"/>
          <w:lang w:eastAsia="es-CO"/>
        </w:rPr>
        <w:t>Prosperidad Social</w:t>
      </w:r>
      <w:bookmarkEnd w:id="7"/>
      <w:r w:rsidRPr="00827520">
        <w:rPr>
          <w:rFonts w:ascii="Verdana" w:eastAsia="Arial" w:hAnsi="Verdana"/>
          <w:b/>
          <w:color w:val="000000" w:themeColor="text1"/>
          <w:lang w:eastAsia="es-CO"/>
        </w:rPr>
        <w:t xml:space="preserve"> en calidad de Fideicomitente</w:t>
      </w:r>
    </w:p>
    <w:p w14:paraId="5CEC7759" w14:textId="77777777" w:rsidR="00653592" w:rsidRPr="00827520" w:rsidRDefault="00653592" w:rsidP="00653592">
      <w:pPr>
        <w:spacing w:after="0" w:line="240" w:lineRule="auto"/>
        <w:jc w:val="both"/>
        <w:rPr>
          <w:rFonts w:ascii="Verdana" w:eastAsia="Arial" w:hAnsi="Verdana"/>
          <w:color w:val="000000" w:themeColor="text1"/>
          <w:lang w:eastAsia="es-CO"/>
        </w:rPr>
      </w:pPr>
    </w:p>
    <w:p w14:paraId="2C4996E1" w14:textId="77777777" w:rsidR="00277DDC" w:rsidRPr="00827520" w:rsidRDefault="00277DDC" w:rsidP="00277DDC">
      <w:pPr>
        <w:jc w:val="both"/>
        <w:rPr>
          <w:rFonts w:ascii="Verdana" w:eastAsia="Arial" w:hAnsi="Verdana"/>
          <w:color w:val="000000" w:themeColor="text1"/>
          <w:lang w:eastAsia="es-CO"/>
        </w:rPr>
      </w:pPr>
      <w:r w:rsidRPr="00827520">
        <w:rPr>
          <w:rFonts w:ascii="Verdana" w:eastAsia="Arial" w:hAnsi="Verdana"/>
          <w:color w:val="000000" w:themeColor="text1"/>
          <w:lang w:eastAsia="es-CO"/>
        </w:rPr>
        <w:t>El Departamento Administrativo para la Prosperidad Social – PROSPERIDAD SOCIAL es el organismo principal de la administración pública del Sector Administrativo de Inclusión Social y Reconciliación, reglamentado mediante el Decreto 2094 del 22 de diciembre de 2016, el cual agrupa y ordena las políticas, planes generales, programas para la superación de la pobreza (Ley 1785 de 21 de junio de 2016), la inclusión social, la reconciliación, la recuperación de territorios, la atención, asistencia y reparación a víctimas de la violencia, la atención a grupos vulnerables y la protección integral de la primera infancia, la niñez, la adolescencia y el bienestar de las familias colombianas.</w:t>
      </w:r>
    </w:p>
    <w:p w14:paraId="63F6A207" w14:textId="77777777" w:rsidR="00277DDC" w:rsidRPr="00827520" w:rsidRDefault="00277DDC" w:rsidP="00277DDC">
      <w:pPr>
        <w:jc w:val="both"/>
        <w:rPr>
          <w:rFonts w:ascii="Verdana" w:eastAsia="Arial" w:hAnsi="Verdana"/>
          <w:color w:val="000000" w:themeColor="text1"/>
          <w:lang w:eastAsia="es-CO"/>
        </w:rPr>
      </w:pPr>
      <w:r w:rsidRPr="00827520">
        <w:rPr>
          <w:rFonts w:ascii="Verdana" w:eastAsia="Arial" w:hAnsi="Verdana"/>
          <w:color w:val="000000" w:themeColor="text1"/>
          <w:lang w:eastAsia="es-CO"/>
        </w:rPr>
        <w:lastRenderedPageBreak/>
        <w:t>Dentro de la estructura interna de PROSPERIDAD SOCIAL se encuentra la Dirección de Gestión y Articulación de la Oferta Social, que hace parte de la Subdirección General para la Superación de la Pobreza y, de conformidad con el artículo 18 del decreto 2094 de diciembre 22 del 2016, adelanta las acciones de articulación de la oferta social del Estado hacia las poblaciones sujeto del Sector de la Inclusión Social y Reconciliación, gestiona alianzas con el sector privado, organismos internacionales y organizaciones para la canalización de recursos para el cumplimiento de las políticas, planes, programas y proyectos del Sector, adelanta las acciones para la implementación de las estrategias de innovación social que permitan mejorar las condiciones de vida de la población, todo lo anterior, teniendo en cuenta los lineamientos de focalización y las consideraciones operativas para su implementación.</w:t>
      </w:r>
    </w:p>
    <w:p w14:paraId="2D3B16C4" w14:textId="77777777" w:rsidR="002A2F73" w:rsidRPr="00827520" w:rsidRDefault="002A2F73" w:rsidP="00653592">
      <w:pPr>
        <w:spacing w:after="0" w:line="240" w:lineRule="auto"/>
        <w:jc w:val="both"/>
        <w:rPr>
          <w:rFonts w:ascii="Verdana" w:eastAsia="Arial" w:hAnsi="Verdana"/>
          <w:color w:val="000000" w:themeColor="text1"/>
          <w:lang w:eastAsia="es-CO"/>
        </w:rPr>
      </w:pPr>
    </w:p>
    <w:p w14:paraId="468D4135" w14:textId="77777777" w:rsidR="00653592" w:rsidRPr="00827520" w:rsidRDefault="00653592" w:rsidP="00653592">
      <w:pPr>
        <w:numPr>
          <w:ilvl w:val="0"/>
          <w:numId w:val="2"/>
        </w:numPr>
        <w:spacing w:after="0" w:line="240" w:lineRule="auto"/>
        <w:contextualSpacing/>
        <w:jc w:val="both"/>
        <w:rPr>
          <w:rFonts w:ascii="Verdana" w:eastAsia="Arial" w:hAnsi="Verdana"/>
          <w:color w:val="000000" w:themeColor="text1"/>
          <w:lang w:eastAsia="es-CO"/>
        </w:rPr>
      </w:pPr>
      <w:bookmarkStart w:id="8" w:name="_Toc40725253"/>
      <w:r w:rsidRPr="00827520">
        <w:rPr>
          <w:rFonts w:ascii="Verdana" w:eastAsia="Arial" w:hAnsi="Verdana"/>
          <w:b/>
          <w:color w:val="000000" w:themeColor="text1"/>
          <w:lang w:eastAsia="es-CO"/>
        </w:rPr>
        <w:t>Entidad contratante</w:t>
      </w:r>
      <w:bookmarkEnd w:id="8"/>
    </w:p>
    <w:p w14:paraId="340B7A27" w14:textId="77777777" w:rsidR="00653592" w:rsidRPr="00827520" w:rsidRDefault="00653592" w:rsidP="00653592">
      <w:pPr>
        <w:spacing w:after="0" w:line="240" w:lineRule="auto"/>
        <w:jc w:val="both"/>
        <w:rPr>
          <w:rFonts w:ascii="Verdana" w:eastAsia="Arial" w:hAnsi="Verdana"/>
          <w:b/>
          <w:bCs/>
          <w:color w:val="000000" w:themeColor="text1"/>
          <w:lang w:eastAsia="es-CO"/>
        </w:rPr>
      </w:pPr>
    </w:p>
    <w:p w14:paraId="3908E387" w14:textId="1A5D6B1B" w:rsidR="00277DDC" w:rsidRPr="00827520" w:rsidRDefault="00277DDC" w:rsidP="00277DDC">
      <w:pPr>
        <w:jc w:val="both"/>
        <w:rPr>
          <w:rFonts w:ascii="Verdana" w:eastAsia="Arial" w:hAnsi="Verdana"/>
          <w:color w:val="000000" w:themeColor="text1"/>
          <w:lang w:eastAsia="es-CO"/>
        </w:rPr>
      </w:pPr>
      <w:r w:rsidRPr="00827520">
        <w:rPr>
          <w:rFonts w:ascii="Verdana" w:eastAsia="Arial" w:hAnsi="Verdana"/>
          <w:color w:val="000000" w:themeColor="text1"/>
          <w:lang w:eastAsia="es-CO"/>
        </w:rPr>
        <w:t xml:space="preserve">La entidad contratante es la Fiduciaria La Previsora S.A. - FIDUPREVISORA con NIT. 860.525.148-5, sociedad fiduciaria en calidad de </w:t>
      </w:r>
      <w:r w:rsidRPr="00827520">
        <w:rPr>
          <w:rFonts w:ascii="Verdana" w:eastAsia="Arial" w:hAnsi="Verdana"/>
          <w:b/>
          <w:color w:val="000000" w:themeColor="text1"/>
          <w:lang w:eastAsia="es-CO"/>
        </w:rPr>
        <w:t>vocera</w:t>
      </w:r>
      <w:r w:rsidRPr="00827520">
        <w:rPr>
          <w:rFonts w:ascii="Verdana" w:eastAsia="Arial" w:hAnsi="Verdana"/>
          <w:color w:val="000000" w:themeColor="text1"/>
          <w:lang w:eastAsia="es-CO"/>
        </w:rPr>
        <w:t xml:space="preserve"> del Fideicomiso Fondo de Pago por Resultados – Fideicomiso FPR constituida mediante el contrato de Fiducia Mercantil </w:t>
      </w:r>
      <w:proofErr w:type="spellStart"/>
      <w:r w:rsidRPr="00827520">
        <w:rPr>
          <w:rFonts w:ascii="Verdana" w:eastAsia="Arial" w:hAnsi="Verdana"/>
          <w:color w:val="000000" w:themeColor="text1"/>
          <w:lang w:eastAsia="es-CO"/>
        </w:rPr>
        <w:t>N°</w:t>
      </w:r>
      <w:proofErr w:type="spellEnd"/>
      <w:r w:rsidRPr="00827520">
        <w:rPr>
          <w:rFonts w:ascii="Verdana" w:eastAsia="Arial" w:hAnsi="Verdana"/>
          <w:color w:val="000000" w:themeColor="text1"/>
          <w:lang w:eastAsia="es-CO"/>
        </w:rPr>
        <w:t xml:space="preserve"> 359 FIP de 2019 celebrado entre el Departamento Administrativo para la Prosperidad Social – Fondo de Inversión para la Paz – Prosperidad Social – FIP y Fiduciaria la Previsora S.A. y en tal calidad, compromete única y exclusivamente al citado Fideicomiso.</w:t>
      </w:r>
    </w:p>
    <w:p w14:paraId="3FBCBCFC" w14:textId="263B4777" w:rsidR="00827520" w:rsidRDefault="000E748F" w:rsidP="00277DDC">
      <w:pPr>
        <w:pStyle w:val="Estilo1"/>
        <w:numPr>
          <w:ilvl w:val="0"/>
          <w:numId w:val="0"/>
        </w:numPr>
        <w:textAlignment w:val="baseline"/>
        <w:rPr>
          <w:rFonts w:cstheme="minorBidi"/>
          <w:sz w:val="22"/>
          <w:szCs w:val="22"/>
          <w:lang w:eastAsia="es-CO"/>
        </w:rPr>
      </w:pPr>
      <w:r w:rsidRPr="00827520">
        <w:rPr>
          <w:rFonts w:cstheme="minorBidi"/>
          <w:sz w:val="22"/>
          <w:szCs w:val="22"/>
        </w:rPr>
        <w:t xml:space="preserve">4. </w:t>
      </w:r>
      <w:r w:rsidR="00653592" w:rsidRPr="00827520">
        <w:rPr>
          <w:rFonts w:cstheme="minorBidi"/>
          <w:sz w:val="22"/>
          <w:szCs w:val="22"/>
        </w:rPr>
        <w:t>OBJETO</w:t>
      </w:r>
      <w:bookmarkStart w:id="9" w:name="_Hlk80263329"/>
    </w:p>
    <w:p w14:paraId="002B61AB" w14:textId="0D598E82" w:rsidR="00277DDC" w:rsidRPr="00827520" w:rsidRDefault="00277DDC" w:rsidP="00277DDC">
      <w:pPr>
        <w:pStyle w:val="Estilo1"/>
        <w:numPr>
          <w:ilvl w:val="0"/>
          <w:numId w:val="0"/>
        </w:numPr>
        <w:textAlignment w:val="baseline"/>
        <w:rPr>
          <w:rFonts w:cs="Arial"/>
          <w:b w:val="0"/>
          <w:sz w:val="22"/>
          <w:szCs w:val="22"/>
          <w:lang w:val="es-CO" w:eastAsia="es-CO"/>
        </w:rPr>
      </w:pPr>
      <w:r w:rsidRPr="00827520">
        <w:rPr>
          <w:rFonts w:cs="Arial"/>
          <w:b w:val="0"/>
          <w:sz w:val="22"/>
          <w:szCs w:val="22"/>
          <w:lang w:val="es-CO" w:eastAsia="es-CO"/>
        </w:rPr>
        <w:t>Diseñar e implementar la estrategia para la sistematización de las lecciones aprendidas del Programa Empléate en el marco de las Convocatorias 001 y 002 de 2020 y generar recomendaciones para el mejoramiento del programa.</w:t>
      </w:r>
    </w:p>
    <w:bookmarkEnd w:id="9"/>
    <w:p w14:paraId="45A549C6" w14:textId="3EF7802C" w:rsidR="00653592" w:rsidRPr="00827520" w:rsidRDefault="00653592" w:rsidP="00277DDC">
      <w:pPr>
        <w:pStyle w:val="Estilo1"/>
        <w:numPr>
          <w:ilvl w:val="0"/>
          <w:numId w:val="0"/>
        </w:numPr>
        <w:textAlignment w:val="baseline"/>
        <w:rPr>
          <w:rFonts w:cstheme="minorBidi"/>
          <w:b w:val="0"/>
          <w:sz w:val="22"/>
          <w:szCs w:val="22"/>
          <w:lang w:val="es-CO" w:eastAsia="es-CO"/>
        </w:rPr>
      </w:pPr>
    </w:p>
    <w:p w14:paraId="5AAABBD0" w14:textId="71FB4A3A" w:rsidR="00653592" w:rsidRPr="00827520" w:rsidRDefault="000E748F" w:rsidP="00653592">
      <w:pPr>
        <w:pStyle w:val="Estilo1"/>
        <w:numPr>
          <w:ilvl w:val="0"/>
          <w:numId w:val="0"/>
        </w:numPr>
        <w:textAlignment w:val="baseline"/>
        <w:rPr>
          <w:rFonts w:cstheme="minorBidi"/>
          <w:sz w:val="22"/>
          <w:szCs w:val="22"/>
        </w:rPr>
      </w:pPr>
      <w:r w:rsidRPr="00827520">
        <w:rPr>
          <w:rFonts w:cstheme="minorBidi"/>
          <w:sz w:val="22"/>
          <w:szCs w:val="22"/>
        </w:rPr>
        <w:t xml:space="preserve">5. </w:t>
      </w:r>
      <w:r w:rsidR="00653592" w:rsidRPr="00827520">
        <w:rPr>
          <w:rFonts w:cstheme="minorBidi"/>
          <w:sz w:val="22"/>
          <w:szCs w:val="22"/>
        </w:rPr>
        <w:t>ALCANCE DEL OBJETO Y ESPECIFICACIONES TÉCNICAS</w:t>
      </w:r>
    </w:p>
    <w:p w14:paraId="6DCFC26B" w14:textId="6C35CCE8" w:rsidR="00653592" w:rsidRPr="00827520" w:rsidRDefault="00653592" w:rsidP="00653592">
      <w:pPr>
        <w:pStyle w:val="Estilo1"/>
        <w:numPr>
          <w:ilvl w:val="0"/>
          <w:numId w:val="0"/>
        </w:numPr>
        <w:textAlignment w:val="baseline"/>
        <w:rPr>
          <w:rFonts w:cstheme="minorBidi"/>
          <w:b w:val="0"/>
          <w:sz w:val="22"/>
          <w:szCs w:val="22"/>
          <w:lang w:val="es-CO" w:eastAsia="es-CO"/>
        </w:rPr>
      </w:pPr>
    </w:p>
    <w:p w14:paraId="6E966E5A" w14:textId="77777777" w:rsidR="00277DDC" w:rsidRPr="00827520" w:rsidRDefault="00277DDC" w:rsidP="00277DDC">
      <w:pPr>
        <w:ind w:right="-390"/>
        <w:jc w:val="both"/>
        <w:textAlignment w:val="baseline"/>
        <w:rPr>
          <w:rFonts w:ascii="Verdana" w:hAnsi="Verdana" w:cs="Tahoma"/>
          <w:b/>
          <w:bCs/>
          <w:lang w:eastAsia="es-CO"/>
        </w:rPr>
      </w:pPr>
      <w:bookmarkStart w:id="10" w:name="_Hlk80263407"/>
      <w:r w:rsidRPr="00827520">
        <w:rPr>
          <w:rFonts w:ascii="Verdana" w:hAnsi="Verdana" w:cs="Tahoma"/>
          <w:b/>
          <w:bCs/>
          <w:lang w:eastAsia="es-CO"/>
        </w:rPr>
        <w:t>Especificaciones Técnicas</w:t>
      </w:r>
    </w:p>
    <w:p w14:paraId="52FC87C1" w14:textId="77777777" w:rsidR="00277DDC" w:rsidRPr="00827520" w:rsidRDefault="00277DDC" w:rsidP="00277DDC">
      <w:pPr>
        <w:ind w:right="-390"/>
        <w:jc w:val="both"/>
        <w:textAlignment w:val="baseline"/>
        <w:rPr>
          <w:rFonts w:ascii="Verdana" w:hAnsi="Verdana" w:cs="Tahoma"/>
          <w:lang w:eastAsia="es-CO"/>
        </w:rPr>
      </w:pPr>
      <w:r w:rsidRPr="00827520">
        <w:rPr>
          <w:rFonts w:ascii="Verdana" w:hAnsi="Verdana" w:cs="Tahoma"/>
          <w:lang w:eastAsia="es-CO"/>
        </w:rPr>
        <w:t xml:space="preserve">La presente contratación contará con el desarrollo de las siguientes fases: </w:t>
      </w:r>
    </w:p>
    <w:p w14:paraId="7CBB1BC0" w14:textId="77777777" w:rsidR="00277DDC" w:rsidRPr="00827520" w:rsidRDefault="00277DDC" w:rsidP="00277DDC">
      <w:pPr>
        <w:jc w:val="both"/>
        <w:rPr>
          <w:rFonts w:ascii="Verdana" w:hAnsi="Verdana" w:cs="Tahoma"/>
          <w:lang w:eastAsia="es-CO"/>
        </w:rPr>
      </w:pPr>
      <w:r w:rsidRPr="00827520">
        <w:rPr>
          <w:rFonts w:ascii="Verdana" w:hAnsi="Verdana" w:cs="Tahoma"/>
          <w:b/>
          <w:bCs/>
          <w:lang w:eastAsia="es-CO"/>
        </w:rPr>
        <w:t>Fase 1 Diseño</w:t>
      </w:r>
      <w:r w:rsidRPr="00827520">
        <w:rPr>
          <w:rFonts w:ascii="Verdana" w:hAnsi="Verdana" w:cs="Tahoma"/>
          <w:lang w:eastAsia="es-CO"/>
        </w:rPr>
        <w:t xml:space="preserve">: </w:t>
      </w:r>
    </w:p>
    <w:p w14:paraId="62791190" w14:textId="77777777" w:rsidR="00277DDC" w:rsidRPr="00827520" w:rsidRDefault="00277DDC" w:rsidP="00277DDC">
      <w:pPr>
        <w:jc w:val="both"/>
        <w:rPr>
          <w:rFonts w:ascii="Verdana" w:hAnsi="Verdana" w:cs="Tahoma"/>
          <w:lang w:eastAsia="es-CO"/>
        </w:rPr>
      </w:pPr>
      <w:r w:rsidRPr="00827520">
        <w:rPr>
          <w:rFonts w:ascii="Verdana" w:hAnsi="Verdana" w:cs="Tahoma"/>
          <w:lang w:eastAsia="es-CO"/>
        </w:rPr>
        <w:t xml:space="preserve">En esta fase se realizará el reconocimiento del Programa Empléate y para tales efectos se entregará por parte de Prosperidad Social la documentación relacionada disponible: Documentos de convocatoria y anexos, Guías </w:t>
      </w:r>
      <w:r w:rsidRPr="00827520">
        <w:rPr>
          <w:rFonts w:ascii="Verdana" w:hAnsi="Verdana" w:cs="Tahoma"/>
          <w:lang w:eastAsia="es-CO"/>
        </w:rPr>
        <w:lastRenderedPageBreak/>
        <w:t xml:space="preserve">Operativas, fichas de iniciativas de apoyo al empleo y Acuerdos de Colaboración Empresarial suscritos con los Aliados. </w:t>
      </w:r>
    </w:p>
    <w:p w14:paraId="766F82B9" w14:textId="77777777" w:rsidR="00277DDC" w:rsidRPr="00827520" w:rsidRDefault="00277DDC" w:rsidP="00277DDC">
      <w:pPr>
        <w:jc w:val="both"/>
        <w:rPr>
          <w:rFonts w:ascii="Verdana" w:hAnsi="Verdana" w:cs="Tahoma"/>
          <w:lang w:eastAsia="es-CO"/>
        </w:rPr>
      </w:pPr>
      <w:r w:rsidRPr="00827520">
        <w:rPr>
          <w:rFonts w:ascii="Verdana" w:hAnsi="Verdana" w:cs="Tahoma"/>
          <w:lang w:eastAsia="es-CO"/>
        </w:rPr>
        <w:t xml:space="preserve">Esta información se deberá tener en cuenta para el diseño e implementación de la Estrategia de sistematización de lecciones aprendidas. Como resultado, el contratista entregará el diseño de la estrategia para la recolección y documentación de lecciones aprendidas del Programa Empléate Convocatorias 001 y 002 de 2020, en el marco de la agenda de aprendizajes del Fideicomiso Fondo de Pago por Resultados de acuerdo con las especificidades del Programa Empléate. El diseño de la estrategia deberá ser aprobado por Prosperidad Social. </w:t>
      </w:r>
    </w:p>
    <w:p w14:paraId="50B44E09" w14:textId="77777777" w:rsidR="00277DDC" w:rsidRPr="00827520" w:rsidRDefault="00277DDC" w:rsidP="00277DDC">
      <w:pPr>
        <w:jc w:val="both"/>
        <w:rPr>
          <w:rFonts w:ascii="Verdana" w:hAnsi="Verdana" w:cs="Tahoma"/>
          <w:lang w:eastAsia="es-CO"/>
        </w:rPr>
      </w:pPr>
      <w:r w:rsidRPr="00827520">
        <w:rPr>
          <w:rFonts w:ascii="Verdana" w:hAnsi="Verdana" w:cs="Tahoma"/>
          <w:lang w:eastAsia="es-CO"/>
        </w:rPr>
        <w:t>El documento de diseño de la estrategia de recolección de lecciones aprendidas debe incluir como mínimo: objetivo, alcance, justificación, preguntas orientadoras, metodología, técnicas de recolección, instrumentos, actores, cronograma, lugares de intervención, recursos, y en general el plan de trabajo específico para la recolección de las lecciones aprendidas que comprenda aspectos cualitativos y cuantitativos. El diseño debe contemplar la realización de entrevistas individuales y/o grupos focales y/o talleres de lecciones aprendidas, entre otros que considere pertinente el contratista para el cumplimiento del objeto del contrato, así como el análisis básico de información disponible en la plataforma del sistema de empleabilidad, que le sea entregada por Prosperidad Social.</w:t>
      </w:r>
    </w:p>
    <w:p w14:paraId="3793ED1D" w14:textId="77777777" w:rsidR="00277DDC" w:rsidRPr="00827520" w:rsidRDefault="00277DDC" w:rsidP="00277DDC">
      <w:pPr>
        <w:ind w:right="-390"/>
        <w:jc w:val="both"/>
        <w:textAlignment w:val="baseline"/>
        <w:rPr>
          <w:rFonts w:ascii="Verdana" w:hAnsi="Verdana" w:cs="Tahoma"/>
          <w:lang w:eastAsia="es-CO"/>
        </w:rPr>
      </w:pPr>
      <w:r w:rsidRPr="00827520">
        <w:rPr>
          <w:rFonts w:ascii="Verdana" w:hAnsi="Verdana" w:cs="Tahoma"/>
          <w:b/>
          <w:bCs/>
          <w:lang w:eastAsia="es-CO"/>
        </w:rPr>
        <w:t>Fase 2 Recolección, sistematización y análisis</w:t>
      </w:r>
      <w:r w:rsidRPr="00827520">
        <w:rPr>
          <w:rFonts w:ascii="Verdana" w:hAnsi="Verdana" w:cs="Tahoma"/>
          <w:lang w:eastAsia="es-CO"/>
        </w:rPr>
        <w:t xml:space="preserve">: </w:t>
      </w:r>
    </w:p>
    <w:p w14:paraId="27357275" w14:textId="77777777" w:rsidR="00277DDC" w:rsidRPr="00827520" w:rsidRDefault="00277DDC" w:rsidP="00277DDC">
      <w:pPr>
        <w:ind w:right="-390"/>
        <w:jc w:val="both"/>
        <w:textAlignment w:val="baseline"/>
        <w:rPr>
          <w:rFonts w:ascii="Verdana" w:hAnsi="Verdana" w:cs="Tahoma"/>
          <w:lang w:eastAsia="es-CO"/>
        </w:rPr>
      </w:pPr>
      <w:r w:rsidRPr="00827520">
        <w:rPr>
          <w:rFonts w:ascii="Verdana" w:hAnsi="Verdana" w:cs="Tahoma"/>
          <w:lang w:eastAsia="es-CO"/>
        </w:rPr>
        <w:t xml:space="preserve">En esta fase el contratista elaborará e implementará los instrumentos y técnicas de recolección de información previstas en la estrategia diseñada en la Fase 1 para la recolección de lecciones aprendidas de la ejecución del Programa Empléate de las Convocatorias 001 y 002 de 2020, de acuerdo con las etapas del proceso precontractual, contractual y los componentes de la ruta de intervención del Programa Empléate. Posteriormente, adelantará el procesamiento de la información, el análisis de los datos y los organizará para la presentación de los resultados, que deberán reflejar los aspectos propuestos en el diseño de la estrategia aprobada por Prosperidad Social.  </w:t>
      </w:r>
    </w:p>
    <w:p w14:paraId="11076D7D" w14:textId="77777777" w:rsidR="00827520" w:rsidRDefault="00277DDC" w:rsidP="00277DDC">
      <w:pPr>
        <w:ind w:right="-390"/>
        <w:jc w:val="both"/>
        <w:textAlignment w:val="baseline"/>
        <w:rPr>
          <w:rFonts w:ascii="Verdana" w:hAnsi="Verdana" w:cs="Tahoma"/>
          <w:lang w:eastAsia="es-CO"/>
        </w:rPr>
      </w:pPr>
      <w:r w:rsidRPr="00827520">
        <w:rPr>
          <w:rFonts w:ascii="Verdana" w:hAnsi="Verdana" w:cs="Tahoma"/>
          <w:lang w:eastAsia="es-CO"/>
        </w:rPr>
        <w:t>El contratista deberá disponer de la logística tanto virtual y/o física para la realización de los encuentros y/o actividades que permita el desarrollo de la estrategia de recolección de lecciones aprendidas del Programa Empléate, de acuerdo con lo aprobado Fase 1 de diseño.</w:t>
      </w:r>
    </w:p>
    <w:p w14:paraId="41DED404" w14:textId="60E6CB05" w:rsidR="00277DDC" w:rsidRPr="00827520" w:rsidRDefault="00277DDC" w:rsidP="00277DDC">
      <w:pPr>
        <w:ind w:right="-390"/>
        <w:jc w:val="both"/>
        <w:textAlignment w:val="baseline"/>
        <w:rPr>
          <w:rFonts w:ascii="Verdana" w:hAnsi="Verdana" w:cs="Tahoma"/>
          <w:lang w:eastAsia="es-CO"/>
        </w:rPr>
      </w:pPr>
      <w:r w:rsidRPr="00827520">
        <w:rPr>
          <w:rFonts w:ascii="Verdana" w:hAnsi="Verdana" w:cs="Tahoma"/>
          <w:lang w:eastAsia="es-CO"/>
        </w:rPr>
        <w:t xml:space="preserve"> </w:t>
      </w:r>
    </w:p>
    <w:p w14:paraId="520FC63D" w14:textId="77777777" w:rsidR="00277DDC" w:rsidRPr="00827520" w:rsidRDefault="00277DDC" w:rsidP="00277DDC">
      <w:pPr>
        <w:ind w:right="-390"/>
        <w:jc w:val="both"/>
        <w:textAlignment w:val="baseline"/>
        <w:rPr>
          <w:rFonts w:ascii="Verdana" w:hAnsi="Verdana" w:cs="Tahoma"/>
          <w:b/>
          <w:bCs/>
          <w:lang w:eastAsia="es-CO"/>
        </w:rPr>
      </w:pPr>
      <w:r w:rsidRPr="00827520">
        <w:rPr>
          <w:rFonts w:ascii="Verdana" w:hAnsi="Verdana" w:cs="Tahoma"/>
          <w:b/>
          <w:bCs/>
          <w:lang w:eastAsia="es-CO"/>
        </w:rPr>
        <w:lastRenderedPageBreak/>
        <w:t xml:space="preserve">Fase 3 Resultados y recomendaciones: </w:t>
      </w:r>
    </w:p>
    <w:p w14:paraId="06428BAA" w14:textId="77777777" w:rsidR="00277DDC" w:rsidRPr="00827520" w:rsidRDefault="00277DDC" w:rsidP="00277DDC">
      <w:pPr>
        <w:ind w:right="-390"/>
        <w:jc w:val="both"/>
        <w:textAlignment w:val="baseline"/>
        <w:rPr>
          <w:rFonts w:ascii="Verdana" w:hAnsi="Verdana" w:cs="Tahoma"/>
          <w:lang w:eastAsia="es-CO"/>
        </w:rPr>
      </w:pPr>
      <w:r w:rsidRPr="00827520">
        <w:rPr>
          <w:rFonts w:ascii="Verdana" w:hAnsi="Verdana" w:cs="Tahoma"/>
          <w:lang w:eastAsia="es-CO"/>
        </w:rPr>
        <w:t>En esta fase el contratista presentará el documento final con las lecciones aprendidas de la ejecución del Programa Empléate de las Convocatorias 001 y 002 de 2020, de acuerdo con las etapas del proceso precontractual, contractual y los componentes de la ruta de intervención y la propuesta de recomendaciones para el mejoramiento de la intervención del Programa Empléate.</w:t>
      </w:r>
    </w:p>
    <w:p w14:paraId="60FC3CED" w14:textId="4B316E3B" w:rsidR="00277DDC" w:rsidRPr="00827520" w:rsidRDefault="00277DDC" w:rsidP="00277DDC">
      <w:pPr>
        <w:ind w:right="-390"/>
        <w:jc w:val="both"/>
        <w:textAlignment w:val="baseline"/>
        <w:rPr>
          <w:rFonts w:ascii="Verdana" w:hAnsi="Verdana" w:cs="Tahoma"/>
          <w:b/>
          <w:bCs/>
          <w:lang w:eastAsia="es-CO"/>
        </w:rPr>
      </w:pPr>
      <w:r w:rsidRPr="00827520">
        <w:rPr>
          <w:rFonts w:ascii="Verdana" w:hAnsi="Verdana" w:cs="Tahoma"/>
          <w:b/>
          <w:bCs/>
          <w:lang w:eastAsia="es-CO"/>
        </w:rPr>
        <w:t xml:space="preserve">Fase 4 Socialización: </w:t>
      </w:r>
    </w:p>
    <w:p w14:paraId="4EB92D66" w14:textId="77777777" w:rsidR="00277DDC" w:rsidRPr="00827520" w:rsidRDefault="00277DDC" w:rsidP="00277DDC">
      <w:pPr>
        <w:ind w:right="-390"/>
        <w:jc w:val="both"/>
        <w:textAlignment w:val="baseline"/>
        <w:rPr>
          <w:rFonts w:ascii="Verdana" w:hAnsi="Verdana" w:cs="Tahoma"/>
          <w:lang w:eastAsia="es-CO"/>
        </w:rPr>
      </w:pPr>
      <w:r w:rsidRPr="00827520">
        <w:rPr>
          <w:rFonts w:ascii="Verdana" w:hAnsi="Verdana" w:cs="Tahoma"/>
          <w:lang w:eastAsia="es-CO"/>
        </w:rPr>
        <w:t xml:space="preserve">Para la fase de socialización el contratista deberá preparar, redactar y ajustar los informes de sistematización y de recomendaciones, presentaciones, material impreso, y demás insumos requeridos para el establecimiento y socialización de lecciones aprendidas y recomendaciones en coordinación con la Oficina Asesora de Comunicaciones de Prosperidad Social. </w:t>
      </w:r>
    </w:p>
    <w:p w14:paraId="3A36302F" w14:textId="77777777" w:rsidR="00277DDC" w:rsidRPr="00827520" w:rsidRDefault="00277DDC" w:rsidP="00277DDC">
      <w:pPr>
        <w:ind w:right="-390"/>
        <w:jc w:val="both"/>
        <w:textAlignment w:val="baseline"/>
        <w:rPr>
          <w:rFonts w:ascii="Verdana" w:hAnsi="Verdana" w:cs="Tahoma"/>
          <w:lang w:eastAsia="es-CO"/>
        </w:rPr>
      </w:pPr>
      <w:r w:rsidRPr="00827520">
        <w:rPr>
          <w:rFonts w:ascii="Verdana" w:hAnsi="Verdana" w:cs="Tahoma"/>
          <w:lang w:eastAsia="es-CO"/>
        </w:rPr>
        <w:t xml:space="preserve">El contratista deberá realizar como mínimo 3 espacios de divulgación de los resultados en modalidad virtual en articulación con el equipo de Comunicación de Prosperidad Social y el GIT de Empleabilidad. </w:t>
      </w:r>
    </w:p>
    <w:p w14:paraId="68E4A1B5" w14:textId="77777777" w:rsidR="00277DDC" w:rsidRPr="00827520" w:rsidRDefault="00277DDC" w:rsidP="00277DDC">
      <w:pPr>
        <w:ind w:right="-390"/>
        <w:jc w:val="both"/>
        <w:textAlignment w:val="baseline"/>
        <w:rPr>
          <w:rFonts w:ascii="Verdana" w:hAnsi="Verdana" w:cs="Tahoma"/>
          <w:lang w:eastAsia="es-CO"/>
        </w:rPr>
      </w:pPr>
      <w:r w:rsidRPr="00827520">
        <w:rPr>
          <w:rFonts w:ascii="Verdana" w:hAnsi="Verdana" w:cs="Tahoma"/>
          <w:b/>
          <w:bCs/>
          <w:lang w:eastAsia="es-CO"/>
        </w:rPr>
        <w:t>Nota 1:</w:t>
      </w:r>
      <w:r w:rsidRPr="00827520">
        <w:rPr>
          <w:rFonts w:ascii="Verdana" w:hAnsi="Verdana" w:cs="Tahoma"/>
          <w:lang w:eastAsia="es-CO"/>
        </w:rPr>
        <w:t xml:space="preserve"> Documentar lecciones aprendidas se entiende como el proceso de análisis de los factores que pudieran haber afectado positiva o negativamente el desarrollo de las actividades de un proyecto, programa o iniciativa, así como las relaciones causales que condicionaron los resultados esperados, que generen recomendaciones para su mejora continua.</w:t>
      </w:r>
    </w:p>
    <w:p w14:paraId="2F8539CB" w14:textId="77777777" w:rsidR="00277DDC" w:rsidRPr="00827520" w:rsidRDefault="00277DDC" w:rsidP="00277DDC">
      <w:pPr>
        <w:ind w:right="-390"/>
        <w:jc w:val="both"/>
        <w:textAlignment w:val="baseline"/>
        <w:rPr>
          <w:rFonts w:ascii="Verdana" w:hAnsi="Verdana" w:cs="Tahoma"/>
          <w:lang w:eastAsia="es-CO"/>
        </w:rPr>
      </w:pPr>
      <w:r w:rsidRPr="00827520">
        <w:rPr>
          <w:rFonts w:ascii="Verdana" w:hAnsi="Verdana" w:cs="Tahoma"/>
          <w:b/>
          <w:bCs/>
          <w:lang w:eastAsia="es-CO"/>
        </w:rPr>
        <w:t>Nota 2:</w:t>
      </w:r>
      <w:r w:rsidRPr="00827520">
        <w:rPr>
          <w:rFonts w:ascii="Verdana" w:hAnsi="Verdana" w:cs="Tahoma"/>
          <w:lang w:eastAsia="es-CO"/>
        </w:rPr>
        <w:t xml:space="preserve"> Para el diseño de la estrategia el CONTRATISTA contará con la información reportada en la Plataforma Empléate a cargo del GIT de Empleabilidad, en la cual se encuentra disponible información de seguimiento de cada uno de los participantes inscritos y atendidos en el programa Empléate. En dicha plataforma se registran variables de caracterización socioeconómica del participante, así como de los hitos de atención que se realizan en el marco del esquema de intervención del programa. </w:t>
      </w:r>
    </w:p>
    <w:p w14:paraId="16BCCA32" w14:textId="650012C0" w:rsidR="00277DDC" w:rsidRDefault="00277DDC" w:rsidP="00277DDC">
      <w:pPr>
        <w:ind w:right="-390"/>
        <w:jc w:val="both"/>
        <w:textAlignment w:val="baseline"/>
        <w:rPr>
          <w:rFonts w:ascii="Verdana" w:hAnsi="Verdana" w:cs="Tahoma"/>
          <w:lang w:eastAsia="es-CO"/>
        </w:rPr>
      </w:pPr>
      <w:r w:rsidRPr="00827520">
        <w:rPr>
          <w:rFonts w:ascii="Verdana" w:hAnsi="Verdana" w:cs="Tahoma"/>
          <w:b/>
          <w:bCs/>
          <w:lang w:eastAsia="es-CO"/>
        </w:rPr>
        <w:t>Nota 3:</w:t>
      </w:r>
      <w:r w:rsidRPr="00827520">
        <w:rPr>
          <w:rFonts w:ascii="Verdana" w:hAnsi="Verdana" w:cs="Tahoma"/>
          <w:lang w:eastAsia="es-CO"/>
        </w:rPr>
        <w:t xml:space="preserve"> Como parte de la implementación del Programa Empléate, se han realizado 4 espacios de aprendizaje con 4 aliados del programa, cuya información será entregada por parte de PROSPERIDAD SOCIAL al contratista como parte de los insumos documentales complementarios en el marco de la ejecución del contrato, con el fin de incorporarlos como parte de la información a analizar en la ejecución del contrato.</w:t>
      </w:r>
    </w:p>
    <w:p w14:paraId="4EDC2E62" w14:textId="77777777" w:rsidR="00827520" w:rsidRPr="00827520" w:rsidRDefault="00827520" w:rsidP="00277DDC">
      <w:pPr>
        <w:ind w:right="-390"/>
        <w:jc w:val="both"/>
        <w:textAlignment w:val="baseline"/>
        <w:rPr>
          <w:rFonts w:ascii="Verdana" w:hAnsi="Verdana" w:cs="Tahoma"/>
          <w:lang w:eastAsia="es-CO"/>
        </w:rPr>
      </w:pPr>
    </w:p>
    <w:p w14:paraId="67FEA132" w14:textId="77777777" w:rsidR="00ED2332" w:rsidRPr="00827520" w:rsidRDefault="00ED2332" w:rsidP="00ED2332">
      <w:pPr>
        <w:spacing w:after="0" w:line="240" w:lineRule="auto"/>
        <w:ind w:right="-390"/>
        <w:jc w:val="both"/>
        <w:textAlignment w:val="baseline"/>
        <w:rPr>
          <w:rFonts w:ascii="Verdana" w:eastAsia="Times New Roman" w:hAnsi="Verdana"/>
          <w:b/>
          <w:bCs/>
          <w:lang w:eastAsia="es-CO"/>
        </w:rPr>
      </w:pPr>
      <w:r w:rsidRPr="00827520">
        <w:rPr>
          <w:rFonts w:ascii="Verdana" w:eastAsia="Times New Roman" w:hAnsi="Verdana"/>
          <w:b/>
          <w:bCs/>
          <w:lang w:eastAsia="es-CO"/>
        </w:rPr>
        <w:lastRenderedPageBreak/>
        <w:t xml:space="preserve">ENTREGABLES: </w:t>
      </w:r>
    </w:p>
    <w:p w14:paraId="2E7AFB98" w14:textId="77777777" w:rsidR="00ED2332" w:rsidRPr="00827520" w:rsidRDefault="00ED2332" w:rsidP="00ED2332">
      <w:pPr>
        <w:spacing w:after="0" w:line="240" w:lineRule="auto"/>
        <w:ind w:right="-390"/>
        <w:jc w:val="both"/>
        <w:textAlignment w:val="baseline"/>
        <w:rPr>
          <w:rFonts w:ascii="Verdana" w:eastAsia="Times New Roman" w:hAnsi="Verdana"/>
          <w:lang w:eastAsia="es-CO"/>
        </w:rPr>
      </w:pPr>
    </w:p>
    <w:bookmarkEnd w:id="10"/>
    <w:p w14:paraId="7AA7053E" w14:textId="77777777" w:rsidR="00277DDC" w:rsidRPr="00827520" w:rsidRDefault="00277DDC" w:rsidP="00277DDC">
      <w:pPr>
        <w:ind w:right="-390"/>
        <w:jc w:val="both"/>
        <w:textAlignment w:val="baseline"/>
        <w:rPr>
          <w:rFonts w:ascii="Verdana" w:hAnsi="Verdana" w:cs="Tahoma"/>
          <w:lang w:eastAsia="es-CO"/>
        </w:rPr>
      </w:pPr>
      <w:r w:rsidRPr="00827520">
        <w:rPr>
          <w:rFonts w:ascii="Verdana" w:hAnsi="Verdana" w:cs="Tahoma"/>
          <w:b/>
          <w:bCs/>
          <w:lang w:eastAsia="es-CO"/>
        </w:rPr>
        <w:t>a)</w:t>
      </w:r>
      <w:r w:rsidRPr="00827520">
        <w:rPr>
          <w:rFonts w:ascii="Verdana" w:hAnsi="Verdana" w:cs="Tahoma"/>
          <w:lang w:eastAsia="es-CO"/>
        </w:rPr>
        <w:t xml:space="preserve"> </w:t>
      </w:r>
      <w:bookmarkStart w:id="11" w:name="_Hlk80089904"/>
      <w:r w:rsidRPr="00827520">
        <w:rPr>
          <w:rFonts w:ascii="Verdana" w:hAnsi="Verdana" w:cs="Tahoma"/>
          <w:lang w:eastAsia="es-CO"/>
        </w:rPr>
        <w:t>Documento metodológico que contenga el diseño de la estrategia para la recolección de lecciones aprendidas del Programa Empléate Convocatoria 001 y 002 de 2020 incluyendo como mínimo: objetivo, alcance, justificación, preguntas orientadoras, metodología, técnicas de recolección, instrumentos, actores directos o indirectos que intervienen en la implementación del programa, cronograma, lugares de intervención, recursos, fuentes primarias y secundarias y en general el plan de trabajo específico para la recolección de las lecciones aprendidas que comprenda aspectos cualitativos y cuantitativos, el cual deberá ser acordado y aprobado con el Fideicomiso Fondo de Pago por Resultados y Prosperidad Social</w:t>
      </w:r>
      <w:bookmarkEnd w:id="11"/>
      <w:r w:rsidRPr="00827520">
        <w:rPr>
          <w:rFonts w:ascii="Verdana" w:hAnsi="Verdana" w:cs="Tahoma"/>
          <w:lang w:eastAsia="es-CO"/>
        </w:rPr>
        <w:t>. Este documento deberá ser entregado en su versión final aprobado por el supervisor dentro de los 15 días calendario</w:t>
      </w:r>
      <w:r w:rsidRPr="00827520">
        <w:rPr>
          <w:rFonts w:ascii="Verdana" w:hAnsi="Verdana" w:cs="Tahoma"/>
          <w:lang w:eastAsia="es-CO"/>
        </w:rPr>
        <w:t xml:space="preserve"> </w:t>
      </w:r>
      <w:r w:rsidRPr="00827520">
        <w:rPr>
          <w:rFonts w:ascii="Verdana" w:hAnsi="Verdana" w:cs="Tahoma"/>
          <w:lang w:eastAsia="es-CO"/>
        </w:rPr>
        <w:t>siguientes a la firma del acta de inicio.</w:t>
      </w:r>
    </w:p>
    <w:p w14:paraId="19986EBB" w14:textId="77777777" w:rsidR="00277DDC" w:rsidRPr="00827520" w:rsidRDefault="00277DDC" w:rsidP="00277DDC">
      <w:pPr>
        <w:ind w:right="-390"/>
        <w:jc w:val="both"/>
        <w:textAlignment w:val="baseline"/>
        <w:rPr>
          <w:rFonts w:ascii="Verdana" w:hAnsi="Verdana" w:cs="Tahoma"/>
          <w:lang w:eastAsia="es-CO"/>
        </w:rPr>
      </w:pPr>
      <w:r w:rsidRPr="00827520">
        <w:rPr>
          <w:rFonts w:ascii="Verdana" w:hAnsi="Verdana" w:cs="Tahoma"/>
          <w:b/>
          <w:bCs/>
          <w:lang w:eastAsia="es-CO"/>
        </w:rPr>
        <w:t>b)</w:t>
      </w:r>
      <w:r w:rsidRPr="00827520">
        <w:rPr>
          <w:rFonts w:ascii="Verdana" w:hAnsi="Verdana" w:cs="Tahoma"/>
          <w:lang w:eastAsia="es-CO"/>
        </w:rPr>
        <w:t xml:space="preserve"> Documento que contenga la sistematización y análisis del proceso de levantamiento de información de lecciones aprendidas con los diferentes actores que intervienen en el desarrollo del Programa Empléate desde la etapa precontractual hasta la finalización de la ruta de intervención. Como parte de este documento se deberán anexar las evidencias de la aplicación de los instrumentos y técnicas cualitativas y cuantitativas (grabaciones de entrevista, transcripciones, bases de datos analizadas, entre otras) acordes con lo propuesto en el diseño de la estrategia. Esta sistematización deberá reflejar la aplicación de la metodología en la totalidad de actores definidos en el Entregable a. para los 12 aliados del programa Empléate. Este documento deberá ser entregado en su versión final aprobado por el supervisor dentro de los 45 días calendario</w:t>
      </w:r>
      <w:r w:rsidRPr="00827520">
        <w:rPr>
          <w:rFonts w:ascii="Verdana" w:hAnsi="Verdana" w:cs="Tahoma"/>
          <w:lang w:eastAsia="es-CO"/>
        </w:rPr>
        <w:t xml:space="preserve"> </w:t>
      </w:r>
      <w:r w:rsidRPr="00827520">
        <w:rPr>
          <w:rFonts w:ascii="Verdana" w:hAnsi="Verdana" w:cs="Tahoma"/>
          <w:lang w:eastAsia="es-CO"/>
        </w:rPr>
        <w:t xml:space="preserve">siguientes a la firma del acta de inicio. </w:t>
      </w:r>
    </w:p>
    <w:p w14:paraId="3B7DFB92" w14:textId="77777777" w:rsidR="00277DDC" w:rsidRPr="00827520" w:rsidRDefault="00277DDC" w:rsidP="00277DDC">
      <w:pPr>
        <w:ind w:right="-390"/>
        <w:jc w:val="both"/>
        <w:textAlignment w:val="baseline"/>
        <w:rPr>
          <w:rFonts w:ascii="Verdana" w:hAnsi="Verdana" w:cs="Tahoma"/>
          <w:lang w:eastAsia="es-CO"/>
        </w:rPr>
      </w:pPr>
      <w:r w:rsidRPr="00827520">
        <w:rPr>
          <w:rFonts w:ascii="Verdana" w:hAnsi="Verdana" w:cs="Tahoma"/>
          <w:b/>
          <w:bCs/>
          <w:lang w:eastAsia="es-CO"/>
        </w:rPr>
        <w:t>c)</w:t>
      </w:r>
      <w:r w:rsidRPr="00827520">
        <w:rPr>
          <w:rFonts w:ascii="Verdana" w:hAnsi="Verdana" w:cs="Tahoma"/>
          <w:lang w:eastAsia="es-CO"/>
        </w:rPr>
        <w:t xml:space="preserve"> </w:t>
      </w:r>
      <w:bookmarkStart w:id="12" w:name="_Hlk80090107"/>
      <w:r w:rsidRPr="00827520">
        <w:rPr>
          <w:rFonts w:ascii="Verdana" w:hAnsi="Verdana" w:cs="Tahoma"/>
          <w:lang w:eastAsia="es-CO"/>
        </w:rPr>
        <w:t>Documento de lecciones aprendidas, que contenga los resultados, conclusiones y recomendaciones para el mejoramiento de la intervención del Programa Empléate.  Este documento deberá ser entregado en su versión final aprobado por el supervisor dentro de los 65 días calendario</w:t>
      </w:r>
      <w:r w:rsidRPr="00827520">
        <w:rPr>
          <w:rFonts w:ascii="Verdana" w:hAnsi="Verdana" w:cs="Tahoma"/>
          <w:lang w:eastAsia="es-CO"/>
        </w:rPr>
        <w:t xml:space="preserve"> </w:t>
      </w:r>
      <w:r w:rsidRPr="00827520">
        <w:rPr>
          <w:rFonts w:ascii="Verdana" w:hAnsi="Verdana" w:cs="Tahoma"/>
          <w:lang w:eastAsia="es-CO"/>
        </w:rPr>
        <w:t xml:space="preserve">siguientes a la firma del acta de inicio. </w:t>
      </w:r>
    </w:p>
    <w:p w14:paraId="1BEBEB0D" w14:textId="77777777" w:rsidR="00277DDC" w:rsidRPr="00827520" w:rsidRDefault="00277DDC" w:rsidP="00277DDC">
      <w:pPr>
        <w:ind w:right="-390"/>
        <w:jc w:val="both"/>
        <w:textAlignment w:val="baseline"/>
        <w:rPr>
          <w:rFonts w:ascii="Verdana" w:hAnsi="Verdana" w:cs="Tahoma"/>
          <w:lang w:eastAsia="es-CO"/>
        </w:rPr>
      </w:pPr>
      <w:r w:rsidRPr="00827520">
        <w:rPr>
          <w:rFonts w:ascii="Verdana" w:hAnsi="Verdana" w:cs="Tahoma"/>
          <w:b/>
          <w:bCs/>
          <w:lang w:eastAsia="es-CO"/>
        </w:rPr>
        <w:t>d)</w:t>
      </w:r>
      <w:r w:rsidRPr="00827520">
        <w:rPr>
          <w:rFonts w:ascii="Verdana" w:hAnsi="Verdana" w:cs="Tahoma"/>
          <w:lang w:eastAsia="es-CO"/>
        </w:rPr>
        <w:t xml:space="preserve"> Soportes de la realización de 3 eventos de divulgación en modalidad virtual, de las lecciones aprendidas del Programa Empléate, incluyendo las memorias de las reuniones y registros de asistencia e insumos usados en los eventos. Estos soportes deberán ser entregados en su versión final aprobado por el supervisor dentro de los 75 días calendario</w:t>
      </w:r>
      <w:r w:rsidRPr="00827520">
        <w:rPr>
          <w:rFonts w:ascii="Verdana" w:hAnsi="Verdana" w:cs="Tahoma"/>
          <w:lang w:eastAsia="es-CO"/>
        </w:rPr>
        <w:t xml:space="preserve"> </w:t>
      </w:r>
      <w:r w:rsidRPr="00827520">
        <w:rPr>
          <w:rFonts w:ascii="Verdana" w:hAnsi="Verdana" w:cs="Tahoma"/>
          <w:lang w:eastAsia="es-CO"/>
        </w:rPr>
        <w:t>siguientes a la firma del acta de inicio.</w:t>
      </w:r>
    </w:p>
    <w:bookmarkEnd w:id="12"/>
    <w:p w14:paraId="70518D33" w14:textId="44C55448" w:rsidR="00ED2332" w:rsidRDefault="00ED2332" w:rsidP="00653592">
      <w:pPr>
        <w:pStyle w:val="Estilo1"/>
        <w:numPr>
          <w:ilvl w:val="0"/>
          <w:numId w:val="0"/>
        </w:numPr>
        <w:jc w:val="center"/>
        <w:textAlignment w:val="baseline"/>
        <w:rPr>
          <w:rFonts w:cstheme="minorBidi"/>
          <w:bCs/>
          <w:sz w:val="22"/>
          <w:szCs w:val="22"/>
          <w:lang w:eastAsia="es-CO"/>
        </w:rPr>
      </w:pPr>
    </w:p>
    <w:p w14:paraId="613F2DEA" w14:textId="600DC079" w:rsidR="00827520" w:rsidRDefault="00827520" w:rsidP="00653592">
      <w:pPr>
        <w:pStyle w:val="Estilo1"/>
        <w:numPr>
          <w:ilvl w:val="0"/>
          <w:numId w:val="0"/>
        </w:numPr>
        <w:jc w:val="center"/>
        <w:textAlignment w:val="baseline"/>
        <w:rPr>
          <w:rFonts w:cstheme="minorBidi"/>
          <w:bCs/>
          <w:sz w:val="22"/>
          <w:szCs w:val="22"/>
          <w:lang w:eastAsia="es-CO"/>
        </w:rPr>
      </w:pPr>
    </w:p>
    <w:p w14:paraId="0A9DC04C" w14:textId="77777777" w:rsidR="00827520" w:rsidRPr="00827520" w:rsidRDefault="00827520" w:rsidP="00653592">
      <w:pPr>
        <w:pStyle w:val="Estilo1"/>
        <w:numPr>
          <w:ilvl w:val="0"/>
          <w:numId w:val="0"/>
        </w:numPr>
        <w:jc w:val="center"/>
        <w:textAlignment w:val="baseline"/>
        <w:rPr>
          <w:rFonts w:cstheme="minorBidi"/>
          <w:bCs/>
          <w:sz w:val="22"/>
          <w:szCs w:val="22"/>
          <w:lang w:eastAsia="es-CO"/>
        </w:rPr>
      </w:pPr>
    </w:p>
    <w:p w14:paraId="7CF187E9" w14:textId="77777777" w:rsidR="00653592" w:rsidRPr="00827520" w:rsidRDefault="000E748F" w:rsidP="00827520">
      <w:pPr>
        <w:rPr>
          <w:rFonts w:ascii="Verdana" w:eastAsia="Times New Roman" w:hAnsi="Verdana"/>
          <w:b/>
          <w:bCs/>
          <w:lang w:val="es-ES" w:eastAsia="es-CO"/>
        </w:rPr>
      </w:pPr>
      <w:r w:rsidRPr="00827520">
        <w:rPr>
          <w:rFonts w:ascii="Verdana" w:eastAsia="Times New Roman" w:hAnsi="Verdana"/>
          <w:b/>
          <w:bCs/>
          <w:lang w:val="es-ES" w:eastAsia="es-CO"/>
        </w:rPr>
        <w:lastRenderedPageBreak/>
        <w:t xml:space="preserve">6. </w:t>
      </w:r>
      <w:r w:rsidR="00653592" w:rsidRPr="00827520">
        <w:rPr>
          <w:rFonts w:ascii="Verdana" w:eastAsia="Times New Roman" w:hAnsi="Verdana"/>
          <w:b/>
          <w:bCs/>
          <w:lang w:val="es-ES" w:eastAsia="es-CO"/>
        </w:rPr>
        <w:t>OBLIGACIONES CONTRATISTA</w:t>
      </w:r>
    </w:p>
    <w:p w14:paraId="5DF22478" w14:textId="1AC456EB" w:rsidR="00653592" w:rsidRPr="00827520" w:rsidRDefault="008D607D" w:rsidP="00653592">
      <w:pPr>
        <w:spacing w:after="0" w:line="240" w:lineRule="auto"/>
        <w:ind w:right="-390"/>
        <w:jc w:val="both"/>
        <w:textAlignment w:val="baseline"/>
        <w:rPr>
          <w:rFonts w:ascii="Verdana" w:eastAsia="Times New Roman" w:hAnsi="Verdana"/>
          <w:lang w:eastAsia="es-CO"/>
        </w:rPr>
      </w:pPr>
      <w:r w:rsidRPr="00827520">
        <w:rPr>
          <w:rFonts w:ascii="Verdana" w:eastAsia="Times New Roman" w:hAnsi="Verdana"/>
          <w:b/>
          <w:bCs/>
          <w:lang w:val="es-ES" w:eastAsia="es-CO"/>
        </w:rPr>
        <w:t xml:space="preserve">6.1 </w:t>
      </w:r>
      <w:r w:rsidR="00653592" w:rsidRPr="00827520">
        <w:rPr>
          <w:rFonts w:ascii="Verdana" w:eastAsia="Times New Roman" w:hAnsi="Verdana"/>
          <w:b/>
          <w:bCs/>
          <w:lang w:val="es-ES" w:eastAsia="es-CO"/>
        </w:rPr>
        <w:t>Obligaciones generales del contratista:</w:t>
      </w:r>
      <w:r w:rsidR="00653592" w:rsidRPr="00827520">
        <w:rPr>
          <w:rFonts w:ascii="Verdana" w:eastAsia="Times New Roman" w:hAnsi="Verdana"/>
          <w:lang w:eastAsia="es-CO"/>
        </w:rPr>
        <w:t> </w:t>
      </w:r>
    </w:p>
    <w:p w14:paraId="2D6DFEA4" w14:textId="77777777" w:rsidR="00653592" w:rsidRPr="00827520" w:rsidRDefault="00653592" w:rsidP="00653592">
      <w:pPr>
        <w:spacing w:after="0" w:line="240" w:lineRule="auto"/>
        <w:ind w:right="-390" w:firstLine="60"/>
        <w:jc w:val="both"/>
        <w:textAlignment w:val="baseline"/>
        <w:rPr>
          <w:rFonts w:ascii="Verdana" w:eastAsia="Times New Roman" w:hAnsi="Verdana"/>
          <w:lang w:eastAsia="es-CO"/>
        </w:rPr>
      </w:pPr>
    </w:p>
    <w:p w14:paraId="3EBD5897" w14:textId="77777777" w:rsidR="00277DDC" w:rsidRPr="00827520" w:rsidRDefault="00277DDC" w:rsidP="00277DDC">
      <w:pPr>
        <w:numPr>
          <w:ilvl w:val="0"/>
          <w:numId w:val="3"/>
        </w:numPr>
        <w:spacing w:after="0" w:line="240" w:lineRule="auto"/>
        <w:ind w:left="426"/>
        <w:jc w:val="both"/>
        <w:textAlignment w:val="baseline"/>
        <w:rPr>
          <w:rFonts w:ascii="Verdana" w:hAnsi="Verdana" w:cs="Tahoma"/>
          <w:lang w:eastAsia="es-CO"/>
        </w:rPr>
      </w:pPr>
      <w:r w:rsidRPr="00827520">
        <w:rPr>
          <w:rFonts w:ascii="Verdana" w:hAnsi="Verdana" w:cs="Tahoma"/>
          <w:lang w:eastAsia="es-CO"/>
        </w:rPr>
        <w:t xml:space="preserve">Cumplir con el objeto del contrato, de acuerdo con todas y cada una de las obligaciones establecidas en el mismo. </w:t>
      </w:r>
    </w:p>
    <w:p w14:paraId="00FC794B" w14:textId="77777777" w:rsidR="00277DDC" w:rsidRPr="00827520" w:rsidRDefault="00277DDC" w:rsidP="00277DDC">
      <w:pPr>
        <w:ind w:left="426"/>
        <w:jc w:val="both"/>
        <w:textAlignment w:val="baseline"/>
        <w:rPr>
          <w:rFonts w:ascii="Verdana" w:hAnsi="Verdana" w:cs="Tahoma"/>
          <w:lang w:eastAsia="es-CO"/>
        </w:rPr>
      </w:pPr>
    </w:p>
    <w:p w14:paraId="70C5DCF4" w14:textId="77777777" w:rsidR="00277DDC" w:rsidRPr="00827520" w:rsidRDefault="00277DDC" w:rsidP="00277DDC">
      <w:pPr>
        <w:numPr>
          <w:ilvl w:val="0"/>
          <w:numId w:val="3"/>
        </w:numPr>
        <w:spacing w:after="0" w:line="240" w:lineRule="auto"/>
        <w:ind w:left="426"/>
        <w:jc w:val="both"/>
        <w:textAlignment w:val="baseline"/>
        <w:rPr>
          <w:rFonts w:ascii="Verdana" w:hAnsi="Verdana" w:cs="Tahoma"/>
          <w:lang w:eastAsia="es-CO"/>
        </w:rPr>
      </w:pPr>
      <w:r w:rsidRPr="00827520">
        <w:rPr>
          <w:rFonts w:ascii="Verdana" w:hAnsi="Verdana" w:cs="Tahoma"/>
          <w:lang w:eastAsia="es-CO"/>
        </w:rPr>
        <w:t>Atender los lineamientos que durante el desarrollo del contrato sean impartidas por el supervisor del contrato y corregir en el menor tiempo posible cualquier falla o error que se cometa en la ejecución de este.</w:t>
      </w:r>
    </w:p>
    <w:p w14:paraId="71BA6B02" w14:textId="77777777" w:rsidR="00277DDC" w:rsidRPr="00827520" w:rsidRDefault="00277DDC" w:rsidP="00277DDC">
      <w:pPr>
        <w:pStyle w:val="Prrafodelista"/>
        <w:jc w:val="both"/>
        <w:rPr>
          <w:rFonts w:ascii="Verdana" w:hAnsi="Verdana" w:cs="Tahoma"/>
          <w:lang w:eastAsia="es-CO"/>
        </w:rPr>
      </w:pPr>
    </w:p>
    <w:p w14:paraId="17A82689" w14:textId="77777777" w:rsidR="00277DDC" w:rsidRPr="00827520" w:rsidRDefault="00277DDC" w:rsidP="00277DDC">
      <w:pPr>
        <w:numPr>
          <w:ilvl w:val="0"/>
          <w:numId w:val="3"/>
        </w:numPr>
        <w:spacing w:after="0" w:line="240" w:lineRule="auto"/>
        <w:ind w:left="426"/>
        <w:jc w:val="both"/>
        <w:textAlignment w:val="baseline"/>
        <w:rPr>
          <w:rFonts w:ascii="Verdana" w:hAnsi="Verdana" w:cs="Tahoma"/>
          <w:lang w:eastAsia="es-CO"/>
        </w:rPr>
      </w:pPr>
      <w:r w:rsidRPr="00827520">
        <w:rPr>
          <w:rFonts w:ascii="Verdana" w:hAnsi="Verdana" w:cs="Tahoma"/>
          <w:lang w:eastAsia="es-CO"/>
        </w:rPr>
        <w:t>Participar activamente en las reuniones programadas desde Prosperidad Social   a través del Fideicomiso FPR.</w:t>
      </w:r>
    </w:p>
    <w:p w14:paraId="28DB2485" w14:textId="77777777" w:rsidR="00277DDC" w:rsidRPr="00827520" w:rsidRDefault="00277DDC" w:rsidP="00277DDC">
      <w:pPr>
        <w:pStyle w:val="Prrafodelista"/>
        <w:jc w:val="both"/>
        <w:rPr>
          <w:rFonts w:ascii="Verdana" w:hAnsi="Verdana" w:cs="Tahoma"/>
          <w:lang w:eastAsia="es-CO"/>
        </w:rPr>
      </w:pPr>
      <w:r w:rsidRPr="00827520">
        <w:rPr>
          <w:rFonts w:ascii="Verdana" w:hAnsi="Verdana" w:cs="Tahoma"/>
          <w:lang w:eastAsia="es-CO"/>
        </w:rPr>
        <w:t xml:space="preserve"> </w:t>
      </w:r>
    </w:p>
    <w:p w14:paraId="7A14D87B" w14:textId="77777777" w:rsidR="00277DDC" w:rsidRPr="00827520" w:rsidRDefault="00277DDC" w:rsidP="00277DDC">
      <w:pPr>
        <w:numPr>
          <w:ilvl w:val="0"/>
          <w:numId w:val="3"/>
        </w:numPr>
        <w:spacing w:after="0" w:line="240" w:lineRule="auto"/>
        <w:ind w:left="426"/>
        <w:jc w:val="both"/>
        <w:textAlignment w:val="baseline"/>
        <w:rPr>
          <w:rFonts w:ascii="Verdana" w:hAnsi="Verdana" w:cs="Tahoma"/>
          <w:lang w:eastAsia="es-CO"/>
        </w:rPr>
      </w:pPr>
      <w:r w:rsidRPr="00827520">
        <w:rPr>
          <w:rFonts w:ascii="Verdana" w:hAnsi="Verdana" w:cs="Tahoma"/>
          <w:lang w:eastAsia="es-CO"/>
        </w:rPr>
        <w:t>Adquirir y presentar para su aprobación las garantías en las condiciones, plazos,  con el objeto y montos establecidos en la cláusula respectiva del contrato, así como mantener vigentes sus amparos y prorrogarlos en los términos señalados.</w:t>
      </w:r>
    </w:p>
    <w:p w14:paraId="0CC1E28B" w14:textId="77777777" w:rsidR="00277DDC" w:rsidRPr="00827520" w:rsidRDefault="00277DDC" w:rsidP="00277DDC">
      <w:pPr>
        <w:pStyle w:val="Prrafodelista"/>
        <w:jc w:val="both"/>
        <w:rPr>
          <w:rFonts w:ascii="Verdana" w:hAnsi="Verdana" w:cs="Tahoma"/>
          <w:lang w:eastAsia="es-CO"/>
        </w:rPr>
      </w:pPr>
    </w:p>
    <w:p w14:paraId="051CABB7" w14:textId="77777777" w:rsidR="00277DDC" w:rsidRPr="00827520" w:rsidRDefault="00277DDC" w:rsidP="00277DDC">
      <w:pPr>
        <w:numPr>
          <w:ilvl w:val="0"/>
          <w:numId w:val="3"/>
        </w:numPr>
        <w:spacing w:after="0" w:line="240" w:lineRule="auto"/>
        <w:ind w:left="426"/>
        <w:jc w:val="both"/>
        <w:textAlignment w:val="baseline"/>
        <w:rPr>
          <w:rFonts w:ascii="Verdana" w:hAnsi="Verdana" w:cs="Tahoma"/>
          <w:lang w:eastAsia="es-CO"/>
        </w:rPr>
      </w:pPr>
      <w:r w:rsidRPr="00827520">
        <w:rPr>
          <w:rFonts w:ascii="Verdana" w:hAnsi="Verdana" w:cs="Tahoma"/>
          <w:lang w:eastAsia="es-CO"/>
        </w:rPr>
        <w:t>Cumplir con las exigencias legales de carácter tributario, en caso de que se generen.</w:t>
      </w:r>
    </w:p>
    <w:p w14:paraId="37F44E51" w14:textId="77777777" w:rsidR="00277DDC" w:rsidRPr="00827520" w:rsidRDefault="00277DDC" w:rsidP="00277DDC">
      <w:pPr>
        <w:pStyle w:val="Prrafodelista"/>
        <w:jc w:val="both"/>
        <w:rPr>
          <w:rFonts w:ascii="Verdana" w:hAnsi="Verdana" w:cs="Tahoma"/>
          <w:lang w:eastAsia="es-CO"/>
        </w:rPr>
      </w:pPr>
    </w:p>
    <w:p w14:paraId="326D542A" w14:textId="77777777" w:rsidR="00277DDC" w:rsidRPr="00827520" w:rsidRDefault="00277DDC" w:rsidP="00277DDC">
      <w:pPr>
        <w:numPr>
          <w:ilvl w:val="0"/>
          <w:numId w:val="3"/>
        </w:numPr>
        <w:spacing w:after="0" w:line="240" w:lineRule="auto"/>
        <w:ind w:left="426"/>
        <w:jc w:val="both"/>
        <w:textAlignment w:val="baseline"/>
        <w:rPr>
          <w:rFonts w:ascii="Verdana" w:hAnsi="Verdana" w:cs="Tahoma"/>
          <w:lang w:eastAsia="es-CO"/>
        </w:rPr>
      </w:pPr>
      <w:r w:rsidRPr="00827520">
        <w:rPr>
          <w:rFonts w:ascii="Verdana" w:hAnsi="Verdana" w:cs="Tahoma"/>
          <w:lang w:eastAsia="es-CO"/>
        </w:rPr>
        <w:t>Guardar absoluta reserva en relación con toda la información que maneje con ocasión de las actividades propias del proceso o programa en el cual presta sus servicios y de la Entidad en general, que le sea dada a conocer con ocasión del contrato. El contratista deberá cuidar la información a la que tenga acceso, evitando su destrucción o utilización indebida. Así mismo, le está prohibido dar acceso o exhibir expedientes, documentos o archivos a personas no autorizadas.</w:t>
      </w:r>
    </w:p>
    <w:p w14:paraId="2742A7D3" w14:textId="77777777" w:rsidR="00277DDC" w:rsidRPr="00827520" w:rsidRDefault="00277DDC" w:rsidP="00277DDC">
      <w:pPr>
        <w:pStyle w:val="Prrafodelista"/>
        <w:jc w:val="both"/>
        <w:rPr>
          <w:rFonts w:ascii="Verdana" w:hAnsi="Verdana" w:cs="Tahoma"/>
          <w:lang w:eastAsia="es-CO"/>
        </w:rPr>
      </w:pPr>
    </w:p>
    <w:p w14:paraId="432D17F4" w14:textId="77777777" w:rsidR="00277DDC" w:rsidRPr="00827520" w:rsidRDefault="00277DDC" w:rsidP="00277DDC">
      <w:pPr>
        <w:numPr>
          <w:ilvl w:val="0"/>
          <w:numId w:val="3"/>
        </w:numPr>
        <w:spacing w:after="0" w:line="240" w:lineRule="auto"/>
        <w:ind w:left="426"/>
        <w:jc w:val="both"/>
        <w:textAlignment w:val="baseline"/>
        <w:rPr>
          <w:rFonts w:ascii="Verdana" w:hAnsi="Verdana" w:cs="Tahoma"/>
          <w:lang w:eastAsia="es-CO"/>
        </w:rPr>
      </w:pPr>
      <w:r w:rsidRPr="00827520">
        <w:rPr>
          <w:rFonts w:ascii="Verdana" w:hAnsi="Verdana" w:cs="Tahoma"/>
          <w:lang w:eastAsia="es-CO"/>
        </w:rPr>
        <w:t xml:space="preserve">No acceder a peticiones o amenazas de quienes actúen por fuera de la Ley con el fin de obligarlo a hacer u omitir algún acto o hecho en contra de la Ley. Cuando se presentaren tales peticiones o amenazas, deberá informar inmediatamente de su ocurrencia al supervisor del contrato, y/o a las demás autoridades competentes para que ellas adopten las medidas correctivas que fueren necesarias. El incumplimiento de esta obligación y la celebración de pactos o acuerdo prohibidos darán lugar a la terminación del contrato. </w:t>
      </w:r>
    </w:p>
    <w:p w14:paraId="33FCBE5D" w14:textId="77777777" w:rsidR="00277DDC" w:rsidRPr="00827520" w:rsidRDefault="00277DDC" w:rsidP="00277DDC">
      <w:pPr>
        <w:pStyle w:val="Prrafodelista"/>
        <w:jc w:val="both"/>
        <w:rPr>
          <w:rFonts w:ascii="Verdana" w:hAnsi="Verdana" w:cs="Tahoma"/>
          <w:lang w:eastAsia="es-CO"/>
        </w:rPr>
      </w:pPr>
    </w:p>
    <w:p w14:paraId="021FBDA5" w14:textId="77777777" w:rsidR="00277DDC" w:rsidRPr="00827520" w:rsidRDefault="00277DDC" w:rsidP="00277DDC">
      <w:pPr>
        <w:numPr>
          <w:ilvl w:val="0"/>
          <w:numId w:val="3"/>
        </w:numPr>
        <w:spacing w:after="0" w:line="240" w:lineRule="auto"/>
        <w:ind w:left="426"/>
        <w:jc w:val="both"/>
        <w:textAlignment w:val="baseline"/>
        <w:rPr>
          <w:rFonts w:ascii="Verdana" w:hAnsi="Verdana" w:cs="Tahoma"/>
          <w:lang w:eastAsia="es-CO"/>
        </w:rPr>
      </w:pPr>
      <w:r w:rsidRPr="00827520">
        <w:rPr>
          <w:rFonts w:ascii="Verdana" w:hAnsi="Verdana" w:cs="Tahoma"/>
          <w:lang w:eastAsia="es-CO"/>
        </w:rPr>
        <w:lastRenderedPageBreak/>
        <w:t xml:space="preserve">Informar cualquier situación que pueda conllevar a la ejecución del contrato tanto nacional, regional o local a la utilización con fines políticos. Cuando se presentaren tales situaciones o amenazas, el Contratista informara inmediatamente de su ocurrencia al supervisor, y/o a las demás autoridades competentes para que ellas adopten las medidas correctivas que fueren necesarias. El incumplimiento de esta obligación y la celebración de pactos o acuerdo prohibidos darán lugar a la terminación del contrato. </w:t>
      </w:r>
    </w:p>
    <w:p w14:paraId="16BB1DD7" w14:textId="77777777" w:rsidR="00277DDC" w:rsidRPr="00827520" w:rsidRDefault="00277DDC" w:rsidP="00277DDC">
      <w:pPr>
        <w:pStyle w:val="Prrafodelista"/>
        <w:jc w:val="both"/>
        <w:rPr>
          <w:rFonts w:ascii="Verdana" w:hAnsi="Verdana" w:cs="Tahoma"/>
          <w:lang w:eastAsia="es-CO"/>
        </w:rPr>
      </w:pPr>
    </w:p>
    <w:p w14:paraId="23746BBE" w14:textId="77777777" w:rsidR="00277DDC" w:rsidRPr="00827520" w:rsidRDefault="00277DDC" w:rsidP="00277DDC">
      <w:pPr>
        <w:numPr>
          <w:ilvl w:val="0"/>
          <w:numId w:val="3"/>
        </w:numPr>
        <w:spacing w:after="0" w:line="240" w:lineRule="auto"/>
        <w:ind w:left="426"/>
        <w:jc w:val="both"/>
        <w:textAlignment w:val="baseline"/>
        <w:rPr>
          <w:rFonts w:ascii="Verdana" w:hAnsi="Verdana" w:cs="Tahoma"/>
          <w:lang w:eastAsia="es-CO"/>
        </w:rPr>
      </w:pPr>
      <w:r w:rsidRPr="00827520">
        <w:rPr>
          <w:rFonts w:ascii="Verdana" w:hAnsi="Verdana" w:cs="Tahoma"/>
          <w:lang w:eastAsia="es-CO"/>
        </w:rPr>
        <w:t>Remitir la información solicitada por Prosperidad Social a través del Fideicomiso FPR de manera oportuna por escrito y/o en medio magnético, para dar cumplimiento y/o respuesta a los requerimientos que tenga la Entidad.</w:t>
      </w:r>
    </w:p>
    <w:p w14:paraId="44563010" w14:textId="77777777" w:rsidR="00277DDC" w:rsidRPr="00827520" w:rsidRDefault="00277DDC" w:rsidP="00277DDC">
      <w:pPr>
        <w:ind w:left="426"/>
        <w:jc w:val="both"/>
        <w:textAlignment w:val="baseline"/>
        <w:rPr>
          <w:rFonts w:ascii="Verdana" w:hAnsi="Verdana" w:cs="Tahoma"/>
          <w:lang w:eastAsia="es-CO"/>
        </w:rPr>
      </w:pPr>
    </w:p>
    <w:p w14:paraId="397EC010" w14:textId="77777777" w:rsidR="00277DDC" w:rsidRPr="00827520" w:rsidRDefault="00277DDC" w:rsidP="00277DDC">
      <w:pPr>
        <w:numPr>
          <w:ilvl w:val="0"/>
          <w:numId w:val="3"/>
        </w:numPr>
        <w:spacing w:after="0" w:line="240" w:lineRule="auto"/>
        <w:ind w:left="426"/>
        <w:jc w:val="both"/>
        <w:textAlignment w:val="baseline"/>
        <w:rPr>
          <w:rFonts w:ascii="Verdana" w:hAnsi="Verdana" w:cs="Tahoma"/>
          <w:lang w:eastAsia="es-CO"/>
        </w:rPr>
      </w:pPr>
      <w:r w:rsidRPr="00827520">
        <w:rPr>
          <w:rFonts w:ascii="Verdana" w:hAnsi="Verdana" w:cs="Tahoma"/>
          <w:lang w:eastAsia="es-CO"/>
        </w:rPr>
        <w:t>Las demás que se deriven de la naturaleza del contrato y garanticen el cabal y oportuno cumplimiento del objeto de este</w:t>
      </w:r>
      <w:r w:rsidRPr="00827520">
        <w:rPr>
          <w:rFonts w:ascii="Verdana" w:hAnsi="Verdana"/>
          <w:lang w:val="es-ES_tradnl" w:eastAsia="es-ES_tradnl"/>
        </w:rPr>
        <w:t>.</w:t>
      </w:r>
    </w:p>
    <w:p w14:paraId="57D8D684" w14:textId="77777777" w:rsidR="00653592" w:rsidRPr="00827520" w:rsidRDefault="00653592" w:rsidP="00653592">
      <w:pPr>
        <w:spacing w:after="0" w:line="240" w:lineRule="auto"/>
        <w:ind w:right="-390"/>
        <w:jc w:val="both"/>
        <w:textAlignment w:val="baseline"/>
        <w:rPr>
          <w:rFonts w:ascii="Verdana" w:eastAsia="Times New Roman" w:hAnsi="Verdana"/>
          <w:lang w:eastAsia="es-CO"/>
        </w:rPr>
      </w:pPr>
    </w:p>
    <w:p w14:paraId="34AA615E" w14:textId="3DF63077" w:rsidR="00653592" w:rsidRPr="00827520" w:rsidRDefault="008D607D" w:rsidP="00653592">
      <w:pPr>
        <w:spacing w:after="0" w:line="240" w:lineRule="auto"/>
        <w:ind w:right="-390"/>
        <w:jc w:val="both"/>
        <w:textAlignment w:val="baseline"/>
        <w:rPr>
          <w:rFonts w:ascii="Verdana" w:eastAsia="Times New Roman" w:hAnsi="Verdana"/>
          <w:lang w:eastAsia="es-CO"/>
        </w:rPr>
      </w:pPr>
      <w:r w:rsidRPr="00827520">
        <w:rPr>
          <w:rFonts w:ascii="Verdana" w:eastAsia="Times New Roman" w:hAnsi="Verdana"/>
          <w:b/>
          <w:bCs/>
          <w:lang w:val="es-ES" w:eastAsia="es-CO"/>
        </w:rPr>
        <w:t xml:space="preserve">6.2 </w:t>
      </w:r>
      <w:r w:rsidR="00653592" w:rsidRPr="00827520">
        <w:rPr>
          <w:rFonts w:ascii="Verdana" w:eastAsia="Times New Roman" w:hAnsi="Verdana"/>
          <w:b/>
          <w:bCs/>
          <w:lang w:val="es-ES" w:eastAsia="es-CO"/>
        </w:rPr>
        <w:t>Obligaciones específicas del contratista</w:t>
      </w:r>
      <w:r w:rsidR="00653592" w:rsidRPr="00827520">
        <w:rPr>
          <w:rFonts w:ascii="Verdana" w:eastAsia="Times New Roman" w:hAnsi="Verdana"/>
          <w:lang w:eastAsia="es-CO"/>
        </w:rPr>
        <w:t> </w:t>
      </w:r>
    </w:p>
    <w:p w14:paraId="07661DB5" w14:textId="77777777" w:rsidR="00653592" w:rsidRPr="00827520" w:rsidRDefault="00653592" w:rsidP="00653592">
      <w:pPr>
        <w:spacing w:after="0" w:line="240" w:lineRule="auto"/>
        <w:ind w:right="-390"/>
        <w:jc w:val="both"/>
        <w:textAlignment w:val="baseline"/>
        <w:rPr>
          <w:rFonts w:ascii="Verdana" w:eastAsia="Times New Roman" w:hAnsi="Verdana"/>
          <w:lang w:eastAsia="es-CO"/>
        </w:rPr>
      </w:pPr>
    </w:p>
    <w:p w14:paraId="04DA7598" w14:textId="77777777" w:rsidR="00277DDC" w:rsidRPr="00827520" w:rsidRDefault="00277DDC" w:rsidP="00277DDC">
      <w:pPr>
        <w:pStyle w:val="Prrafodelista"/>
        <w:numPr>
          <w:ilvl w:val="0"/>
          <w:numId w:val="4"/>
        </w:numPr>
        <w:spacing w:after="0" w:line="240" w:lineRule="auto"/>
        <w:jc w:val="both"/>
        <w:rPr>
          <w:rFonts w:ascii="Verdana" w:hAnsi="Verdana"/>
        </w:rPr>
      </w:pPr>
      <w:bookmarkStart w:id="13" w:name="_Hlk80894047"/>
      <w:r w:rsidRPr="00827520">
        <w:rPr>
          <w:rFonts w:ascii="Verdana" w:hAnsi="Verdana"/>
        </w:rPr>
        <w:t>Elaborar y entregar para aprobación del supervisor de Prosperidad Social el documento metodológico que contenga el diseño de la Estrategia para la recolección y sistematización de lecciones aprendidas del Programa Empléate Convocatorias 001 y 002 de 2020, que contemple los elementos mínimos señalados en las especificaciones técnicas del contrato.</w:t>
      </w:r>
    </w:p>
    <w:p w14:paraId="4BDE0BA7" w14:textId="77777777" w:rsidR="00277DDC" w:rsidRPr="00827520" w:rsidRDefault="00277DDC" w:rsidP="00277DDC">
      <w:pPr>
        <w:pStyle w:val="Prrafodelista"/>
        <w:rPr>
          <w:rFonts w:ascii="Verdana" w:hAnsi="Verdana"/>
        </w:rPr>
      </w:pPr>
    </w:p>
    <w:p w14:paraId="2071F1CB" w14:textId="77777777" w:rsidR="00277DDC" w:rsidRPr="00827520" w:rsidRDefault="00277DDC" w:rsidP="00277DDC">
      <w:pPr>
        <w:pStyle w:val="Prrafodelista"/>
        <w:numPr>
          <w:ilvl w:val="0"/>
          <w:numId w:val="4"/>
        </w:numPr>
        <w:spacing w:after="0" w:line="240" w:lineRule="auto"/>
        <w:jc w:val="both"/>
        <w:rPr>
          <w:rFonts w:ascii="Verdana" w:hAnsi="Verdana"/>
        </w:rPr>
      </w:pPr>
      <w:r w:rsidRPr="00827520">
        <w:rPr>
          <w:rFonts w:ascii="Verdana" w:hAnsi="Verdana"/>
        </w:rPr>
        <w:t>Diseñar y entregar para aprobación del supervisor de Prosperidad Social los instrumentos y técnicas de recolección de información que contemple los diferentes actores que intervienen en el desarrollo del Programa Empléate desde la etapa precontractual hasta la finalización de la ruta de intervención, acorde con la estrategia propuesta.</w:t>
      </w:r>
    </w:p>
    <w:p w14:paraId="4E55B058" w14:textId="77777777" w:rsidR="00277DDC" w:rsidRPr="00827520" w:rsidRDefault="00277DDC" w:rsidP="00277DDC">
      <w:pPr>
        <w:pStyle w:val="Prrafodelista"/>
        <w:rPr>
          <w:rFonts w:ascii="Verdana" w:hAnsi="Verdana"/>
        </w:rPr>
      </w:pPr>
    </w:p>
    <w:p w14:paraId="485AF144" w14:textId="77777777" w:rsidR="00277DDC" w:rsidRPr="00827520" w:rsidRDefault="00277DDC" w:rsidP="00277DDC">
      <w:pPr>
        <w:pStyle w:val="Prrafodelista"/>
        <w:numPr>
          <w:ilvl w:val="0"/>
          <w:numId w:val="4"/>
        </w:numPr>
        <w:spacing w:after="0" w:line="240" w:lineRule="auto"/>
        <w:jc w:val="both"/>
        <w:rPr>
          <w:rFonts w:ascii="Verdana" w:hAnsi="Verdana"/>
        </w:rPr>
      </w:pPr>
      <w:r w:rsidRPr="00827520">
        <w:rPr>
          <w:rFonts w:ascii="Verdana" w:hAnsi="Verdana"/>
        </w:rPr>
        <w:t>Implementar los instrumentos de recolección de información con los diferentes actores que intervienen en el desarrollo del Programa Empléate desde la etapa precontractual hasta la finalización de la ruta de intervención, acorde con la estrategia propuesta y aprobada por el supervisor de Prosperidad Social.</w:t>
      </w:r>
    </w:p>
    <w:p w14:paraId="63E69A9D" w14:textId="77777777" w:rsidR="00277DDC" w:rsidRPr="00827520" w:rsidRDefault="00277DDC" w:rsidP="00277DDC">
      <w:pPr>
        <w:jc w:val="both"/>
        <w:rPr>
          <w:rFonts w:ascii="Verdana" w:hAnsi="Verdana"/>
        </w:rPr>
      </w:pPr>
    </w:p>
    <w:p w14:paraId="20C65BDE" w14:textId="77777777" w:rsidR="00277DDC" w:rsidRPr="00827520" w:rsidRDefault="00277DDC" w:rsidP="00277DDC">
      <w:pPr>
        <w:pStyle w:val="Prrafodelista"/>
        <w:numPr>
          <w:ilvl w:val="0"/>
          <w:numId w:val="4"/>
        </w:numPr>
        <w:spacing w:after="0" w:line="240" w:lineRule="auto"/>
        <w:jc w:val="both"/>
        <w:rPr>
          <w:rFonts w:ascii="Verdana" w:hAnsi="Verdana"/>
        </w:rPr>
      </w:pPr>
      <w:r w:rsidRPr="00827520">
        <w:rPr>
          <w:rFonts w:ascii="Verdana" w:hAnsi="Verdana"/>
        </w:rPr>
        <w:t xml:space="preserve">Elaborar y entregar un informe que dé cuenta de los resultados del proceso de levantamiento, sistematización y análisis de la información </w:t>
      </w:r>
      <w:r w:rsidRPr="00827520">
        <w:rPr>
          <w:rFonts w:ascii="Verdana" w:hAnsi="Verdana"/>
        </w:rPr>
        <w:lastRenderedPageBreak/>
        <w:t xml:space="preserve">sobre las lecciones aprendidas del Programa Empléate Convocatorias 001 y 002 de 2020. </w:t>
      </w:r>
    </w:p>
    <w:p w14:paraId="74BF1D86" w14:textId="77777777" w:rsidR="00277DDC" w:rsidRPr="00827520" w:rsidRDefault="00277DDC" w:rsidP="00277DDC">
      <w:pPr>
        <w:jc w:val="both"/>
        <w:rPr>
          <w:rFonts w:ascii="Verdana" w:hAnsi="Verdana"/>
        </w:rPr>
      </w:pPr>
    </w:p>
    <w:p w14:paraId="62DCA1A0" w14:textId="77777777" w:rsidR="00277DDC" w:rsidRPr="00827520" w:rsidRDefault="00277DDC" w:rsidP="00277DDC">
      <w:pPr>
        <w:pStyle w:val="Prrafodelista"/>
        <w:numPr>
          <w:ilvl w:val="0"/>
          <w:numId w:val="4"/>
        </w:numPr>
        <w:spacing w:after="0" w:line="240" w:lineRule="auto"/>
        <w:jc w:val="both"/>
        <w:rPr>
          <w:rFonts w:ascii="Verdana" w:hAnsi="Verdana"/>
        </w:rPr>
      </w:pPr>
      <w:r w:rsidRPr="00827520">
        <w:rPr>
          <w:rFonts w:ascii="Verdana" w:hAnsi="Verdana"/>
        </w:rPr>
        <w:t xml:space="preserve">Elaborar y entregar el documento final con las lecciones aprendidas y recomendaciones para el mejoramiento de la intervención del Programa Empléate, para aprobación por parte de Prosperidad Social </w:t>
      </w:r>
    </w:p>
    <w:p w14:paraId="45317262" w14:textId="77777777" w:rsidR="00277DDC" w:rsidRPr="00827520" w:rsidRDefault="00277DDC" w:rsidP="00277DDC">
      <w:pPr>
        <w:jc w:val="both"/>
        <w:rPr>
          <w:rFonts w:ascii="Verdana" w:hAnsi="Verdana"/>
        </w:rPr>
      </w:pPr>
    </w:p>
    <w:p w14:paraId="14FDEBBA" w14:textId="77777777" w:rsidR="00277DDC" w:rsidRPr="00827520" w:rsidRDefault="00277DDC" w:rsidP="00277DDC">
      <w:pPr>
        <w:pStyle w:val="Prrafodelista"/>
        <w:numPr>
          <w:ilvl w:val="0"/>
          <w:numId w:val="4"/>
        </w:numPr>
        <w:spacing w:after="0" w:line="240" w:lineRule="auto"/>
        <w:jc w:val="both"/>
        <w:rPr>
          <w:rFonts w:ascii="Verdana" w:hAnsi="Verdana"/>
        </w:rPr>
      </w:pPr>
      <w:r w:rsidRPr="00827520">
        <w:rPr>
          <w:rFonts w:ascii="Verdana" w:hAnsi="Verdana"/>
        </w:rPr>
        <w:t>Preparar, redactar y ajustar las memorias de las reuniones, listas de asistentes, presentaciones, material visual, videos y demás insumos requeridos para la socialización de los resultados de las lecciones aprendidas.</w:t>
      </w:r>
    </w:p>
    <w:p w14:paraId="6C48F50A" w14:textId="77777777" w:rsidR="00277DDC" w:rsidRPr="00827520" w:rsidRDefault="00277DDC" w:rsidP="00277DDC">
      <w:pPr>
        <w:pStyle w:val="Prrafodelista"/>
        <w:rPr>
          <w:rFonts w:ascii="Verdana" w:hAnsi="Verdana"/>
        </w:rPr>
      </w:pPr>
    </w:p>
    <w:p w14:paraId="45ED82DC" w14:textId="77777777" w:rsidR="00277DDC" w:rsidRPr="00827520" w:rsidRDefault="00277DDC" w:rsidP="00277DDC">
      <w:pPr>
        <w:pStyle w:val="Prrafodelista"/>
        <w:numPr>
          <w:ilvl w:val="0"/>
          <w:numId w:val="4"/>
        </w:numPr>
        <w:spacing w:after="0" w:line="240" w:lineRule="auto"/>
        <w:jc w:val="both"/>
        <w:rPr>
          <w:rFonts w:ascii="Verdana" w:hAnsi="Verdana"/>
        </w:rPr>
      </w:pPr>
      <w:r w:rsidRPr="00827520">
        <w:rPr>
          <w:rFonts w:ascii="Verdana" w:hAnsi="Verdana"/>
        </w:rPr>
        <w:t>Realizar 3 espacios de socialización virtual de lecciones aprendidas del Programa Empléate Convocatoria 001 y 002 de 2020, en coordinación con la Oficina Asesora de Comunicaciones de Prosperidad Social.</w:t>
      </w:r>
    </w:p>
    <w:p w14:paraId="43C20012" w14:textId="77777777" w:rsidR="00277DDC" w:rsidRPr="00827520" w:rsidRDefault="00277DDC" w:rsidP="00277DDC">
      <w:pPr>
        <w:jc w:val="both"/>
        <w:rPr>
          <w:rFonts w:ascii="Verdana" w:hAnsi="Verdana"/>
        </w:rPr>
      </w:pPr>
    </w:p>
    <w:p w14:paraId="04899DB1" w14:textId="77777777" w:rsidR="00277DDC" w:rsidRPr="00827520" w:rsidRDefault="00277DDC" w:rsidP="00277DDC">
      <w:pPr>
        <w:pStyle w:val="Prrafodelista"/>
        <w:numPr>
          <w:ilvl w:val="0"/>
          <w:numId w:val="4"/>
        </w:numPr>
        <w:spacing w:after="0" w:line="240" w:lineRule="auto"/>
        <w:jc w:val="both"/>
        <w:rPr>
          <w:rFonts w:ascii="Verdana" w:hAnsi="Verdana"/>
        </w:rPr>
      </w:pPr>
      <w:r w:rsidRPr="00827520">
        <w:rPr>
          <w:rFonts w:ascii="Verdana" w:hAnsi="Verdana"/>
        </w:rPr>
        <w:t>Recopilar y gestionar toda la información requerida para la ejecución del contrato.</w:t>
      </w:r>
    </w:p>
    <w:p w14:paraId="2E73390A" w14:textId="77777777" w:rsidR="00277DDC" w:rsidRPr="00827520" w:rsidRDefault="00277DDC" w:rsidP="00277DDC">
      <w:pPr>
        <w:jc w:val="both"/>
        <w:rPr>
          <w:rFonts w:ascii="Verdana" w:hAnsi="Verdana"/>
        </w:rPr>
      </w:pPr>
    </w:p>
    <w:p w14:paraId="155FEEC8" w14:textId="77777777" w:rsidR="00277DDC" w:rsidRPr="00827520" w:rsidRDefault="00277DDC" w:rsidP="00277DDC">
      <w:pPr>
        <w:pStyle w:val="Prrafodelista"/>
        <w:numPr>
          <w:ilvl w:val="0"/>
          <w:numId w:val="4"/>
        </w:numPr>
        <w:spacing w:after="0" w:line="240" w:lineRule="auto"/>
        <w:jc w:val="both"/>
        <w:rPr>
          <w:rFonts w:ascii="Verdana" w:hAnsi="Verdana"/>
        </w:rPr>
      </w:pPr>
      <w:r w:rsidRPr="00827520">
        <w:rPr>
          <w:rFonts w:ascii="Verdana" w:hAnsi="Verdana"/>
        </w:rPr>
        <w:t xml:space="preserve">Diseñar y liderar los espacios, talleres o jornadas de trabajo que se requieran para el desarrollo de las actividades y el cumplimiento de las obligaciones del presente Contrato. </w:t>
      </w:r>
    </w:p>
    <w:p w14:paraId="1C582056" w14:textId="77777777" w:rsidR="00277DDC" w:rsidRPr="00827520" w:rsidRDefault="00277DDC" w:rsidP="00277DDC">
      <w:pPr>
        <w:jc w:val="both"/>
        <w:rPr>
          <w:rFonts w:ascii="Verdana" w:hAnsi="Verdana"/>
        </w:rPr>
      </w:pPr>
    </w:p>
    <w:p w14:paraId="7BDD4720" w14:textId="77777777" w:rsidR="00277DDC" w:rsidRPr="00827520" w:rsidRDefault="00277DDC" w:rsidP="00277DDC">
      <w:pPr>
        <w:pStyle w:val="Prrafodelista"/>
        <w:numPr>
          <w:ilvl w:val="0"/>
          <w:numId w:val="4"/>
        </w:numPr>
        <w:spacing w:after="0" w:line="240" w:lineRule="auto"/>
        <w:jc w:val="both"/>
        <w:rPr>
          <w:rFonts w:ascii="Verdana" w:hAnsi="Verdana"/>
        </w:rPr>
      </w:pPr>
      <w:r w:rsidRPr="00827520">
        <w:rPr>
          <w:rFonts w:ascii="Verdana" w:hAnsi="Verdana"/>
        </w:rPr>
        <w:t>Articular con los diferentes actores y liderar los espacios, talleres o jornadas de trabajo que se requieran para el desarrollo de las actividades requeridas en cada uno de los componentes de la contratación.</w:t>
      </w:r>
    </w:p>
    <w:p w14:paraId="72FE8631" w14:textId="77777777" w:rsidR="00277DDC" w:rsidRPr="00827520" w:rsidRDefault="00277DDC" w:rsidP="00277DDC">
      <w:pPr>
        <w:jc w:val="both"/>
        <w:rPr>
          <w:rFonts w:ascii="Verdana" w:hAnsi="Verdana"/>
        </w:rPr>
      </w:pPr>
    </w:p>
    <w:p w14:paraId="296EF179" w14:textId="77777777" w:rsidR="00277DDC" w:rsidRPr="00827520" w:rsidRDefault="00277DDC" w:rsidP="00277DDC">
      <w:pPr>
        <w:pStyle w:val="Prrafodelista"/>
        <w:numPr>
          <w:ilvl w:val="0"/>
          <w:numId w:val="4"/>
        </w:numPr>
        <w:spacing w:after="0" w:line="240" w:lineRule="auto"/>
        <w:jc w:val="both"/>
        <w:rPr>
          <w:rFonts w:ascii="Verdana" w:hAnsi="Verdana"/>
        </w:rPr>
      </w:pPr>
      <w:r w:rsidRPr="00827520">
        <w:rPr>
          <w:rFonts w:ascii="Verdana" w:hAnsi="Verdana"/>
        </w:rPr>
        <w:t xml:space="preserve">Elaborar y entregar los productos e informes requeridos en las condiciones técnicas y a satisfacción por parte del supervisor del contrato y que reflejen el cumplimiento de los objetivos propuestos en la contratación, dentro del plazo establecido en los entregables. </w:t>
      </w:r>
    </w:p>
    <w:p w14:paraId="2032898C" w14:textId="77777777" w:rsidR="00277DDC" w:rsidRPr="00827520" w:rsidRDefault="00277DDC" w:rsidP="00277DDC">
      <w:pPr>
        <w:jc w:val="both"/>
        <w:rPr>
          <w:rFonts w:ascii="Verdana" w:hAnsi="Verdana"/>
        </w:rPr>
      </w:pPr>
    </w:p>
    <w:p w14:paraId="4DD38A7D" w14:textId="77777777" w:rsidR="00277DDC" w:rsidRPr="00827520" w:rsidRDefault="00277DDC" w:rsidP="00277DDC">
      <w:pPr>
        <w:pStyle w:val="Prrafodelista"/>
        <w:numPr>
          <w:ilvl w:val="0"/>
          <w:numId w:val="4"/>
        </w:numPr>
        <w:spacing w:after="0" w:line="240" w:lineRule="auto"/>
        <w:jc w:val="both"/>
        <w:rPr>
          <w:rFonts w:ascii="Verdana" w:hAnsi="Verdana"/>
        </w:rPr>
      </w:pPr>
      <w:r w:rsidRPr="00827520">
        <w:rPr>
          <w:rFonts w:ascii="Verdana" w:hAnsi="Verdana"/>
        </w:rPr>
        <w:t xml:space="preserve">Disponer de medios tecnológicos, software, logística, suministros y demás insumos que se requieran para el desarrollo de las fases y objeto de la contratación. </w:t>
      </w:r>
    </w:p>
    <w:p w14:paraId="4774B3F4" w14:textId="77777777" w:rsidR="00277DDC" w:rsidRPr="00827520" w:rsidRDefault="00277DDC" w:rsidP="00277DDC">
      <w:pPr>
        <w:jc w:val="both"/>
        <w:rPr>
          <w:rFonts w:ascii="Verdana" w:hAnsi="Verdana"/>
        </w:rPr>
      </w:pPr>
    </w:p>
    <w:p w14:paraId="6328699C" w14:textId="77777777" w:rsidR="00277DDC" w:rsidRPr="00827520" w:rsidRDefault="00277DDC" w:rsidP="00277DDC">
      <w:pPr>
        <w:pStyle w:val="Prrafodelista"/>
        <w:numPr>
          <w:ilvl w:val="0"/>
          <w:numId w:val="4"/>
        </w:numPr>
        <w:spacing w:after="0" w:line="240" w:lineRule="auto"/>
        <w:jc w:val="both"/>
        <w:rPr>
          <w:rFonts w:ascii="Verdana" w:hAnsi="Verdana"/>
        </w:rPr>
      </w:pPr>
      <w:r w:rsidRPr="00827520">
        <w:rPr>
          <w:rFonts w:ascii="Verdana" w:hAnsi="Verdana"/>
        </w:rPr>
        <w:lastRenderedPageBreak/>
        <w:t xml:space="preserve">Suministrar el recurso humano necesario para el desarrollo del objeto del contrato, el cual deberá contar como mínimo con un profesional en evaluación y/o planeación estratégica y un profesional cualitativo. </w:t>
      </w:r>
    </w:p>
    <w:p w14:paraId="20687AF0" w14:textId="77777777" w:rsidR="00277DDC" w:rsidRPr="00827520" w:rsidRDefault="00277DDC" w:rsidP="00277DDC">
      <w:pPr>
        <w:jc w:val="both"/>
        <w:rPr>
          <w:rFonts w:ascii="Verdana" w:hAnsi="Verdana"/>
        </w:rPr>
      </w:pPr>
    </w:p>
    <w:p w14:paraId="634106ED" w14:textId="77777777" w:rsidR="00277DDC" w:rsidRPr="00827520" w:rsidRDefault="00277DDC" w:rsidP="00277DDC">
      <w:pPr>
        <w:pStyle w:val="Prrafodelista"/>
        <w:numPr>
          <w:ilvl w:val="0"/>
          <w:numId w:val="4"/>
        </w:numPr>
        <w:spacing w:after="0" w:line="240" w:lineRule="auto"/>
        <w:jc w:val="both"/>
        <w:rPr>
          <w:rFonts w:ascii="Verdana" w:hAnsi="Verdana"/>
        </w:rPr>
      </w:pPr>
      <w:r w:rsidRPr="00827520">
        <w:rPr>
          <w:rFonts w:ascii="Verdana" w:hAnsi="Verdana"/>
        </w:rPr>
        <w:t>Las demás que se deriven de la naturaleza del Acuerdo y garanticen el cabal y oportuno cumplimiento de su objeto.</w:t>
      </w:r>
    </w:p>
    <w:bookmarkEnd w:id="13"/>
    <w:p w14:paraId="5F15A66F" w14:textId="3A47DFCA" w:rsidR="0065332E" w:rsidRPr="00827520" w:rsidRDefault="0065332E" w:rsidP="0065332E">
      <w:pPr>
        <w:rPr>
          <w:rFonts w:ascii="Verdana" w:hAnsi="Verdana"/>
          <w:b/>
          <w:bCs/>
        </w:rPr>
      </w:pPr>
    </w:p>
    <w:p w14:paraId="72610DFD" w14:textId="5678D3F8" w:rsidR="00E0005D" w:rsidRPr="00827520" w:rsidRDefault="000E748F" w:rsidP="00827520">
      <w:pPr>
        <w:rPr>
          <w:rFonts w:ascii="Verdana" w:hAnsi="Verdana"/>
          <w:b/>
          <w:bCs/>
        </w:rPr>
      </w:pPr>
      <w:r w:rsidRPr="00827520">
        <w:rPr>
          <w:rFonts w:ascii="Verdana" w:hAnsi="Verdana"/>
          <w:b/>
          <w:bCs/>
        </w:rPr>
        <w:t xml:space="preserve">7. </w:t>
      </w:r>
      <w:r w:rsidR="00E0005D" w:rsidRPr="00827520">
        <w:rPr>
          <w:rFonts w:ascii="Verdana" w:hAnsi="Verdana"/>
          <w:b/>
          <w:bCs/>
        </w:rPr>
        <w:t>OBLIGACIONES DEL FIDEICOMISO FONDO DE PAGO POR RESULTADOS</w:t>
      </w:r>
    </w:p>
    <w:p w14:paraId="2B47D12F" w14:textId="6FEC4F3F" w:rsidR="00427070" w:rsidRDefault="00427070" w:rsidP="00427070">
      <w:pPr>
        <w:numPr>
          <w:ilvl w:val="0"/>
          <w:numId w:val="5"/>
        </w:numPr>
        <w:spacing w:after="0" w:line="240" w:lineRule="auto"/>
        <w:jc w:val="both"/>
        <w:textAlignment w:val="baseline"/>
        <w:rPr>
          <w:rFonts w:ascii="Verdana" w:hAnsi="Verdana" w:cs="Tahoma"/>
          <w:lang w:eastAsia="es-CO"/>
        </w:rPr>
      </w:pPr>
      <w:r w:rsidRPr="00827520">
        <w:rPr>
          <w:rFonts w:ascii="Verdana" w:hAnsi="Verdana" w:cs="Tahoma"/>
          <w:lang w:eastAsia="es-CO"/>
        </w:rPr>
        <w:t>Exigir la ejecución idónea y oportuna del objeto del contrato.</w:t>
      </w:r>
    </w:p>
    <w:p w14:paraId="57A9286F" w14:textId="77777777" w:rsidR="00827520" w:rsidRPr="00827520" w:rsidRDefault="00827520" w:rsidP="00827520">
      <w:pPr>
        <w:spacing w:after="0" w:line="240" w:lineRule="auto"/>
        <w:ind w:left="502"/>
        <w:jc w:val="both"/>
        <w:textAlignment w:val="baseline"/>
        <w:rPr>
          <w:rFonts w:ascii="Verdana" w:hAnsi="Verdana" w:cs="Tahoma"/>
          <w:lang w:eastAsia="es-CO"/>
        </w:rPr>
      </w:pPr>
    </w:p>
    <w:p w14:paraId="7D30C852" w14:textId="0F81109B" w:rsidR="00427070" w:rsidRDefault="00427070" w:rsidP="00427070">
      <w:pPr>
        <w:numPr>
          <w:ilvl w:val="0"/>
          <w:numId w:val="5"/>
        </w:numPr>
        <w:spacing w:after="0" w:line="240" w:lineRule="auto"/>
        <w:jc w:val="both"/>
        <w:textAlignment w:val="baseline"/>
        <w:rPr>
          <w:rFonts w:ascii="Verdana" w:hAnsi="Verdana" w:cs="Tahoma"/>
          <w:lang w:eastAsia="es-CO"/>
        </w:rPr>
      </w:pPr>
      <w:r w:rsidRPr="00827520">
        <w:rPr>
          <w:rFonts w:ascii="Verdana" w:hAnsi="Verdana" w:cs="Tahoma"/>
          <w:lang w:eastAsia="es-CO"/>
        </w:rPr>
        <w:t>Informar oportunamente, a través del supervisor, cualquier situación que pueda llevar a la materialización de un posible incumplimiento del contrato.</w:t>
      </w:r>
    </w:p>
    <w:p w14:paraId="6566BB76" w14:textId="77777777" w:rsidR="00827520" w:rsidRPr="00827520" w:rsidRDefault="00827520" w:rsidP="00827520">
      <w:pPr>
        <w:spacing w:after="0" w:line="240" w:lineRule="auto"/>
        <w:ind w:left="502"/>
        <w:jc w:val="both"/>
        <w:textAlignment w:val="baseline"/>
        <w:rPr>
          <w:rFonts w:ascii="Verdana" w:hAnsi="Verdana" w:cs="Tahoma"/>
          <w:lang w:eastAsia="es-CO"/>
        </w:rPr>
      </w:pPr>
    </w:p>
    <w:p w14:paraId="5381E03C" w14:textId="31327DB4" w:rsidR="00427070" w:rsidRDefault="00427070" w:rsidP="00427070">
      <w:pPr>
        <w:numPr>
          <w:ilvl w:val="0"/>
          <w:numId w:val="5"/>
        </w:numPr>
        <w:spacing w:after="0" w:line="240" w:lineRule="auto"/>
        <w:jc w:val="both"/>
        <w:textAlignment w:val="baseline"/>
        <w:rPr>
          <w:rFonts w:ascii="Verdana" w:hAnsi="Verdana" w:cs="Tahoma"/>
          <w:lang w:eastAsia="es-CO"/>
        </w:rPr>
      </w:pPr>
      <w:r w:rsidRPr="00827520">
        <w:rPr>
          <w:rFonts w:ascii="Verdana" w:hAnsi="Verdana" w:cs="Tahoma"/>
          <w:lang w:eastAsia="es-CO"/>
        </w:rPr>
        <w:t>Suministrar la información disponible para la ejecución del contrato, haciendo cumplir el principio de Confidencialidad de manejo de la información, de acuerdo con lo dispuesto en el artículo 15 del decreto 2569 de 2000.</w:t>
      </w:r>
    </w:p>
    <w:p w14:paraId="790D2214" w14:textId="77777777" w:rsidR="00827520" w:rsidRPr="00827520" w:rsidRDefault="00827520" w:rsidP="00827520">
      <w:pPr>
        <w:spacing w:after="0" w:line="240" w:lineRule="auto"/>
        <w:ind w:left="502"/>
        <w:jc w:val="both"/>
        <w:textAlignment w:val="baseline"/>
        <w:rPr>
          <w:rFonts w:ascii="Verdana" w:hAnsi="Verdana" w:cs="Tahoma"/>
          <w:lang w:eastAsia="es-CO"/>
        </w:rPr>
      </w:pPr>
    </w:p>
    <w:p w14:paraId="38842DBF" w14:textId="07E1423E" w:rsidR="00427070" w:rsidRDefault="00427070" w:rsidP="00427070">
      <w:pPr>
        <w:numPr>
          <w:ilvl w:val="0"/>
          <w:numId w:val="5"/>
        </w:numPr>
        <w:spacing w:after="0" w:line="240" w:lineRule="auto"/>
        <w:jc w:val="both"/>
        <w:textAlignment w:val="baseline"/>
        <w:rPr>
          <w:rFonts w:ascii="Verdana" w:hAnsi="Verdana" w:cs="Tahoma"/>
          <w:lang w:eastAsia="es-CO"/>
        </w:rPr>
      </w:pPr>
      <w:r w:rsidRPr="00827520">
        <w:rPr>
          <w:rFonts w:ascii="Verdana" w:hAnsi="Verdana" w:cs="Tahoma"/>
          <w:lang w:eastAsia="es-CO"/>
        </w:rPr>
        <w:t>Supervisar la ejecución de las actividades propias del contrato.</w:t>
      </w:r>
    </w:p>
    <w:p w14:paraId="67B70A6E" w14:textId="77777777" w:rsidR="00827520" w:rsidRPr="00827520" w:rsidRDefault="00827520" w:rsidP="00827520">
      <w:pPr>
        <w:spacing w:after="0" w:line="240" w:lineRule="auto"/>
        <w:ind w:left="502"/>
        <w:jc w:val="both"/>
        <w:textAlignment w:val="baseline"/>
        <w:rPr>
          <w:rFonts w:ascii="Verdana" w:hAnsi="Verdana" w:cs="Tahoma"/>
          <w:lang w:eastAsia="es-CO"/>
        </w:rPr>
      </w:pPr>
    </w:p>
    <w:p w14:paraId="41DBCAF5" w14:textId="741809DB" w:rsidR="00427070" w:rsidRDefault="00427070" w:rsidP="00427070">
      <w:pPr>
        <w:numPr>
          <w:ilvl w:val="0"/>
          <w:numId w:val="5"/>
        </w:numPr>
        <w:spacing w:after="0" w:line="240" w:lineRule="auto"/>
        <w:jc w:val="both"/>
        <w:textAlignment w:val="baseline"/>
        <w:rPr>
          <w:rFonts w:ascii="Verdana" w:hAnsi="Verdana" w:cs="Tahoma"/>
          <w:lang w:eastAsia="es-CO"/>
        </w:rPr>
      </w:pPr>
      <w:r w:rsidRPr="00827520">
        <w:rPr>
          <w:rFonts w:ascii="Verdana" w:hAnsi="Verdana" w:cs="Tahoma"/>
          <w:lang w:eastAsia="es-CO"/>
        </w:rPr>
        <w:t>Participar en las reuniones establecidos para la coordinación y monitoreo del contrato.</w:t>
      </w:r>
    </w:p>
    <w:p w14:paraId="593F05FA" w14:textId="77777777" w:rsidR="00827520" w:rsidRPr="00827520" w:rsidRDefault="00827520" w:rsidP="00827520">
      <w:pPr>
        <w:spacing w:after="0" w:line="240" w:lineRule="auto"/>
        <w:ind w:left="502"/>
        <w:jc w:val="both"/>
        <w:textAlignment w:val="baseline"/>
        <w:rPr>
          <w:rFonts w:ascii="Verdana" w:hAnsi="Verdana" w:cs="Tahoma"/>
          <w:lang w:eastAsia="es-CO"/>
        </w:rPr>
      </w:pPr>
    </w:p>
    <w:p w14:paraId="2805F94A" w14:textId="61D5258E" w:rsidR="00427070" w:rsidRDefault="00427070" w:rsidP="00427070">
      <w:pPr>
        <w:numPr>
          <w:ilvl w:val="0"/>
          <w:numId w:val="5"/>
        </w:numPr>
        <w:spacing w:after="0" w:line="240" w:lineRule="auto"/>
        <w:jc w:val="both"/>
        <w:textAlignment w:val="baseline"/>
        <w:rPr>
          <w:rFonts w:ascii="Verdana" w:hAnsi="Verdana" w:cs="Tahoma"/>
          <w:lang w:eastAsia="es-CO"/>
        </w:rPr>
      </w:pPr>
      <w:r w:rsidRPr="00827520">
        <w:rPr>
          <w:rFonts w:ascii="Verdana" w:hAnsi="Verdana" w:cs="Tahoma"/>
          <w:lang w:eastAsia="es-CO"/>
        </w:rPr>
        <w:t>Realizar los pagos, de acuerdo con lo pactado en el contrato y las instrucciones impartidas por el comité fiduciario, el cual deberá estar avalado por el supervisor del contrato una vez verificados los requisitos establecidos.</w:t>
      </w:r>
    </w:p>
    <w:p w14:paraId="490E9B57" w14:textId="77777777" w:rsidR="00827520" w:rsidRPr="00827520" w:rsidRDefault="00827520" w:rsidP="00827520">
      <w:pPr>
        <w:spacing w:after="0" w:line="240" w:lineRule="auto"/>
        <w:ind w:left="502"/>
        <w:jc w:val="both"/>
        <w:textAlignment w:val="baseline"/>
        <w:rPr>
          <w:rFonts w:ascii="Verdana" w:hAnsi="Verdana" w:cs="Tahoma"/>
          <w:lang w:eastAsia="es-CO"/>
        </w:rPr>
      </w:pPr>
    </w:p>
    <w:p w14:paraId="08394F06" w14:textId="77777777" w:rsidR="00427070" w:rsidRPr="00827520" w:rsidRDefault="00427070" w:rsidP="00427070">
      <w:pPr>
        <w:numPr>
          <w:ilvl w:val="0"/>
          <w:numId w:val="5"/>
        </w:numPr>
        <w:spacing w:after="0" w:line="240" w:lineRule="auto"/>
        <w:jc w:val="both"/>
        <w:textAlignment w:val="baseline"/>
        <w:rPr>
          <w:rFonts w:ascii="Verdana" w:hAnsi="Verdana" w:cs="Tahoma"/>
          <w:lang w:eastAsia="es-CO"/>
        </w:rPr>
      </w:pPr>
      <w:r w:rsidRPr="00827520">
        <w:rPr>
          <w:rFonts w:ascii="Verdana" w:hAnsi="Verdana" w:cs="Tahoma"/>
          <w:lang w:eastAsia="es-CO"/>
        </w:rPr>
        <w:t>Las demás que se deriven de la naturaleza del contrato que sean indispensables para cumplir su objeto.</w:t>
      </w:r>
    </w:p>
    <w:p w14:paraId="0E61E861" w14:textId="6B3D16FF" w:rsidR="00E0005D" w:rsidRPr="00827520" w:rsidRDefault="00E0005D" w:rsidP="00E0005D">
      <w:pPr>
        <w:rPr>
          <w:rFonts w:ascii="Verdana" w:hAnsi="Verdana"/>
          <w:b/>
          <w:bCs/>
        </w:rPr>
      </w:pPr>
    </w:p>
    <w:p w14:paraId="6A275ED8" w14:textId="6B062B37" w:rsidR="00E1641C" w:rsidRPr="00827520" w:rsidRDefault="000E748F" w:rsidP="00827520">
      <w:pPr>
        <w:rPr>
          <w:rFonts w:ascii="Verdana" w:eastAsia="Times New Roman" w:hAnsi="Verdana"/>
          <w:b/>
          <w:bCs/>
          <w:lang w:val="es-ES" w:eastAsia="es-CO"/>
        </w:rPr>
      </w:pPr>
      <w:r w:rsidRPr="00827520">
        <w:rPr>
          <w:rFonts w:ascii="Verdana" w:eastAsia="Times New Roman" w:hAnsi="Verdana"/>
          <w:b/>
          <w:bCs/>
          <w:lang w:val="es-ES" w:eastAsia="es-CO"/>
        </w:rPr>
        <w:t xml:space="preserve">8. </w:t>
      </w:r>
      <w:r w:rsidR="00E1641C" w:rsidRPr="00827520">
        <w:rPr>
          <w:rFonts w:ascii="Verdana" w:eastAsia="Times New Roman" w:hAnsi="Verdana"/>
          <w:b/>
          <w:bCs/>
          <w:lang w:val="es-ES" w:eastAsia="es-CO"/>
        </w:rPr>
        <w:t>MODALIDAD DE SELECCIÓN DEL CONTRATISTA Y FUNDAMENTOS JURÍDICOS QUE LA SOPORTAN</w:t>
      </w:r>
    </w:p>
    <w:p w14:paraId="5E94BADA" w14:textId="77777777" w:rsidR="00427070" w:rsidRPr="00827520" w:rsidRDefault="00427070" w:rsidP="00427070">
      <w:pPr>
        <w:jc w:val="both"/>
        <w:textAlignment w:val="baseline"/>
        <w:rPr>
          <w:rFonts w:ascii="Verdana" w:hAnsi="Verdana"/>
          <w:snapToGrid w:val="0"/>
        </w:rPr>
      </w:pPr>
      <w:r w:rsidRPr="00827520">
        <w:rPr>
          <w:rFonts w:ascii="Verdana" w:hAnsi="Verdana"/>
          <w:snapToGrid w:val="0"/>
        </w:rPr>
        <w:t xml:space="preserve">El Fideicomiso FPR cuenta a la fecha con los manuales operativo y de contratación debidamente aprobados por el Comité Fiduciario, documentos que establecen las reglas generales del Fideicomiso FPR y los procesos contractuales </w:t>
      </w:r>
      <w:r w:rsidRPr="00827520">
        <w:rPr>
          <w:rFonts w:ascii="Verdana" w:hAnsi="Verdana"/>
          <w:snapToGrid w:val="0"/>
        </w:rPr>
        <w:lastRenderedPageBreak/>
        <w:t>que de él se deriven. En tal sentido el presente proceso contractual se realizará mediante modalidad de convocatoria abierta.</w:t>
      </w:r>
    </w:p>
    <w:p w14:paraId="13FD13F8" w14:textId="77777777" w:rsidR="00427070" w:rsidRPr="00827520" w:rsidRDefault="00427070" w:rsidP="00427070">
      <w:pPr>
        <w:jc w:val="both"/>
        <w:textAlignment w:val="baseline"/>
        <w:rPr>
          <w:rFonts w:ascii="Verdana" w:hAnsi="Verdana"/>
          <w:snapToGrid w:val="0"/>
        </w:rPr>
      </w:pPr>
      <w:r w:rsidRPr="00827520">
        <w:rPr>
          <w:rFonts w:ascii="Verdana" w:hAnsi="Verdana"/>
          <w:snapToGrid w:val="0"/>
        </w:rPr>
        <w:t>En estas condiciones y de acuerdo con lo establecido en el manual de contratación aprobado por el Comité Fiduciario la modalidad de contratación es la estipulada en el numeral 3.2.2. CONVOCATORIA ABIERTA en el numeral (</w:t>
      </w:r>
      <w:proofErr w:type="spellStart"/>
      <w:r w:rsidRPr="00827520">
        <w:rPr>
          <w:rFonts w:ascii="Verdana" w:hAnsi="Verdana"/>
          <w:snapToGrid w:val="0"/>
        </w:rPr>
        <w:t>ii</w:t>
      </w:r>
      <w:proofErr w:type="spellEnd"/>
      <w:r w:rsidRPr="00827520">
        <w:rPr>
          <w:rFonts w:ascii="Verdana" w:hAnsi="Verdana"/>
          <w:snapToGrid w:val="0"/>
        </w:rPr>
        <w:t xml:space="preserve">) entendida como la modalidad mediante la cual se contratará de forma COMPETITIVA </w:t>
      </w:r>
      <w:r w:rsidRPr="00827520">
        <w:rPr>
          <w:rFonts w:ascii="Verdana" w:hAnsi="Verdana"/>
          <w:i/>
          <w:iCs/>
          <w:snapToGrid w:val="0"/>
        </w:rPr>
        <w:t>la (s) “</w:t>
      </w:r>
      <w:r w:rsidRPr="00827520">
        <w:rPr>
          <w:rFonts w:ascii="Verdana" w:hAnsi="Verdana"/>
          <w:i/>
          <w:iCs/>
        </w:rPr>
        <w:t xml:space="preserve">Los contratos de consultorías con personas naturales, jurídicas, nacionales o extranjeras, Consorcios o Uniones Temporales, que cumplan con los requisitos, perfiles y especificaciones técnicas para </w:t>
      </w:r>
      <w:r w:rsidRPr="00827520">
        <w:rPr>
          <w:rFonts w:ascii="Verdana" w:hAnsi="Verdana"/>
          <w:i/>
          <w:iCs/>
          <w:u w:val="single"/>
        </w:rPr>
        <w:t>el diseño e implementación de la Agenda de Aprendizajes y el Plan de Conocimientos que se contrate para evaluar las actividades realizadas por el Fideicomiso FPR</w:t>
      </w:r>
      <w:r w:rsidRPr="00827520">
        <w:rPr>
          <w:rFonts w:ascii="Verdana" w:hAnsi="Verdana"/>
          <w:i/>
          <w:iCs/>
        </w:rPr>
        <w:t>”.</w:t>
      </w:r>
      <w:r w:rsidRPr="00827520">
        <w:rPr>
          <w:rFonts w:ascii="Verdana" w:hAnsi="Verdana"/>
          <w:snapToGrid w:val="0"/>
        </w:rPr>
        <w:t xml:space="preserve"> </w:t>
      </w:r>
    </w:p>
    <w:p w14:paraId="10C1CD14" w14:textId="75E541B1" w:rsidR="00E1641C" w:rsidRPr="00827520" w:rsidRDefault="00E1641C" w:rsidP="00E1641C">
      <w:pPr>
        <w:spacing w:after="0" w:line="240" w:lineRule="auto"/>
        <w:jc w:val="both"/>
        <w:textAlignment w:val="baseline"/>
        <w:rPr>
          <w:rFonts w:ascii="Verdana" w:eastAsia="Times New Roman" w:hAnsi="Verdana"/>
          <w:snapToGrid w:val="0"/>
          <w:lang w:val="es-ES" w:eastAsia="es-ES"/>
        </w:rPr>
      </w:pPr>
    </w:p>
    <w:p w14:paraId="35F73001" w14:textId="113C7A7D" w:rsidR="00E1641C" w:rsidRPr="00827520" w:rsidRDefault="000E748F" w:rsidP="00827520">
      <w:pPr>
        <w:rPr>
          <w:rFonts w:ascii="Verdana" w:eastAsia="Times New Roman" w:hAnsi="Verdana"/>
          <w:b/>
          <w:bCs/>
          <w:lang w:val="es-ES" w:eastAsia="es-CO"/>
        </w:rPr>
      </w:pPr>
      <w:r w:rsidRPr="00827520">
        <w:rPr>
          <w:rFonts w:ascii="Verdana" w:eastAsia="Times New Roman" w:hAnsi="Verdana"/>
          <w:b/>
          <w:bCs/>
          <w:lang w:val="es-ES" w:eastAsia="es-CO"/>
        </w:rPr>
        <w:t xml:space="preserve">9. </w:t>
      </w:r>
      <w:r w:rsidR="00E1641C" w:rsidRPr="00827520">
        <w:rPr>
          <w:rFonts w:ascii="Verdana" w:eastAsia="Times New Roman" w:hAnsi="Verdana"/>
          <w:b/>
          <w:bCs/>
          <w:lang w:val="es-ES" w:eastAsia="es-CO"/>
        </w:rPr>
        <w:t>QUIENES PUEDEN PARTICIPAR</w:t>
      </w:r>
    </w:p>
    <w:p w14:paraId="2E801834" w14:textId="77777777" w:rsidR="00427070" w:rsidRPr="00827520" w:rsidRDefault="00427070" w:rsidP="00427070">
      <w:pPr>
        <w:pStyle w:val="Textocomentario"/>
        <w:jc w:val="both"/>
        <w:rPr>
          <w:rFonts w:ascii="Verdana" w:hAnsi="Verdana"/>
          <w:bCs/>
          <w:color w:val="000000"/>
          <w:sz w:val="22"/>
          <w:szCs w:val="22"/>
        </w:rPr>
      </w:pPr>
      <w:bookmarkStart w:id="14" w:name="_Hlk80264598"/>
      <w:r w:rsidRPr="00827520">
        <w:rPr>
          <w:rFonts w:ascii="Verdana" w:hAnsi="Verdana"/>
          <w:bCs/>
          <w:color w:val="000000"/>
          <w:sz w:val="22"/>
          <w:szCs w:val="22"/>
          <w:lang w:val="es-MX"/>
        </w:rPr>
        <w:t xml:space="preserve">Podrán participar en la presente convocatoria las </w:t>
      </w:r>
      <w:r w:rsidRPr="00827520">
        <w:rPr>
          <w:rFonts w:ascii="Verdana" w:hAnsi="Verdana"/>
          <w:bCs/>
          <w:color w:val="000000"/>
          <w:sz w:val="22"/>
          <w:szCs w:val="22"/>
        </w:rPr>
        <w:t>personas jurídicas, nacionales o extranjeras, Consorcios o Uniones Temporales, que cumplan con los requisitos, perfiles y especificaciones técnicas definidas en la convocatoria No. 004 de 2021, cuyo objeto es “</w:t>
      </w:r>
      <w:r w:rsidRPr="00827520">
        <w:rPr>
          <w:rFonts w:ascii="Verdana" w:hAnsi="Verdana"/>
          <w:bCs/>
          <w:i/>
          <w:color w:val="000000"/>
          <w:sz w:val="22"/>
          <w:szCs w:val="22"/>
        </w:rPr>
        <w:t>Diseñar e implementar la estrategia para la sistematización de las lecciones aprendidas del Programa Empléate en el marco de las Convocatorias 001 y 002 de 2020 y generar recomendaciones para el mejoramiento de los programas</w:t>
      </w:r>
      <w:r w:rsidRPr="00827520">
        <w:rPr>
          <w:rFonts w:ascii="Verdana" w:hAnsi="Verdana"/>
          <w:bCs/>
          <w:color w:val="000000"/>
          <w:sz w:val="22"/>
          <w:szCs w:val="22"/>
        </w:rPr>
        <w:t>”.</w:t>
      </w:r>
    </w:p>
    <w:bookmarkEnd w:id="14"/>
    <w:p w14:paraId="6C1B2F36" w14:textId="31C7E5EA" w:rsidR="00E1641C" w:rsidRPr="00827520" w:rsidRDefault="00E1641C" w:rsidP="00E1641C">
      <w:pPr>
        <w:rPr>
          <w:rFonts w:ascii="Verdana" w:eastAsia="Times New Roman" w:hAnsi="Verdana"/>
          <w:b/>
          <w:bCs/>
          <w:lang w:val="es-ES" w:eastAsia="es-CO"/>
        </w:rPr>
      </w:pPr>
    </w:p>
    <w:p w14:paraId="6B4E8D5F" w14:textId="2F5890C6" w:rsidR="00E1641C" w:rsidRPr="00827520" w:rsidRDefault="000E748F" w:rsidP="00827520">
      <w:pPr>
        <w:rPr>
          <w:rFonts w:ascii="Verdana" w:eastAsia="Times New Roman" w:hAnsi="Verdana"/>
          <w:b/>
          <w:bCs/>
          <w:lang w:val="es-ES" w:eastAsia="es-CO"/>
        </w:rPr>
      </w:pPr>
      <w:r w:rsidRPr="00827520">
        <w:rPr>
          <w:rFonts w:ascii="Verdana" w:eastAsia="Times New Roman" w:hAnsi="Verdana"/>
          <w:b/>
          <w:bCs/>
          <w:lang w:val="es-ES" w:eastAsia="es-CO"/>
        </w:rPr>
        <w:t xml:space="preserve">10. </w:t>
      </w:r>
      <w:r w:rsidR="00E1641C" w:rsidRPr="00827520">
        <w:rPr>
          <w:rFonts w:ascii="Verdana" w:eastAsia="Times New Roman" w:hAnsi="Verdana"/>
          <w:b/>
          <w:bCs/>
          <w:lang w:val="es-ES" w:eastAsia="es-CO"/>
        </w:rPr>
        <w:t>VALOR DEL PRESUPUESTO OFICIAL ESTIMADO</w:t>
      </w:r>
    </w:p>
    <w:p w14:paraId="755204FF" w14:textId="77777777" w:rsidR="00427070" w:rsidRPr="00827520" w:rsidRDefault="00427070" w:rsidP="00427070">
      <w:pPr>
        <w:pStyle w:val="Estilo1"/>
        <w:numPr>
          <w:ilvl w:val="0"/>
          <w:numId w:val="0"/>
        </w:numPr>
        <w:rPr>
          <w:sz w:val="22"/>
          <w:szCs w:val="22"/>
        </w:rPr>
      </w:pPr>
      <w:bookmarkStart w:id="15" w:name="_Hlk80264753"/>
      <w:r w:rsidRPr="00827520">
        <w:rPr>
          <w:b w:val="0"/>
          <w:bCs/>
          <w:sz w:val="22"/>
          <w:szCs w:val="22"/>
          <w:lang w:eastAsia="es-CO"/>
        </w:rPr>
        <w:t xml:space="preserve">Se estima que para la presente convocatoria un valor de ciento ochenta y cinco millones ochocientos treinta y dos mil setecientos sesenta y tres pesos ($185.832.763) conforme a los establecido en la investigación de mercados realizada el 26 de julio del 2021. </w:t>
      </w:r>
    </w:p>
    <w:p w14:paraId="66969602" w14:textId="77777777" w:rsidR="00427070" w:rsidRPr="00827520" w:rsidRDefault="00427070" w:rsidP="00427070">
      <w:pPr>
        <w:jc w:val="both"/>
        <w:rPr>
          <w:rFonts w:ascii="Verdana" w:hAnsi="Verdana"/>
        </w:rPr>
      </w:pPr>
    </w:p>
    <w:p w14:paraId="3A05AFCE" w14:textId="77777777" w:rsidR="00427070" w:rsidRPr="00827520" w:rsidRDefault="00427070" w:rsidP="00427070">
      <w:pPr>
        <w:pStyle w:val="Estilo1"/>
        <w:numPr>
          <w:ilvl w:val="0"/>
          <w:numId w:val="6"/>
        </w:numPr>
        <w:rPr>
          <w:b w:val="0"/>
          <w:sz w:val="22"/>
          <w:szCs w:val="22"/>
          <w:lang w:eastAsia="es-CO"/>
        </w:rPr>
      </w:pPr>
      <w:r w:rsidRPr="00827520">
        <w:rPr>
          <w:b w:val="0"/>
          <w:sz w:val="22"/>
          <w:szCs w:val="22"/>
          <w:lang w:eastAsia="es-CO"/>
        </w:rPr>
        <w:t>Al formular la oferta, el proponente acepta que estarán a su cargo, dentro de la administración del contrato, todos los gravámenes, impuestos y tasas establecidos por las diferentes autoridades nacionales, departamentales o municipales, de acuerdo con la normatividad vigente.</w:t>
      </w:r>
    </w:p>
    <w:p w14:paraId="07364CF4" w14:textId="77777777" w:rsidR="00427070" w:rsidRPr="00827520" w:rsidRDefault="00427070" w:rsidP="00427070">
      <w:pPr>
        <w:pStyle w:val="Estilo1"/>
        <w:numPr>
          <w:ilvl w:val="0"/>
          <w:numId w:val="6"/>
        </w:numPr>
        <w:rPr>
          <w:bCs/>
          <w:sz w:val="22"/>
          <w:szCs w:val="22"/>
          <w:lang w:eastAsia="es-CO"/>
        </w:rPr>
      </w:pPr>
      <w:r w:rsidRPr="00827520">
        <w:rPr>
          <w:b w:val="0"/>
          <w:sz w:val="22"/>
          <w:szCs w:val="22"/>
          <w:lang w:eastAsia="es-CO"/>
        </w:rPr>
        <w:t xml:space="preserve">Al formular la oferta económica, el proponente deberá atender los precios de mercado que fueron resultados del análisis de costos inmerso en la investigación de mercados realizado el 26 de julio del 2021 el cual es anexo del presente proceso de selección, </w:t>
      </w:r>
      <w:r w:rsidRPr="00827520">
        <w:rPr>
          <w:bCs/>
          <w:sz w:val="22"/>
          <w:szCs w:val="22"/>
          <w:u w:val="single"/>
          <w:lang w:eastAsia="es-CO"/>
        </w:rPr>
        <w:t>el valor total de las propuestas no podrá superar lo establecido en el estudio de costos</w:t>
      </w:r>
      <w:r w:rsidRPr="00827520">
        <w:rPr>
          <w:bCs/>
          <w:sz w:val="22"/>
          <w:szCs w:val="22"/>
          <w:lang w:eastAsia="es-CO"/>
        </w:rPr>
        <w:t xml:space="preserve">. </w:t>
      </w:r>
    </w:p>
    <w:p w14:paraId="4932DB52" w14:textId="77777777" w:rsidR="00427070" w:rsidRPr="00827520" w:rsidRDefault="00427070" w:rsidP="00427070">
      <w:pPr>
        <w:pStyle w:val="Estilo1"/>
        <w:numPr>
          <w:ilvl w:val="0"/>
          <w:numId w:val="6"/>
        </w:numPr>
        <w:rPr>
          <w:b w:val="0"/>
          <w:sz w:val="22"/>
          <w:szCs w:val="22"/>
          <w:lang w:eastAsia="es-CO"/>
        </w:rPr>
      </w:pPr>
      <w:r w:rsidRPr="00827520">
        <w:rPr>
          <w:b w:val="0"/>
          <w:sz w:val="22"/>
          <w:szCs w:val="22"/>
          <w:lang w:eastAsia="es-CO"/>
        </w:rPr>
        <w:lastRenderedPageBreak/>
        <w:t>De los pagos que se realicen al Contratista, el contratante descontará los impuestos de ley a que haya lugar, entre ellos, el establecido en la Ley 1697 de 2013, en los porcentajes establecidos en la norma.</w:t>
      </w:r>
    </w:p>
    <w:bookmarkEnd w:id="15"/>
    <w:p w14:paraId="3A49414A" w14:textId="0FDE74E7" w:rsidR="00427070" w:rsidRPr="00827520" w:rsidRDefault="00427070" w:rsidP="00E1641C">
      <w:pPr>
        <w:rPr>
          <w:rFonts w:ascii="Verdana" w:eastAsia="Times New Roman" w:hAnsi="Verdana"/>
          <w:b/>
          <w:bCs/>
          <w:lang w:val="es-ES" w:eastAsia="es-CO"/>
        </w:rPr>
      </w:pPr>
    </w:p>
    <w:p w14:paraId="600EF2DA" w14:textId="375823DB" w:rsidR="007F2739" w:rsidRPr="00827520" w:rsidRDefault="000E748F" w:rsidP="007F2739">
      <w:pPr>
        <w:spacing w:after="0" w:line="240" w:lineRule="auto"/>
        <w:contextualSpacing/>
        <w:jc w:val="both"/>
        <w:rPr>
          <w:rFonts w:ascii="Verdana" w:eastAsia="Times New Roman" w:hAnsi="Verdana"/>
          <w:b/>
          <w:lang w:val="es-ES" w:eastAsia="es-CO"/>
        </w:rPr>
      </w:pPr>
      <w:r w:rsidRPr="00827520">
        <w:rPr>
          <w:rFonts w:ascii="Verdana" w:eastAsia="Times New Roman" w:hAnsi="Verdana"/>
          <w:b/>
          <w:lang w:val="es-MX" w:eastAsia="es-CO"/>
        </w:rPr>
        <w:t xml:space="preserve">11. </w:t>
      </w:r>
      <w:r w:rsidR="007F2739" w:rsidRPr="00827520">
        <w:rPr>
          <w:rFonts w:ascii="Verdana" w:eastAsia="Times New Roman" w:hAnsi="Verdana"/>
          <w:b/>
          <w:lang w:val="es-MX" w:eastAsia="es-CO"/>
        </w:rPr>
        <w:t>IMPUTACION PRESUPUESTAL Y FORMA DE PAGOS</w:t>
      </w:r>
    </w:p>
    <w:p w14:paraId="38877029" w14:textId="77777777" w:rsidR="007F2739" w:rsidRPr="00827520" w:rsidRDefault="007F2739" w:rsidP="007F2739">
      <w:pPr>
        <w:spacing w:after="0" w:line="240" w:lineRule="auto"/>
        <w:ind w:left="555" w:hanging="270"/>
        <w:jc w:val="both"/>
        <w:textAlignment w:val="baseline"/>
        <w:rPr>
          <w:rFonts w:ascii="Verdana" w:eastAsia="Times New Roman" w:hAnsi="Verdana"/>
          <w:lang w:eastAsia="es-CO"/>
        </w:rPr>
      </w:pPr>
      <w:r w:rsidRPr="00827520">
        <w:rPr>
          <w:rFonts w:ascii="Verdana" w:eastAsia="Times New Roman" w:hAnsi="Verdana"/>
          <w:lang w:eastAsia="es-CO"/>
        </w:rPr>
        <w:t> </w:t>
      </w:r>
    </w:p>
    <w:p w14:paraId="06722D79" w14:textId="77777777" w:rsidR="00427070" w:rsidRPr="00827520" w:rsidRDefault="00427070" w:rsidP="00427070">
      <w:pPr>
        <w:jc w:val="both"/>
        <w:textAlignment w:val="baseline"/>
        <w:rPr>
          <w:rFonts w:ascii="Verdana" w:hAnsi="Verdana"/>
          <w:lang w:eastAsia="es-CO"/>
        </w:rPr>
      </w:pPr>
      <w:r w:rsidRPr="00827520">
        <w:rPr>
          <w:rFonts w:ascii="Verdana" w:hAnsi="Verdana"/>
          <w:lang w:eastAsia="es-CO"/>
        </w:rPr>
        <w:t>Los aportes del Fideicomiso FPR, será provistos y serán desembolsados con cargo: Certificado de Disponibilidad Presupuesta No. 119219 del 06 de septiembre de 2019 del rubro: “C-4103-1500-15-0-4103052-02 ADQUISICIÓN DE BIENES Y SERVICIOS”, recurso 11; y con cargo a la vigencia futura autorizada mediante Radicado 2-2019-042641 del 30 de octubre de 2019, por la Dirección General del Presupuesto Público Nacional, para el proyecto de inversión: Fortalecimiento de la Gestión de Oferta para la Superación de la Pobreza – FIP a Nivel Nacional. Correspondiente al RP 19720.</w:t>
      </w:r>
    </w:p>
    <w:p w14:paraId="617521D1" w14:textId="77777777" w:rsidR="007F2739" w:rsidRPr="00827520" w:rsidRDefault="007F2739" w:rsidP="007F2739">
      <w:pPr>
        <w:spacing w:after="0" w:line="240" w:lineRule="auto"/>
        <w:ind w:left="360"/>
        <w:contextualSpacing/>
        <w:jc w:val="both"/>
        <w:rPr>
          <w:rFonts w:ascii="Verdana" w:eastAsia="Times New Roman" w:hAnsi="Verdana"/>
          <w:b/>
          <w:bCs/>
          <w:lang w:val="es-ES" w:eastAsia="es-CO"/>
        </w:rPr>
      </w:pPr>
      <w:r w:rsidRPr="00827520">
        <w:rPr>
          <w:rFonts w:ascii="Verdana" w:eastAsia="Times New Roman" w:hAnsi="Verdana"/>
          <w:b/>
          <w:bCs/>
          <w:lang w:val="es-ES" w:eastAsia="es-CO"/>
        </w:rPr>
        <w:t xml:space="preserve">Valor de la reserva presupuestal: </w:t>
      </w:r>
      <w:r w:rsidRPr="00827520">
        <w:rPr>
          <w:rFonts w:ascii="Verdana" w:eastAsia="Times New Roman" w:hAnsi="Verdana"/>
          <w:lang w:val="es-ES" w:eastAsia="es-CO"/>
        </w:rPr>
        <w:t>$185.832.763</w:t>
      </w:r>
    </w:p>
    <w:p w14:paraId="659F3294" w14:textId="77777777" w:rsidR="007F2739" w:rsidRPr="00827520" w:rsidRDefault="007F2739" w:rsidP="007F2739">
      <w:pPr>
        <w:spacing w:after="0" w:line="240" w:lineRule="auto"/>
        <w:jc w:val="both"/>
        <w:textAlignment w:val="baseline"/>
        <w:rPr>
          <w:rFonts w:ascii="Verdana" w:eastAsia="Times New Roman" w:hAnsi="Verdana"/>
          <w:lang w:eastAsia="es-CO"/>
        </w:rPr>
      </w:pPr>
    </w:p>
    <w:p w14:paraId="276447EF" w14:textId="77777777" w:rsidR="007F2739" w:rsidRPr="00827520" w:rsidRDefault="007F2739" w:rsidP="007F2739">
      <w:pPr>
        <w:widowControl w:val="0"/>
        <w:autoSpaceDE w:val="0"/>
        <w:autoSpaceDN w:val="0"/>
        <w:adjustRightInd w:val="0"/>
        <w:spacing w:after="0" w:line="240" w:lineRule="auto"/>
        <w:ind w:right="52"/>
        <w:jc w:val="both"/>
        <w:rPr>
          <w:rFonts w:ascii="Verdana" w:eastAsia="Times New Roman" w:hAnsi="Verdana"/>
          <w:color w:val="000000"/>
          <w:lang w:val="es-ES" w:eastAsia="es-ES"/>
        </w:rPr>
      </w:pPr>
      <w:r w:rsidRPr="00827520">
        <w:rPr>
          <w:rFonts w:ascii="Verdana" w:eastAsia="Times New Roman" w:hAnsi="Verdana"/>
          <w:color w:val="000000"/>
          <w:lang w:val="es-ES" w:eastAsia="es-ES"/>
        </w:rPr>
        <w:t>El Fideicomiso FPR pagará el valor del contrato por los servicios efectivamente prestados, previa presentación de la factura, con el lleno de los requisitos legales y el cumplimiento de los requisitos para el pago y certificado de recibido a satisfacción por parte de las respectivas áreas funcionales y el Supervisor del Contrato.</w:t>
      </w:r>
    </w:p>
    <w:p w14:paraId="4D287271" w14:textId="77777777" w:rsidR="007F2739" w:rsidRPr="00827520" w:rsidRDefault="007F2739" w:rsidP="007F2739">
      <w:pPr>
        <w:widowControl w:val="0"/>
        <w:autoSpaceDE w:val="0"/>
        <w:autoSpaceDN w:val="0"/>
        <w:adjustRightInd w:val="0"/>
        <w:spacing w:after="0" w:line="240" w:lineRule="auto"/>
        <w:ind w:left="2" w:right="52"/>
        <w:jc w:val="both"/>
        <w:rPr>
          <w:rFonts w:ascii="Verdana" w:eastAsia="Times New Roman" w:hAnsi="Verdana"/>
          <w:color w:val="000000"/>
          <w:lang w:val="es-ES" w:eastAsia="es-ES"/>
        </w:rPr>
      </w:pPr>
    </w:p>
    <w:p w14:paraId="23BB31FE" w14:textId="77777777" w:rsidR="007F2739" w:rsidRPr="00827520" w:rsidRDefault="007F2739" w:rsidP="007F2739">
      <w:pPr>
        <w:widowControl w:val="0"/>
        <w:autoSpaceDE w:val="0"/>
        <w:autoSpaceDN w:val="0"/>
        <w:adjustRightInd w:val="0"/>
        <w:spacing w:after="0" w:line="240" w:lineRule="auto"/>
        <w:ind w:left="2" w:right="52"/>
        <w:jc w:val="both"/>
        <w:rPr>
          <w:rFonts w:ascii="Verdana" w:eastAsia="Times New Roman" w:hAnsi="Verdana"/>
          <w:color w:val="000000"/>
          <w:lang w:val="es-ES" w:eastAsia="es-ES"/>
        </w:rPr>
      </w:pPr>
      <w:r w:rsidRPr="00827520">
        <w:rPr>
          <w:rFonts w:ascii="Verdana" w:eastAsia="Times New Roman" w:hAnsi="Verdana"/>
          <w:color w:val="000000"/>
          <w:lang w:val="es-ES" w:eastAsia="es-ES"/>
        </w:rPr>
        <w:t>Todos los gravámenes, impuestos y tasas serán asumidos por el Contratista de acuerdo con la normatividad vigente.</w:t>
      </w:r>
    </w:p>
    <w:p w14:paraId="5F79A80D" w14:textId="77777777" w:rsidR="007F2739" w:rsidRPr="00827520" w:rsidRDefault="007F2739" w:rsidP="007F2739">
      <w:pPr>
        <w:widowControl w:val="0"/>
        <w:autoSpaceDE w:val="0"/>
        <w:autoSpaceDN w:val="0"/>
        <w:adjustRightInd w:val="0"/>
        <w:spacing w:after="0" w:line="240" w:lineRule="auto"/>
        <w:ind w:left="2" w:right="52"/>
        <w:jc w:val="both"/>
        <w:rPr>
          <w:rFonts w:ascii="Verdana" w:eastAsia="Times New Roman" w:hAnsi="Verdana"/>
          <w:color w:val="000000"/>
          <w:lang w:val="es-ES" w:eastAsia="es-ES"/>
        </w:rPr>
      </w:pPr>
    </w:p>
    <w:p w14:paraId="5930DF33" w14:textId="54163A3A" w:rsidR="007F2739" w:rsidRPr="00827520" w:rsidRDefault="000E748F" w:rsidP="007F2739">
      <w:pPr>
        <w:widowControl w:val="0"/>
        <w:autoSpaceDE w:val="0"/>
        <w:autoSpaceDN w:val="0"/>
        <w:adjustRightInd w:val="0"/>
        <w:spacing w:after="0" w:line="240" w:lineRule="auto"/>
        <w:ind w:left="2" w:right="52"/>
        <w:jc w:val="both"/>
        <w:rPr>
          <w:rFonts w:ascii="Verdana" w:eastAsia="Times New Roman" w:hAnsi="Verdana"/>
          <w:b/>
          <w:bCs/>
          <w:color w:val="000000"/>
          <w:lang w:val="es-ES" w:eastAsia="es-ES"/>
        </w:rPr>
      </w:pPr>
      <w:r w:rsidRPr="00827520">
        <w:rPr>
          <w:rFonts w:ascii="Verdana" w:eastAsia="Times New Roman" w:hAnsi="Verdana"/>
          <w:b/>
          <w:bCs/>
          <w:color w:val="000000"/>
          <w:lang w:val="es-ES" w:eastAsia="es-ES"/>
        </w:rPr>
        <w:t>12</w:t>
      </w:r>
      <w:r w:rsidR="00827520">
        <w:rPr>
          <w:rFonts w:ascii="Verdana" w:eastAsia="Times New Roman" w:hAnsi="Verdana"/>
          <w:b/>
          <w:bCs/>
          <w:color w:val="000000"/>
          <w:lang w:val="es-ES" w:eastAsia="es-ES"/>
        </w:rPr>
        <w:t>.</w:t>
      </w:r>
      <w:r w:rsidRPr="00827520">
        <w:rPr>
          <w:rFonts w:ascii="Verdana" w:eastAsia="Times New Roman" w:hAnsi="Verdana"/>
          <w:b/>
          <w:bCs/>
          <w:color w:val="000000"/>
          <w:lang w:val="es-ES" w:eastAsia="es-ES"/>
        </w:rPr>
        <w:t xml:space="preserve"> </w:t>
      </w:r>
      <w:r w:rsidR="007F2739" w:rsidRPr="00827520">
        <w:rPr>
          <w:rFonts w:ascii="Verdana" w:eastAsia="Times New Roman" w:hAnsi="Verdana"/>
          <w:b/>
          <w:bCs/>
          <w:color w:val="000000"/>
          <w:lang w:val="es-ES" w:eastAsia="es-ES"/>
        </w:rPr>
        <w:t xml:space="preserve">FORMAS DE PAGO </w:t>
      </w:r>
    </w:p>
    <w:p w14:paraId="42EF979F" w14:textId="77777777" w:rsidR="007F2739" w:rsidRPr="00827520" w:rsidRDefault="007F2739" w:rsidP="007F2739">
      <w:pPr>
        <w:spacing w:after="0" w:line="240" w:lineRule="auto"/>
        <w:ind w:left="360"/>
        <w:contextualSpacing/>
        <w:jc w:val="both"/>
        <w:rPr>
          <w:rFonts w:ascii="Verdana" w:eastAsia="Times New Roman" w:hAnsi="Verdana"/>
          <w:lang w:val="es-ES" w:eastAsia="es-CO"/>
        </w:rPr>
      </w:pPr>
    </w:p>
    <w:p w14:paraId="0A75326B" w14:textId="77777777" w:rsidR="00427070" w:rsidRPr="00827520" w:rsidRDefault="00427070" w:rsidP="00427070">
      <w:pPr>
        <w:pStyle w:val="Estilo1"/>
        <w:numPr>
          <w:ilvl w:val="0"/>
          <w:numId w:val="2"/>
        </w:numPr>
        <w:rPr>
          <w:b w:val="0"/>
          <w:sz w:val="22"/>
          <w:szCs w:val="22"/>
          <w:lang w:eastAsia="es-CO"/>
        </w:rPr>
      </w:pPr>
      <w:bookmarkStart w:id="16" w:name="_Hlk80894124"/>
      <w:r w:rsidRPr="00827520">
        <w:rPr>
          <w:b w:val="0"/>
          <w:sz w:val="22"/>
          <w:szCs w:val="22"/>
          <w:lang w:eastAsia="es-CO"/>
        </w:rPr>
        <w:t>Primer pago del 20% del valor del contrato contra la entrega de la versión final del documento metodológico que contenga el diseño de la estrategia para la recolección de lecciones aprendidas del Programa Empléate Convocatoria 001 y 002 de 2020 incluyendo como mínimo: objetivo, alcance, justificación, preguntas orientadoras, metodología, técnicas de recolección, instrumentos, actores, cronograma, lugares de intervención, recursos, fuentes primarias y secundarias, y en general el plan de trabajo específico para la recolección de las lecciones aprendidas que comprenda aspectos cualitativos y cuantitativos, el cual deberá ser recibido a satisfacción por el supervisor y aprobado por el Fideicomiso Fondo de Pago por Resultados (Comité Fiduciario).</w:t>
      </w:r>
    </w:p>
    <w:p w14:paraId="4D1BE6B9" w14:textId="77777777" w:rsidR="00427070" w:rsidRPr="00827520" w:rsidRDefault="00427070" w:rsidP="00827520">
      <w:pPr>
        <w:pStyle w:val="Estilo1"/>
        <w:numPr>
          <w:ilvl w:val="0"/>
          <w:numId w:val="0"/>
        </w:numPr>
        <w:ind w:left="1702"/>
        <w:rPr>
          <w:b w:val="0"/>
          <w:sz w:val="22"/>
          <w:szCs w:val="22"/>
          <w:lang w:eastAsia="es-CO"/>
        </w:rPr>
      </w:pPr>
    </w:p>
    <w:p w14:paraId="426F155B" w14:textId="77777777" w:rsidR="00427070" w:rsidRPr="00827520" w:rsidRDefault="00427070" w:rsidP="00427070">
      <w:pPr>
        <w:pStyle w:val="Estilo1"/>
        <w:numPr>
          <w:ilvl w:val="0"/>
          <w:numId w:val="2"/>
        </w:numPr>
        <w:rPr>
          <w:b w:val="0"/>
          <w:sz w:val="22"/>
          <w:szCs w:val="22"/>
          <w:lang w:eastAsia="es-CO"/>
        </w:rPr>
      </w:pPr>
      <w:r w:rsidRPr="00827520">
        <w:rPr>
          <w:b w:val="0"/>
          <w:sz w:val="22"/>
          <w:szCs w:val="22"/>
          <w:lang w:eastAsia="es-CO"/>
        </w:rPr>
        <w:lastRenderedPageBreak/>
        <w:t>Segundo pago del 30% del valor del contrato contra la entrega de la versión final del documento que contenga la sistematización y análisis del proceso de levantamiento de información de lecciones aprendidas con los diferentes actores que intervienen en el desarrollo del Programa Empléate desde la etapa precontractual hasta la finalización de la ruta de intervención, el cual deberá ser recibido a satisfacción por el supervisor y aprobado por el Fideicomiso Fondo de Pago por Resultados (Comité Fiduciario). Como parte de este documento se deberán anexar las evidencias de la aplicación de los instrumentos y técnicas cualitativas y cuantitativas (grabaciones de entrevista, transcripciones, bases de datos analizadas, entre otras) acordes con lo propuesto en el diseño de la estrategia. Esta sistematización deberá reflejar la aplicación de la metodología en la totalidad de actores definidos en el Entregable (</w:t>
      </w:r>
      <w:r w:rsidRPr="00827520">
        <w:rPr>
          <w:b w:val="0"/>
          <w:i/>
          <w:iCs/>
          <w:sz w:val="22"/>
          <w:szCs w:val="22"/>
          <w:lang w:eastAsia="es-CO"/>
        </w:rPr>
        <w:t>a)</w:t>
      </w:r>
      <w:r w:rsidRPr="00827520">
        <w:rPr>
          <w:b w:val="0"/>
          <w:sz w:val="22"/>
          <w:szCs w:val="22"/>
          <w:lang w:eastAsia="es-CO"/>
        </w:rPr>
        <w:t xml:space="preserve"> para los 12 aliados del programa Empléate.</w:t>
      </w:r>
    </w:p>
    <w:p w14:paraId="3A932F35" w14:textId="77777777" w:rsidR="00427070" w:rsidRPr="00827520" w:rsidRDefault="00427070" w:rsidP="00827520">
      <w:pPr>
        <w:pStyle w:val="Estilo1"/>
        <w:numPr>
          <w:ilvl w:val="0"/>
          <w:numId w:val="0"/>
        </w:numPr>
        <w:ind w:left="1702"/>
        <w:rPr>
          <w:b w:val="0"/>
          <w:sz w:val="22"/>
          <w:szCs w:val="22"/>
          <w:lang w:eastAsia="es-CO"/>
        </w:rPr>
      </w:pPr>
    </w:p>
    <w:p w14:paraId="3B86D45A" w14:textId="77777777" w:rsidR="00427070" w:rsidRPr="00827520" w:rsidRDefault="00427070" w:rsidP="00427070">
      <w:pPr>
        <w:pStyle w:val="Estilo1"/>
        <w:numPr>
          <w:ilvl w:val="0"/>
          <w:numId w:val="2"/>
        </w:numPr>
        <w:rPr>
          <w:b w:val="0"/>
          <w:sz w:val="22"/>
          <w:szCs w:val="22"/>
          <w:lang w:eastAsia="es-CO"/>
        </w:rPr>
      </w:pPr>
      <w:r w:rsidRPr="00827520">
        <w:rPr>
          <w:b w:val="0"/>
          <w:sz w:val="22"/>
          <w:szCs w:val="22"/>
          <w:lang w:eastAsia="es-CO"/>
        </w:rPr>
        <w:t xml:space="preserve">Tercero pago del 50% con el cual deberá ser recibido a satisfacción por el supervisor y aprobado por el Fideicomiso Fondo de Pago por Resultados (Comité Fiduciario), del documento de lecciones aprendidas, que contenga los resultados, conclusiones y recomendaciones para el mejoramiento de la intervención del Programa Empléate y los soportes de la realización de 3 eventos de divulgación en modalidad virtual, de las lecciones aprendidas del Programa Empléate, incluyendo las memorias de las reuniones y registros de asistencia e insumos usados en los eventos, así como la entrega del informe final del contrato que contenga la relación de la ejecución de cada una de las obligaciones contenidas en el mismo. </w:t>
      </w:r>
    </w:p>
    <w:bookmarkEnd w:id="16"/>
    <w:p w14:paraId="30178BE3" w14:textId="475231C0" w:rsidR="007F2739" w:rsidRPr="00827520" w:rsidRDefault="007F2739" w:rsidP="00E1641C">
      <w:pPr>
        <w:rPr>
          <w:rFonts w:ascii="Verdana" w:eastAsia="Times New Roman" w:hAnsi="Verdana"/>
          <w:b/>
          <w:bCs/>
          <w:lang w:val="es-ES" w:eastAsia="es-CO"/>
        </w:rPr>
      </w:pPr>
    </w:p>
    <w:p w14:paraId="50A3CD6D" w14:textId="13AC93A8" w:rsidR="00E32E6A" w:rsidRPr="00827520" w:rsidRDefault="000E748F" w:rsidP="00827520">
      <w:pPr>
        <w:spacing w:after="0" w:line="240" w:lineRule="auto"/>
        <w:rPr>
          <w:rFonts w:ascii="Verdana" w:eastAsia="Times New Roman" w:hAnsi="Verdana"/>
          <w:b/>
          <w:bCs/>
          <w:lang w:eastAsia="es-ES"/>
        </w:rPr>
      </w:pPr>
      <w:r w:rsidRPr="00827520">
        <w:rPr>
          <w:rFonts w:ascii="Verdana" w:eastAsia="Times New Roman" w:hAnsi="Verdana"/>
          <w:b/>
          <w:bCs/>
          <w:lang w:eastAsia="es-ES"/>
        </w:rPr>
        <w:t xml:space="preserve">13. </w:t>
      </w:r>
      <w:r w:rsidR="00E32E6A" w:rsidRPr="00827520">
        <w:rPr>
          <w:rFonts w:ascii="Verdana" w:eastAsia="Times New Roman" w:hAnsi="Verdana"/>
          <w:b/>
          <w:bCs/>
          <w:lang w:eastAsia="es-ES"/>
        </w:rPr>
        <w:t>REGLAS APLICABLES AL PROCESO DE SELECCIÓN</w:t>
      </w:r>
    </w:p>
    <w:p w14:paraId="370CA896" w14:textId="77777777" w:rsidR="00E32E6A" w:rsidRPr="00827520" w:rsidRDefault="00E32E6A" w:rsidP="00E32E6A">
      <w:pPr>
        <w:spacing w:after="0" w:line="240" w:lineRule="auto"/>
        <w:jc w:val="both"/>
        <w:rPr>
          <w:rFonts w:ascii="Verdana" w:eastAsia="Times New Roman" w:hAnsi="Verdana"/>
          <w:b/>
          <w:bCs/>
          <w:lang w:eastAsia="es-ES"/>
        </w:rPr>
      </w:pPr>
    </w:p>
    <w:p w14:paraId="7BAC6219" w14:textId="2E8044D3" w:rsidR="00E32E6A" w:rsidRPr="00827520" w:rsidRDefault="000E748F" w:rsidP="00E32E6A">
      <w:pPr>
        <w:spacing w:after="0" w:line="240" w:lineRule="auto"/>
        <w:jc w:val="both"/>
        <w:rPr>
          <w:rFonts w:ascii="Verdana" w:eastAsia="Times New Roman" w:hAnsi="Verdana"/>
          <w:b/>
          <w:bCs/>
          <w:lang w:eastAsia="es-ES"/>
        </w:rPr>
      </w:pPr>
      <w:r w:rsidRPr="00827520">
        <w:rPr>
          <w:rFonts w:ascii="Verdana" w:eastAsia="Times New Roman" w:hAnsi="Verdana"/>
          <w:b/>
          <w:bCs/>
          <w:lang w:eastAsia="es-ES"/>
        </w:rPr>
        <w:t xml:space="preserve">13.1 </w:t>
      </w:r>
      <w:r w:rsidR="00E32E6A" w:rsidRPr="00827520">
        <w:rPr>
          <w:rFonts w:ascii="Verdana" w:eastAsia="Times New Roman" w:hAnsi="Verdana"/>
          <w:b/>
          <w:bCs/>
          <w:lang w:eastAsia="es-ES"/>
        </w:rPr>
        <w:t>FORMA DE PRESENTACIÓN</w:t>
      </w:r>
    </w:p>
    <w:p w14:paraId="1F3C5098" w14:textId="77777777" w:rsidR="00E32E6A" w:rsidRPr="00827520" w:rsidRDefault="00E32E6A" w:rsidP="00E32E6A">
      <w:pPr>
        <w:spacing w:after="0" w:line="240" w:lineRule="auto"/>
        <w:jc w:val="both"/>
        <w:rPr>
          <w:rFonts w:ascii="Verdana" w:eastAsia="Times New Roman" w:hAnsi="Verdana"/>
          <w:b/>
          <w:bCs/>
          <w:lang w:eastAsia="es-ES"/>
        </w:rPr>
      </w:pPr>
    </w:p>
    <w:p w14:paraId="3A5FB87A" w14:textId="77777777" w:rsidR="00427070" w:rsidRPr="00827520" w:rsidRDefault="00427070" w:rsidP="00427070">
      <w:pPr>
        <w:jc w:val="both"/>
        <w:rPr>
          <w:rFonts w:ascii="Verdana" w:hAnsi="Verdana"/>
          <w:bCs/>
        </w:rPr>
      </w:pPr>
      <w:bookmarkStart w:id="17" w:name="_Toc40725279"/>
      <w:r w:rsidRPr="00827520">
        <w:rPr>
          <w:rFonts w:ascii="Verdana" w:hAnsi="Verdana"/>
          <w:bCs/>
        </w:rPr>
        <w:t>Para efectos de la presentación de las propuestas y considerando los estados de emergencia económica, social y ecológica decretados por el Gobierno Nacional, para esta convocatoria, los interesados deberán radicar sus propuestas, por medio electrónico.</w:t>
      </w:r>
    </w:p>
    <w:p w14:paraId="05350328" w14:textId="77777777" w:rsidR="00427070" w:rsidRPr="00827520" w:rsidRDefault="00427070" w:rsidP="00427070">
      <w:pPr>
        <w:jc w:val="both"/>
        <w:rPr>
          <w:rFonts w:ascii="Verdana" w:hAnsi="Verdana"/>
          <w:bCs/>
        </w:rPr>
      </w:pPr>
      <w:r w:rsidRPr="00827520">
        <w:rPr>
          <w:rFonts w:ascii="Verdana" w:hAnsi="Verdana"/>
          <w:bCs/>
        </w:rPr>
        <w:t>Las propuestas deberán remitirse foliadas de manera consecutiva ascendente y en estricto orden como se definen los requisitos tanto habilitantes como ponderables en los documentos de convocatoria en un formato PDF así:</w:t>
      </w:r>
    </w:p>
    <w:p w14:paraId="5DC6B90C" w14:textId="77777777" w:rsidR="00427070" w:rsidRPr="00827520" w:rsidRDefault="00427070" w:rsidP="00427070">
      <w:pPr>
        <w:pStyle w:val="Prrafodelista"/>
        <w:numPr>
          <w:ilvl w:val="0"/>
          <w:numId w:val="2"/>
        </w:numPr>
        <w:jc w:val="both"/>
        <w:rPr>
          <w:rFonts w:ascii="Verdana" w:hAnsi="Verdana"/>
          <w:bCs/>
        </w:rPr>
      </w:pPr>
      <w:r w:rsidRPr="00827520">
        <w:rPr>
          <w:rFonts w:ascii="Verdana" w:hAnsi="Verdana"/>
          <w:bCs/>
        </w:rPr>
        <w:t>Índice</w:t>
      </w:r>
    </w:p>
    <w:p w14:paraId="2BB5DEF2" w14:textId="77777777" w:rsidR="00427070" w:rsidRPr="00827520" w:rsidRDefault="00427070" w:rsidP="00427070">
      <w:pPr>
        <w:pStyle w:val="Prrafodelista"/>
        <w:numPr>
          <w:ilvl w:val="0"/>
          <w:numId w:val="2"/>
        </w:numPr>
        <w:jc w:val="both"/>
        <w:rPr>
          <w:rFonts w:ascii="Verdana" w:hAnsi="Verdana"/>
          <w:bCs/>
        </w:rPr>
      </w:pPr>
      <w:r w:rsidRPr="00827520">
        <w:rPr>
          <w:rFonts w:ascii="Verdana" w:hAnsi="Verdana"/>
          <w:bCs/>
        </w:rPr>
        <w:t xml:space="preserve">Documentos habilitantes jurídicos </w:t>
      </w:r>
    </w:p>
    <w:p w14:paraId="7B36BEBB" w14:textId="77777777" w:rsidR="00427070" w:rsidRPr="00827520" w:rsidRDefault="00427070" w:rsidP="00427070">
      <w:pPr>
        <w:pStyle w:val="Prrafodelista"/>
        <w:numPr>
          <w:ilvl w:val="0"/>
          <w:numId w:val="2"/>
        </w:numPr>
        <w:jc w:val="both"/>
        <w:rPr>
          <w:rFonts w:ascii="Verdana" w:hAnsi="Verdana"/>
          <w:bCs/>
        </w:rPr>
      </w:pPr>
      <w:r w:rsidRPr="00827520">
        <w:rPr>
          <w:rFonts w:ascii="Verdana" w:hAnsi="Verdana"/>
          <w:bCs/>
        </w:rPr>
        <w:lastRenderedPageBreak/>
        <w:t>Documentos habilitantes financieros</w:t>
      </w:r>
    </w:p>
    <w:p w14:paraId="7E3FFD72" w14:textId="77777777" w:rsidR="00427070" w:rsidRPr="00827520" w:rsidRDefault="00427070" w:rsidP="00427070">
      <w:pPr>
        <w:pStyle w:val="Prrafodelista"/>
        <w:numPr>
          <w:ilvl w:val="0"/>
          <w:numId w:val="2"/>
        </w:numPr>
        <w:jc w:val="both"/>
        <w:rPr>
          <w:rFonts w:ascii="Verdana" w:hAnsi="Verdana"/>
          <w:bCs/>
        </w:rPr>
      </w:pPr>
      <w:r w:rsidRPr="00827520">
        <w:rPr>
          <w:rFonts w:ascii="Verdana" w:hAnsi="Verdana"/>
          <w:bCs/>
        </w:rPr>
        <w:t xml:space="preserve">Documentos habilitantes técnicos </w:t>
      </w:r>
    </w:p>
    <w:p w14:paraId="77EB05CE" w14:textId="77777777" w:rsidR="00427070" w:rsidRPr="00827520" w:rsidRDefault="00427070" w:rsidP="00427070">
      <w:pPr>
        <w:pStyle w:val="Prrafodelista"/>
        <w:numPr>
          <w:ilvl w:val="0"/>
          <w:numId w:val="2"/>
        </w:numPr>
        <w:jc w:val="both"/>
        <w:rPr>
          <w:rFonts w:ascii="Verdana" w:hAnsi="Verdana"/>
          <w:bCs/>
        </w:rPr>
      </w:pPr>
      <w:r w:rsidRPr="00827520">
        <w:rPr>
          <w:rFonts w:ascii="Verdana" w:hAnsi="Verdana"/>
          <w:bCs/>
        </w:rPr>
        <w:t xml:space="preserve">Propuesta económica la cual deberá presentarse en pesos colombianos (COP) de acuerdo con las condiciones establecidas en la convocatoria. </w:t>
      </w:r>
    </w:p>
    <w:p w14:paraId="0E4AB8BC" w14:textId="77777777" w:rsidR="00427070" w:rsidRPr="00827520" w:rsidRDefault="00427070" w:rsidP="00427070">
      <w:pPr>
        <w:jc w:val="both"/>
        <w:rPr>
          <w:rFonts w:ascii="Verdana" w:hAnsi="Verdana"/>
          <w:bCs/>
        </w:rPr>
      </w:pPr>
      <w:r w:rsidRPr="00827520">
        <w:rPr>
          <w:rFonts w:ascii="Verdana" w:hAnsi="Verdana"/>
          <w:bCs/>
        </w:rPr>
        <w:t xml:space="preserve">La propuesta deberá estar vigente por un plazo no menor a noventa (90) días calendario, contada a partir de la fecha de presentación de esta. Si la entidad decide prorrogar dicho término, dará aviso por escrito a los PROPONENTES, quienes procederán a confirmar la prórroga del término de validez de su propuesta. El Fideicomiso – Fondo de Pago por Resultados hará constar la recepción del correo, con un mensaje de confirmación que se enviará al correo remitente. </w:t>
      </w:r>
    </w:p>
    <w:p w14:paraId="639DB260" w14:textId="77777777" w:rsidR="00427070" w:rsidRPr="00827520" w:rsidRDefault="00427070" w:rsidP="00427070">
      <w:pPr>
        <w:jc w:val="both"/>
        <w:rPr>
          <w:rFonts w:ascii="Verdana" w:hAnsi="Verdana"/>
          <w:bCs/>
        </w:rPr>
      </w:pPr>
      <w:r w:rsidRPr="00827520">
        <w:rPr>
          <w:rFonts w:ascii="Verdana" w:hAnsi="Verdana"/>
          <w:bCs/>
        </w:rPr>
        <w:t xml:space="preserve">Es responsabilidad del proponente enviar todos los anexos correspondientes, el correo de confirmación no realiza verificación de documentos enviados en el correo. Para los efectos de este proceso, se advierte a los proponentes que la fecha y hora que será tenida en cuenta como válida, es la que se vea reflejada como ingreso a la bandeja de entrada del correo dispuesto por el Fideicomiso – Fondo de Pago por Resultados para la recepción de las propuestas y el ingreso de la totalidad de esta, no deberá exceder el horario establecido como límite de cierre de convocatoria de acuerdo con el Cronograma definido. </w:t>
      </w:r>
    </w:p>
    <w:p w14:paraId="33D101EA" w14:textId="77777777" w:rsidR="00427070" w:rsidRPr="00827520" w:rsidRDefault="00427070" w:rsidP="00427070">
      <w:pPr>
        <w:jc w:val="both"/>
        <w:rPr>
          <w:rFonts w:ascii="Verdana" w:hAnsi="Verdana"/>
          <w:bCs/>
        </w:rPr>
      </w:pPr>
      <w:r w:rsidRPr="00827520">
        <w:rPr>
          <w:rFonts w:ascii="Verdana" w:hAnsi="Verdana"/>
          <w:bCs/>
        </w:rPr>
        <w:t>Si el proponente envía más de un correo electrónico para su postulación con la misma propuesta, se tomará para efectos del control de radicación y evaluación el último correo recibido, el cual no puede exceder el plazo establecido, so pena de rechazo. Los correos electrónicos recibidos después de la fecha y hora de cierre se considerarán presentados de forma EXTEMPORÁNEA, por lo que las propuestas serán rechazadas.</w:t>
      </w:r>
    </w:p>
    <w:p w14:paraId="74433D34" w14:textId="77777777" w:rsidR="00427070" w:rsidRPr="00827520" w:rsidRDefault="00427070" w:rsidP="00427070">
      <w:pPr>
        <w:jc w:val="both"/>
        <w:rPr>
          <w:rFonts w:ascii="Verdana" w:hAnsi="Verdana"/>
          <w:lang w:eastAsia="es-CO"/>
        </w:rPr>
      </w:pPr>
      <w:r w:rsidRPr="00827520">
        <w:rPr>
          <w:rFonts w:ascii="Verdana" w:hAnsi="Verdana"/>
          <w:bCs/>
        </w:rPr>
        <w:t>Las condiciones jurídicas, financieras y técnicas para la presentación de ofertas, se definirán en los estudios previos y sus documentos anexos correspondientes.</w:t>
      </w:r>
      <w:r w:rsidRPr="00827520">
        <w:rPr>
          <w:rFonts w:ascii="Verdana" w:hAnsi="Verdana"/>
          <w:lang w:eastAsia="es-CO"/>
        </w:rPr>
        <w:t xml:space="preserve"> </w:t>
      </w:r>
    </w:p>
    <w:p w14:paraId="778B6EC7" w14:textId="77777777" w:rsidR="00427070" w:rsidRPr="00827520" w:rsidRDefault="00427070" w:rsidP="00427070">
      <w:pPr>
        <w:jc w:val="both"/>
        <w:rPr>
          <w:rFonts w:ascii="Verdana" w:hAnsi="Verdana"/>
          <w:bCs/>
        </w:rPr>
      </w:pPr>
      <w:r w:rsidRPr="00827520">
        <w:rPr>
          <w:rFonts w:ascii="Verdana" w:hAnsi="Verdana"/>
          <w:bCs/>
        </w:rPr>
        <w:t xml:space="preserve">Una vez presentada la propuesta, esta no podrá ser adicionada, modificada o reemplazada, excepto para los casos de </w:t>
      </w:r>
      <w:proofErr w:type="spellStart"/>
      <w:r w:rsidRPr="00827520">
        <w:rPr>
          <w:rFonts w:ascii="Verdana" w:hAnsi="Verdana"/>
          <w:bCs/>
        </w:rPr>
        <w:t>subsanabilidad</w:t>
      </w:r>
      <w:proofErr w:type="spellEnd"/>
      <w:r w:rsidRPr="00827520">
        <w:rPr>
          <w:rFonts w:ascii="Verdana" w:hAnsi="Verdana"/>
          <w:bCs/>
        </w:rPr>
        <w:t>.</w:t>
      </w:r>
    </w:p>
    <w:p w14:paraId="24C23103" w14:textId="77777777" w:rsidR="008D607D" w:rsidRPr="00827520" w:rsidRDefault="008D607D" w:rsidP="008D607D">
      <w:pPr>
        <w:spacing w:after="0" w:line="240" w:lineRule="auto"/>
        <w:contextualSpacing/>
        <w:jc w:val="both"/>
        <w:rPr>
          <w:rFonts w:ascii="Verdana" w:eastAsia="Times New Roman" w:hAnsi="Verdana"/>
          <w:lang w:val="es-ES" w:eastAsia="es-ES"/>
        </w:rPr>
      </w:pPr>
      <w:r w:rsidRPr="00827520">
        <w:rPr>
          <w:rFonts w:ascii="Verdana" w:eastAsia="Times New Roman" w:hAnsi="Verdana"/>
          <w:b/>
          <w:bCs/>
          <w:lang w:val="es-ES" w:eastAsia="es-ES"/>
        </w:rPr>
        <w:t xml:space="preserve">13.1.1 Idioma </w:t>
      </w:r>
    </w:p>
    <w:p w14:paraId="1C254359" w14:textId="77777777" w:rsidR="00427070" w:rsidRPr="00827520" w:rsidRDefault="00427070" w:rsidP="00427070">
      <w:pPr>
        <w:pStyle w:val="Prrafodelista"/>
        <w:ind w:left="0"/>
        <w:jc w:val="both"/>
        <w:rPr>
          <w:rFonts w:ascii="Verdana" w:hAnsi="Verdana"/>
        </w:rPr>
      </w:pPr>
      <w:r w:rsidRPr="00827520">
        <w:rPr>
          <w:rFonts w:ascii="Verdana" w:hAnsi="Verdana"/>
        </w:rPr>
        <w:t>Las propuestas para esta convocatoria, así como todos sus anexos y documentos de soporte deben presentarse escritos en idioma español.</w:t>
      </w:r>
    </w:p>
    <w:p w14:paraId="5C955BF0" w14:textId="77777777" w:rsidR="00427070" w:rsidRPr="00827520" w:rsidRDefault="00427070" w:rsidP="00427070">
      <w:pPr>
        <w:pStyle w:val="Prrafodelista"/>
        <w:ind w:left="0"/>
        <w:jc w:val="both"/>
        <w:rPr>
          <w:rFonts w:ascii="Verdana" w:hAnsi="Verdana"/>
        </w:rPr>
      </w:pPr>
    </w:p>
    <w:p w14:paraId="68F4DF46" w14:textId="77777777" w:rsidR="00427070" w:rsidRPr="00827520" w:rsidRDefault="00427070" w:rsidP="00427070">
      <w:pPr>
        <w:pStyle w:val="Prrafodelista"/>
        <w:ind w:left="0"/>
        <w:jc w:val="both"/>
        <w:rPr>
          <w:rFonts w:ascii="Verdana" w:hAnsi="Verdana"/>
        </w:rPr>
      </w:pPr>
      <w:r w:rsidRPr="00827520">
        <w:rPr>
          <w:rFonts w:ascii="Verdana" w:hAnsi="Verdana"/>
        </w:rPr>
        <w:t>En el caso de documentos escritos originalmente en idiomas diferentes, estos deben estar traducidos oficialmente al idioma español.</w:t>
      </w:r>
    </w:p>
    <w:p w14:paraId="18279BBE" w14:textId="77777777" w:rsidR="008D607D" w:rsidRPr="00827520" w:rsidRDefault="008D607D" w:rsidP="008D607D">
      <w:pPr>
        <w:spacing w:after="0" w:line="240" w:lineRule="auto"/>
        <w:contextualSpacing/>
        <w:jc w:val="both"/>
        <w:rPr>
          <w:rFonts w:ascii="Verdana" w:eastAsia="Times New Roman" w:hAnsi="Verdana"/>
          <w:lang w:val="es-ES" w:eastAsia="es-ES"/>
        </w:rPr>
      </w:pPr>
      <w:r w:rsidRPr="00827520">
        <w:rPr>
          <w:rFonts w:ascii="Verdana" w:eastAsia="Times New Roman" w:hAnsi="Verdana"/>
          <w:b/>
          <w:bCs/>
          <w:lang w:val="es-ES" w:eastAsia="es-ES"/>
        </w:rPr>
        <w:lastRenderedPageBreak/>
        <w:t>13.1.2 Moneda</w:t>
      </w:r>
    </w:p>
    <w:p w14:paraId="40799BB9" w14:textId="77777777" w:rsidR="00427070" w:rsidRPr="00827520" w:rsidRDefault="00427070" w:rsidP="00427070">
      <w:pPr>
        <w:pStyle w:val="Prrafodelista"/>
        <w:ind w:left="0"/>
        <w:jc w:val="both"/>
        <w:rPr>
          <w:rFonts w:ascii="Verdana" w:hAnsi="Verdana" w:cstheme="minorHAnsi"/>
        </w:rPr>
      </w:pPr>
      <w:r w:rsidRPr="00827520">
        <w:rPr>
          <w:rFonts w:ascii="Verdana" w:hAnsi="Verdana"/>
        </w:rPr>
        <w:t>Para los efectos de esta convocatoria, las propuestas deberán expresarse en pesos colombianos.</w:t>
      </w:r>
    </w:p>
    <w:p w14:paraId="59419637" w14:textId="73C49AF5" w:rsidR="00E32E6A" w:rsidRPr="00827520" w:rsidRDefault="000E748F" w:rsidP="00E32E6A">
      <w:pPr>
        <w:spacing w:after="0" w:line="240" w:lineRule="auto"/>
        <w:jc w:val="both"/>
        <w:rPr>
          <w:rFonts w:ascii="Verdana" w:eastAsia="Times New Roman" w:hAnsi="Verdana"/>
          <w:b/>
          <w:lang w:eastAsia="es-CO"/>
        </w:rPr>
      </w:pPr>
      <w:bookmarkStart w:id="18" w:name="_Toc40725280"/>
      <w:bookmarkEnd w:id="17"/>
      <w:r w:rsidRPr="00827520">
        <w:rPr>
          <w:rFonts w:ascii="Verdana" w:eastAsia="Times New Roman" w:hAnsi="Verdana"/>
          <w:b/>
          <w:lang w:eastAsia="es-CO"/>
        </w:rPr>
        <w:t>14</w:t>
      </w:r>
      <w:r w:rsidR="00827520">
        <w:rPr>
          <w:rFonts w:ascii="Verdana" w:eastAsia="Times New Roman" w:hAnsi="Verdana"/>
          <w:b/>
          <w:lang w:eastAsia="es-CO"/>
        </w:rPr>
        <w:t>.</w:t>
      </w:r>
      <w:r w:rsidRPr="00827520">
        <w:rPr>
          <w:rFonts w:ascii="Verdana" w:eastAsia="Times New Roman" w:hAnsi="Verdana"/>
          <w:b/>
          <w:lang w:eastAsia="es-CO"/>
        </w:rPr>
        <w:t xml:space="preserve"> </w:t>
      </w:r>
      <w:r w:rsidR="00E32E6A" w:rsidRPr="00827520">
        <w:rPr>
          <w:rFonts w:ascii="Verdana" w:eastAsia="Times New Roman" w:hAnsi="Verdana"/>
          <w:b/>
          <w:lang w:eastAsia="es-CO"/>
        </w:rPr>
        <w:t xml:space="preserve">VIGENCIA DE LA </w:t>
      </w:r>
      <w:bookmarkEnd w:id="18"/>
      <w:r w:rsidR="00E32E6A" w:rsidRPr="00827520">
        <w:rPr>
          <w:rFonts w:ascii="Verdana" w:eastAsia="Times New Roman" w:hAnsi="Verdana"/>
          <w:b/>
          <w:lang w:eastAsia="es-CO"/>
        </w:rPr>
        <w:t xml:space="preserve">PROPUESTA </w:t>
      </w:r>
    </w:p>
    <w:p w14:paraId="442CA601" w14:textId="77777777" w:rsidR="00E32E6A" w:rsidRPr="00827520" w:rsidRDefault="00E32E6A" w:rsidP="00E32E6A">
      <w:pPr>
        <w:spacing w:after="0" w:line="240" w:lineRule="auto"/>
        <w:jc w:val="both"/>
        <w:rPr>
          <w:rFonts w:ascii="Verdana" w:eastAsia="Times New Roman" w:hAnsi="Verdana"/>
          <w:lang w:eastAsia="es-CO"/>
        </w:rPr>
      </w:pPr>
    </w:p>
    <w:p w14:paraId="11919CA1" w14:textId="77777777" w:rsidR="00427070" w:rsidRPr="00827520" w:rsidRDefault="00427070" w:rsidP="00427070">
      <w:pPr>
        <w:jc w:val="both"/>
        <w:rPr>
          <w:rFonts w:ascii="Verdana" w:hAnsi="Verdana" w:cs="Tahoma"/>
          <w:lang w:eastAsia="es-CO"/>
        </w:rPr>
      </w:pPr>
      <w:bookmarkStart w:id="19" w:name="_Hlk43889484"/>
      <w:r w:rsidRPr="00827520">
        <w:rPr>
          <w:rFonts w:ascii="Verdana" w:hAnsi="Verdana" w:cs="Tahoma"/>
          <w:lang w:eastAsia="es-CO"/>
        </w:rPr>
        <w:t xml:space="preserve">Las condiciones de vigencia del contrato son: </w:t>
      </w:r>
    </w:p>
    <w:p w14:paraId="1E2A7AFE" w14:textId="77777777" w:rsidR="00427070" w:rsidRPr="00827520" w:rsidRDefault="00427070" w:rsidP="00427070">
      <w:pPr>
        <w:jc w:val="both"/>
        <w:rPr>
          <w:rFonts w:ascii="Verdana" w:hAnsi="Verdana" w:cs="Tahoma"/>
          <w:lang w:eastAsia="es-CO"/>
        </w:rPr>
      </w:pPr>
      <w:r w:rsidRPr="00827520">
        <w:rPr>
          <w:rFonts w:ascii="Verdana" w:hAnsi="Verdana" w:cs="Tahoma"/>
          <w:lang w:eastAsia="es-CO"/>
        </w:rPr>
        <w:t xml:space="preserve">La propuesta deberá estar vigente por un plazo no menor a noventa (90) días calendario, a partir de la fecha de radicación de la propuesta, requisito que se entiende cubierto con la garantía de seriedad de la oferta. </w:t>
      </w:r>
    </w:p>
    <w:p w14:paraId="17C16F5F" w14:textId="77777777" w:rsidR="00427070" w:rsidRPr="00827520" w:rsidRDefault="00427070" w:rsidP="00427070">
      <w:pPr>
        <w:jc w:val="both"/>
        <w:rPr>
          <w:rFonts w:ascii="Verdana" w:hAnsi="Verdana" w:cs="Tahoma"/>
          <w:lang w:eastAsia="es-CO"/>
        </w:rPr>
      </w:pPr>
      <w:r w:rsidRPr="00827520">
        <w:rPr>
          <w:rFonts w:ascii="Verdana" w:hAnsi="Verdana" w:cs="Tahoma"/>
          <w:lang w:eastAsia="es-CO"/>
        </w:rPr>
        <w:t xml:space="preserve">El término de la vigencia de las propuestas podrá ser ampliado hasta en la mitad, esto es, hasta en cuarenta y cinco (45) días calendarios adicionales, lo cual no implica que la propuesta pueda ser susceptible de ajustes. </w:t>
      </w:r>
    </w:p>
    <w:bookmarkEnd w:id="19"/>
    <w:p w14:paraId="1D5C992F" w14:textId="77777777" w:rsidR="00E32E6A" w:rsidRPr="00827520" w:rsidRDefault="00E32E6A" w:rsidP="00E32E6A">
      <w:pPr>
        <w:spacing w:after="0" w:line="240" w:lineRule="auto"/>
        <w:jc w:val="both"/>
        <w:rPr>
          <w:rFonts w:ascii="Verdana" w:eastAsia="Times New Roman" w:hAnsi="Verdana"/>
          <w:lang w:eastAsia="es-CO"/>
        </w:rPr>
      </w:pPr>
    </w:p>
    <w:p w14:paraId="474854BB" w14:textId="74E2ADD2" w:rsidR="00E32E6A" w:rsidRPr="00827520" w:rsidRDefault="000E748F" w:rsidP="00E32E6A">
      <w:pPr>
        <w:spacing w:after="0" w:line="240" w:lineRule="auto"/>
        <w:jc w:val="both"/>
        <w:rPr>
          <w:rFonts w:ascii="Verdana" w:eastAsia="Times New Roman" w:hAnsi="Verdana"/>
          <w:b/>
          <w:lang w:eastAsia="es-CO"/>
        </w:rPr>
      </w:pPr>
      <w:bookmarkStart w:id="20" w:name="_Toc40725281"/>
      <w:r w:rsidRPr="00827520">
        <w:rPr>
          <w:rFonts w:ascii="Verdana" w:eastAsia="Times New Roman" w:hAnsi="Verdana"/>
          <w:b/>
          <w:lang w:eastAsia="es-CO"/>
        </w:rPr>
        <w:t xml:space="preserve">15. </w:t>
      </w:r>
      <w:r w:rsidR="00E32E6A" w:rsidRPr="00827520">
        <w:rPr>
          <w:rFonts w:ascii="Verdana" w:eastAsia="Times New Roman" w:hAnsi="Verdana"/>
          <w:b/>
          <w:lang w:eastAsia="es-CO"/>
        </w:rPr>
        <w:t>PROCESO DE VERIFICACIÓN DE REQUISITOS HABILITANTES DE CARÁCTER JURÍDICO, TÉCNICO Y FINANCIERO</w:t>
      </w:r>
      <w:bookmarkEnd w:id="20"/>
      <w:r w:rsidR="00E32E6A" w:rsidRPr="00827520">
        <w:rPr>
          <w:rFonts w:ascii="Verdana" w:eastAsia="Times New Roman" w:hAnsi="Verdana"/>
          <w:b/>
          <w:lang w:eastAsia="es-CO"/>
        </w:rPr>
        <w:t xml:space="preserve"> </w:t>
      </w:r>
    </w:p>
    <w:p w14:paraId="3CE7730F" w14:textId="77777777" w:rsidR="00E32E6A" w:rsidRPr="00827520" w:rsidRDefault="00E32E6A" w:rsidP="00E32E6A">
      <w:pPr>
        <w:spacing w:after="0" w:line="240" w:lineRule="auto"/>
        <w:jc w:val="both"/>
        <w:rPr>
          <w:rFonts w:ascii="Verdana" w:eastAsia="Times New Roman" w:hAnsi="Verdana"/>
          <w:lang w:eastAsia="es-CO"/>
        </w:rPr>
      </w:pPr>
    </w:p>
    <w:p w14:paraId="1635DA39" w14:textId="77777777" w:rsidR="00E32E6A" w:rsidRPr="00827520" w:rsidRDefault="00E32E6A" w:rsidP="00E32E6A">
      <w:pPr>
        <w:spacing w:after="0" w:line="240" w:lineRule="auto"/>
        <w:jc w:val="both"/>
        <w:rPr>
          <w:rFonts w:ascii="Verdana" w:eastAsia="Times New Roman" w:hAnsi="Verdana"/>
          <w:lang w:eastAsia="es-CO"/>
        </w:rPr>
      </w:pPr>
      <w:bookmarkStart w:id="21" w:name="_Hlk43889506"/>
      <w:r w:rsidRPr="00827520">
        <w:rPr>
          <w:rFonts w:ascii="Verdana" w:eastAsia="Times New Roman" w:hAnsi="Verdana"/>
          <w:lang w:eastAsia="es-CO"/>
        </w:rPr>
        <w:t>La verificación de los requisitos habilitantes de carácter jurídico, técnico y financiero mínimos establecidos en el presente proceso, no dará lugar a puntaje, pero habilitarán o no la propuesta, es decir, serán evaluados bajo el criterio de CUMPLE / NO CUMPLE.</w:t>
      </w:r>
    </w:p>
    <w:p w14:paraId="2B017308" w14:textId="77777777" w:rsidR="00E32E6A" w:rsidRPr="00827520" w:rsidRDefault="00E32E6A" w:rsidP="00E32E6A">
      <w:pPr>
        <w:spacing w:after="0" w:line="240" w:lineRule="auto"/>
        <w:jc w:val="both"/>
        <w:rPr>
          <w:rFonts w:ascii="Verdana" w:eastAsia="Times New Roman" w:hAnsi="Verdana"/>
          <w:lang w:eastAsia="es-CO"/>
        </w:rPr>
      </w:pPr>
    </w:p>
    <w:p w14:paraId="71A6C7D4" w14:textId="6B6796F7" w:rsidR="00E32E6A" w:rsidRPr="00827520" w:rsidRDefault="000E748F" w:rsidP="00E32E6A">
      <w:pPr>
        <w:spacing w:after="0" w:line="240" w:lineRule="auto"/>
        <w:jc w:val="both"/>
        <w:rPr>
          <w:rFonts w:ascii="Verdana" w:eastAsia="Times New Roman" w:hAnsi="Verdana"/>
          <w:b/>
          <w:bCs/>
          <w:lang w:eastAsia="es-CO"/>
        </w:rPr>
      </w:pPr>
      <w:r w:rsidRPr="00827520">
        <w:rPr>
          <w:rFonts w:ascii="Verdana" w:eastAsia="Times New Roman" w:hAnsi="Verdana"/>
          <w:b/>
          <w:bCs/>
          <w:lang w:eastAsia="es-CO"/>
        </w:rPr>
        <w:t xml:space="preserve">15.1 </w:t>
      </w:r>
      <w:r w:rsidR="00E32E6A" w:rsidRPr="00827520">
        <w:rPr>
          <w:rFonts w:ascii="Verdana" w:eastAsia="Times New Roman" w:hAnsi="Verdana"/>
          <w:b/>
          <w:bCs/>
          <w:lang w:eastAsia="es-CO"/>
        </w:rPr>
        <w:t xml:space="preserve">Verificación de requisitos habilitantes y evaluación de las propuestas </w:t>
      </w:r>
    </w:p>
    <w:bookmarkEnd w:id="21"/>
    <w:p w14:paraId="264D0CA0" w14:textId="77777777" w:rsidR="00E32E6A" w:rsidRPr="00827520" w:rsidRDefault="00E32E6A" w:rsidP="00E32E6A">
      <w:pPr>
        <w:spacing w:after="0" w:line="240" w:lineRule="auto"/>
        <w:jc w:val="both"/>
        <w:rPr>
          <w:rFonts w:ascii="Verdana" w:eastAsia="Times New Roman" w:hAnsi="Verdana"/>
          <w:lang w:eastAsia="es-CO"/>
        </w:rPr>
      </w:pPr>
    </w:p>
    <w:p w14:paraId="1A1B02ED" w14:textId="77777777" w:rsidR="00427070" w:rsidRPr="00827520" w:rsidRDefault="00427070" w:rsidP="00427070">
      <w:pPr>
        <w:jc w:val="both"/>
        <w:rPr>
          <w:rFonts w:ascii="Verdana" w:hAnsi="Verdana" w:cs="Tahoma"/>
          <w:lang w:eastAsia="es-CO"/>
        </w:rPr>
      </w:pPr>
      <w:bookmarkStart w:id="22" w:name="_Hlk43889721"/>
      <w:r w:rsidRPr="00827520">
        <w:rPr>
          <w:rFonts w:ascii="Verdana" w:hAnsi="Verdana" w:cs="Tahoma"/>
          <w:lang w:eastAsia="es-CO"/>
        </w:rPr>
        <w:t>De acuerdo con lo establecido en el manual de contratación del Fideicomiso FPR, la verificación de los requisitos habilitantes y evaluación de las propuestas estará a cargo del comité de evaluación que se designe por el comité fiduciario.</w:t>
      </w:r>
    </w:p>
    <w:p w14:paraId="1311D3F9" w14:textId="77777777" w:rsidR="00427070" w:rsidRPr="00827520" w:rsidRDefault="00427070" w:rsidP="00427070">
      <w:pPr>
        <w:jc w:val="both"/>
        <w:rPr>
          <w:rFonts w:ascii="Verdana" w:hAnsi="Verdana" w:cs="Tahoma"/>
          <w:lang w:eastAsia="es-CO"/>
        </w:rPr>
      </w:pPr>
      <w:r w:rsidRPr="00827520">
        <w:rPr>
          <w:rFonts w:ascii="Verdana" w:hAnsi="Verdana" w:cs="Tahoma"/>
          <w:lang w:eastAsia="es-CO"/>
        </w:rPr>
        <w:t xml:space="preserve">La evaluación se basará en la documentación, información y anexos que hagan parte y se alleguen con la propuesta. </w:t>
      </w:r>
    </w:p>
    <w:p w14:paraId="7748A7DB" w14:textId="77777777" w:rsidR="00427070" w:rsidRPr="00827520" w:rsidRDefault="00427070" w:rsidP="00427070">
      <w:pPr>
        <w:jc w:val="both"/>
        <w:rPr>
          <w:rFonts w:ascii="Verdana" w:hAnsi="Verdana" w:cs="Tahoma"/>
          <w:lang w:eastAsia="es-CO"/>
        </w:rPr>
      </w:pPr>
      <w:r w:rsidRPr="00827520">
        <w:rPr>
          <w:rFonts w:ascii="Verdana" w:hAnsi="Verdana" w:cs="Tahoma"/>
          <w:lang w:eastAsia="es-CO"/>
        </w:rPr>
        <w:t xml:space="preserve">Si se presentaran discrepancias entre las letras y los números, prevalecerá el monto expresado en letras. </w:t>
      </w:r>
    </w:p>
    <w:p w14:paraId="4EB9F99D" w14:textId="506A41E1" w:rsidR="00E32E6A" w:rsidRDefault="00E32E6A" w:rsidP="00E32E6A">
      <w:pPr>
        <w:spacing w:after="0" w:line="240" w:lineRule="auto"/>
        <w:jc w:val="both"/>
        <w:rPr>
          <w:rFonts w:ascii="Verdana" w:eastAsia="Times New Roman" w:hAnsi="Verdana"/>
          <w:lang w:eastAsia="es-CO"/>
        </w:rPr>
      </w:pPr>
    </w:p>
    <w:p w14:paraId="176E3673" w14:textId="7A2B87DB" w:rsidR="00827520" w:rsidRDefault="00827520" w:rsidP="00E32E6A">
      <w:pPr>
        <w:spacing w:after="0" w:line="240" w:lineRule="auto"/>
        <w:jc w:val="both"/>
        <w:rPr>
          <w:rFonts w:ascii="Verdana" w:eastAsia="Times New Roman" w:hAnsi="Verdana"/>
          <w:lang w:eastAsia="es-CO"/>
        </w:rPr>
      </w:pPr>
    </w:p>
    <w:p w14:paraId="7307D198" w14:textId="0E00A9EF" w:rsidR="00827520" w:rsidRDefault="00827520" w:rsidP="00E32E6A">
      <w:pPr>
        <w:spacing w:after="0" w:line="240" w:lineRule="auto"/>
        <w:jc w:val="both"/>
        <w:rPr>
          <w:rFonts w:ascii="Verdana" w:eastAsia="Times New Roman" w:hAnsi="Verdana"/>
          <w:lang w:eastAsia="es-CO"/>
        </w:rPr>
      </w:pPr>
    </w:p>
    <w:p w14:paraId="4A83F716" w14:textId="43AAE8D9" w:rsidR="00827520" w:rsidRDefault="00827520" w:rsidP="00E32E6A">
      <w:pPr>
        <w:spacing w:after="0" w:line="240" w:lineRule="auto"/>
        <w:jc w:val="both"/>
        <w:rPr>
          <w:rFonts w:ascii="Verdana" w:eastAsia="Times New Roman" w:hAnsi="Verdana"/>
          <w:lang w:eastAsia="es-CO"/>
        </w:rPr>
      </w:pPr>
    </w:p>
    <w:p w14:paraId="0EB3AF37" w14:textId="77777777" w:rsidR="00827520" w:rsidRPr="00827520" w:rsidRDefault="00827520" w:rsidP="00E32E6A">
      <w:pPr>
        <w:spacing w:after="0" w:line="240" w:lineRule="auto"/>
        <w:jc w:val="both"/>
        <w:rPr>
          <w:rFonts w:ascii="Verdana" w:eastAsia="Times New Roman" w:hAnsi="Verdana"/>
          <w:lang w:eastAsia="es-CO"/>
        </w:rPr>
      </w:pPr>
    </w:p>
    <w:p w14:paraId="4FA9CC95" w14:textId="61768EA7" w:rsidR="00E32E6A" w:rsidRPr="00827520" w:rsidRDefault="000E748F" w:rsidP="00E32E6A">
      <w:pPr>
        <w:spacing w:after="0" w:line="240" w:lineRule="auto"/>
        <w:jc w:val="both"/>
        <w:rPr>
          <w:rFonts w:ascii="Verdana" w:eastAsia="Times New Roman" w:hAnsi="Verdana"/>
          <w:b/>
          <w:bCs/>
          <w:lang w:eastAsia="es-CO"/>
        </w:rPr>
      </w:pPr>
      <w:r w:rsidRPr="00827520">
        <w:rPr>
          <w:rFonts w:ascii="Verdana" w:eastAsia="Times New Roman" w:hAnsi="Verdana"/>
          <w:b/>
          <w:bCs/>
          <w:lang w:eastAsia="es-CO"/>
        </w:rPr>
        <w:lastRenderedPageBreak/>
        <w:t xml:space="preserve">15.2 </w:t>
      </w:r>
      <w:r w:rsidR="00E32E6A" w:rsidRPr="00827520">
        <w:rPr>
          <w:rFonts w:ascii="Verdana" w:eastAsia="Times New Roman" w:hAnsi="Verdana"/>
          <w:b/>
          <w:bCs/>
          <w:lang w:eastAsia="es-CO"/>
        </w:rPr>
        <w:t xml:space="preserve">Solicitud de aclaraciones dentro del plazo de evaluación de las propuestas </w:t>
      </w:r>
    </w:p>
    <w:p w14:paraId="401A5415" w14:textId="77777777" w:rsidR="00E32E6A" w:rsidRPr="00827520" w:rsidRDefault="00E32E6A" w:rsidP="00E32E6A">
      <w:pPr>
        <w:spacing w:after="0" w:line="240" w:lineRule="auto"/>
        <w:jc w:val="both"/>
        <w:rPr>
          <w:rFonts w:ascii="Verdana" w:eastAsia="Times New Roman" w:hAnsi="Verdana"/>
          <w:b/>
          <w:bCs/>
          <w:lang w:eastAsia="es-CO"/>
        </w:rPr>
      </w:pPr>
    </w:p>
    <w:bookmarkEnd w:id="22"/>
    <w:p w14:paraId="0D083B62" w14:textId="77777777" w:rsidR="00427070" w:rsidRPr="00827520" w:rsidRDefault="00427070" w:rsidP="00427070">
      <w:pPr>
        <w:jc w:val="both"/>
        <w:rPr>
          <w:rFonts w:ascii="Verdana" w:hAnsi="Verdana" w:cs="Tahoma"/>
          <w:lang w:eastAsia="es-CO"/>
        </w:rPr>
      </w:pPr>
      <w:r w:rsidRPr="00827520">
        <w:rPr>
          <w:rFonts w:ascii="Verdana" w:hAnsi="Verdana" w:cs="Tahoma"/>
          <w:lang w:eastAsia="es-CO"/>
        </w:rPr>
        <w:t xml:space="preserve">Con el fin de garantizar toda la información para adelantar el proceso de selección objetivo, el Fideicomiso FPR podrá solicitar a cualquier proponente se aclare la propuesta, </w:t>
      </w:r>
      <w:r w:rsidRPr="00827520">
        <w:rPr>
          <w:rFonts w:ascii="Verdana" w:hAnsi="Verdana" w:cs="Tahoma"/>
          <w:b/>
          <w:lang w:eastAsia="es-CO"/>
        </w:rPr>
        <w:t>sin que ello implique modificación o adición de esta</w:t>
      </w:r>
      <w:r w:rsidRPr="00827520">
        <w:rPr>
          <w:rFonts w:ascii="Verdana" w:hAnsi="Verdana" w:cs="Tahoma"/>
          <w:lang w:eastAsia="es-CO"/>
        </w:rPr>
        <w:t xml:space="preserve">. </w:t>
      </w:r>
    </w:p>
    <w:p w14:paraId="59BFAF2B" w14:textId="77777777" w:rsidR="00427070" w:rsidRPr="00827520" w:rsidRDefault="00427070" w:rsidP="00427070">
      <w:pPr>
        <w:jc w:val="both"/>
        <w:rPr>
          <w:rFonts w:ascii="Verdana" w:hAnsi="Verdana" w:cs="Tahoma"/>
          <w:lang w:eastAsia="es-CO"/>
        </w:rPr>
      </w:pPr>
      <w:r w:rsidRPr="00827520">
        <w:rPr>
          <w:rFonts w:ascii="Verdana" w:hAnsi="Verdana" w:cs="Tahoma"/>
          <w:b/>
          <w:bCs/>
          <w:lang w:eastAsia="es-CO"/>
        </w:rPr>
        <w:t>Nota 1.</w:t>
      </w:r>
      <w:r w:rsidRPr="00827520">
        <w:rPr>
          <w:rFonts w:ascii="Verdana" w:hAnsi="Verdana" w:cs="Tahoma"/>
          <w:lang w:eastAsia="es-CO"/>
        </w:rPr>
        <w:t xml:space="preserve"> Para efectos de la presente convocatoria y teniendo en cuenta la situación de emergencia económica, social y ecológica decretada por el Gobierno Nacional la solicitud de aclaraciones se realizará por video conferencia convocada por la entidad contratante como</w:t>
      </w:r>
      <w:r w:rsidRPr="00827520">
        <w:rPr>
          <w:rFonts w:ascii="Verdana" w:hAnsi="Verdana"/>
        </w:rPr>
        <w:t xml:space="preserve"> </w:t>
      </w:r>
      <w:r w:rsidRPr="00827520">
        <w:rPr>
          <w:rFonts w:ascii="Verdana" w:hAnsi="Verdana" w:cs="Tahoma"/>
          <w:lang w:eastAsia="es-CO"/>
        </w:rPr>
        <w:t xml:space="preserve">mínimo con un día de antelación y de la cual se dejará constancia con la respectiva grabación. Si el oferente no atiende la solicitud de aclaración se entenderá que desiste de la propuesta presentada. </w:t>
      </w:r>
    </w:p>
    <w:p w14:paraId="7081D81D" w14:textId="5209B7F3" w:rsidR="00E32E6A" w:rsidRPr="00827520" w:rsidRDefault="000E748F" w:rsidP="00E32E6A">
      <w:pPr>
        <w:keepNext/>
        <w:keepLines/>
        <w:spacing w:before="40" w:after="0" w:line="240" w:lineRule="auto"/>
        <w:jc w:val="both"/>
        <w:outlineLvl w:val="3"/>
        <w:rPr>
          <w:rFonts w:ascii="Verdana" w:eastAsiaTheme="majorEastAsia" w:hAnsi="Verdana"/>
          <w:b/>
          <w:bCs/>
          <w:lang w:val="es-ES" w:eastAsia="es-ES"/>
        </w:rPr>
      </w:pPr>
      <w:r w:rsidRPr="00827520">
        <w:rPr>
          <w:rFonts w:ascii="Verdana" w:eastAsiaTheme="majorEastAsia" w:hAnsi="Verdana"/>
          <w:b/>
          <w:bCs/>
          <w:lang w:val="es-ES" w:eastAsia="es-ES"/>
        </w:rPr>
        <w:t xml:space="preserve">15.3 </w:t>
      </w:r>
      <w:r w:rsidR="00E32E6A" w:rsidRPr="00827520">
        <w:rPr>
          <w:rFonts w:ascii="Verdana" w:eastAsiaTheme="majorEastAsia" w:hAnsi="Verdana"/>
          <w:b/>
          <w:bCs/>
          <w:lang w:val="es-ES" w:eastAsia="es-ES"/>
        </w:rPr>
        <w:t>Informe de evaluación</w:t>
      </w:r>
    </w:p>
    <w:p w14:paraId="404CD60F" w14:textId="77777777" w:rsidR="00E32E6A" w:rsidRPr="00827520" w:rsidRDefault="00E32E6A" w:rsidP="00E32E6A">
      <w:pPr>
        <w:spacing w:after="0" w:line="240" w:lineRule="auto"/>
        <w:contextualSpacing/>
        <w:jc w:val="both"/>
        <w:rPr>
          <w:rFonts w:ascii="Verdana" w:eastAsia="Times New Roman" w:hAnsi="Verdana"/>
          <w:lang w:val="es-ES" w:eastAsia="es-ES"/>
        </w:rPr>
      </w:pPr>
    </w:p>
    <w:p w14:paraId="5728EA01" w14:textId="77777777" w:rsidR="00427070" w:rsidRPr="00827520" w:rsidRDefault="00427070" w:rsidP="00427070">
      <w:pPr>
        <w:pStyle w:val="Prrafodelista"/>
        <w:ind w:left="0"/>
        <w:jc w:val="both"/>
        <w:rPr>
          <w:rFonts w:ascii="Verdana" w:hAnsi="Verdana" w:cstheme="minorHAnsi"/>
        </w:rPr>
      </w:pPr>
      <w:bookmarkStart w:id="23" w:name="_Hlk43889784"/>
      <w:r w:rsidRPr="00827520">
        <w:rPr>
          <w:rFonts w:ascii="Verdana" w:hAnsi="Verdana" w:cstheme="minorHAnsi"/>
        </w:rPr>
        <w:t xml:space="preserve">El comité evaluador designado presentará ante el Comité Fiduciario el informe de evaluación y la respectiva recomendación de adjudicación o declaratoria de desierta de considerarse y en sesión de Comité Fiduciario se adoptará la decisión correspondiente impartiendo la correspondiente instrucción. El Fideicomiso FPR publicará a través de los medios establecidos, los correspondientes informes de evaluación y se pondrá a disposición de los proponentes para que se manifiesten al respecto. </w:t>
      </w:r>
    </w:p>
    <w:p w14:paraId="493F0978" w14:textId="750C9254" w:rsidR="00E32E6A" w:rsidRPr="00827520" w:rsidRDefault="000E748F" w:rsidP="00E32E6A">
      <w:pPr>
        <w:spacing w:after="0" w:line="240" w:lineRule="auto"/>
        <w:jc w:val="both"/>
        <w:rPr>
          <w:rFonts w:ascii="Verdana" w:eastAsia="Times New Roman" w:hAnsi="Verdana"/>
          <w:b/>
          <w:bCs/>
          <w:lang w:val="es-ES" w:eastAsia="es-ES"/>
        </w:rPr>
      </w:pPr>
      <w:r w:rsidRPr="00827520">
        <w:rPr>
          <w:rFonts w:ascii="Verdana" w:eastAsia="Times New Roman" w:hAnsi="Verdana"/>
          <w:b/>
          <w:bCs/>
          <w:lang w:val="es-ES" w:eastAsia="es-ES"/>
        </w:rPr>
        <w:t xml:space="preserve">15.4 </w:t>
      </w:r>
      <w:r w:rsidR="00E32E6A" w:rsidRPr="00827520">
        <w:rPr>
          <w:rFonts w:ascii="Verdana" w:eastAsia="Times New Roman" w:hAnsi="Verdana"/>
          <w:b/>
          <w:bCs/>
          <w:lang w:val="es-ES" w:eastAsia="es-ES"/>
        </w:rPr>
        <w:t xml:space="preserve">Causales de rechazo </w:t>
      </w:r>
    </w:p>
    <w:p w14:paraId="125B1F9B" w14:textId="77777777" w:rsidR="00E32E6A" w:rsidRPr="00827520" w:rsidRDefault="00E32E6A" w:rsidP="00E32E6A">
      <w:pPr>
        <w:spacing w:after="0" w:line="240" w:lineRule="auto"/>
        <w:jc w:val="both"/>
        <w:rPr>
          <w:rFonts w:ascii="Verdana" w:eastAsia="Times New Roman" w:hAnsi="Verdana"/>
          <w:lang w:val="es-ES" w:eastAsia="es-ES"/>
        </w:rPr>
      </w:pPr>
    </w:p>
    <w:p w14:paraId="1AE997AB" w14:textId="77777777" w:rsidR="00427070" w:rsidRPr="00827520" w:rsidRDefault="00427070" w:rsidP="00427070">
      <w:pPr>
        <w:jc w:val="both"/>
        <w:rPr>
          <w:rFonts w:ascii="Verdana" w:hAnsi="Verdana" w:cstheme="minorHAnsi"/>
        </w:rPr>
      </w:pPr>
      <w:r w:rsidRPr="00827520">
        <w:rPr>
          <w:rFonts w:ascii="Verdana" w:hAnsi="Verdana" w:cstheme="minorHAnsi"/>
        </w:rPr>
        <w:t xml:space="preserve">Fideicomiso FPR rechazará la propuesta cuando se presente uno de los siguientes eventos: </w:t>
      </w:r>
    </w:p>
    <w:p w14:paraId="0E6C2C81" w14:textId="77777777" w:rsidR="00427070" w:rsidRPr="00827520" w:rsidRDefault="00427070" w:rsidP="00427070">
      <w:pPr>
        <w:pStyle w:val="Prrafodelista"/>
        <w:jc w:val="both"/>
        <w:rPr>
          <w:rFonts w:ascii="Verdana" w:hAnsi="Verdana" w:cstheme="minorHAnsi"/>
        </w:rPr>
      </w:pPr>
    </w:p>
    <w:p w14:paraId="66F3F8DF" w14:textId="77777777" w:rsidR="00427070" w:rsidRPr="00827520" w:rsidRDefault="00427070" w:rsidP="00427070">
      <w:pPr>
        <w:pStyle w:val="Prrafodelista"/>
        <w:numPr>
          <w:ilvl w:val="0"/>
          <w:numId w:val="8"/>
        </w:numPr>
        <w:spacing w:after="0" w:line="240" w:lineRule="auto"/>
        <w:jc w:val="both"/>
        <w:rPr>
          <w:rFonts w:ascii="Verdana" w:hAnsi="Verdana" w:cstheme="minorHAnsi"/>
        </w:rPr>
      </w:pPr>
      <w:r w:rsidRPr="00827520">
        <w:rPr>
          <w:rFonts w:ascii="Verdana" w:hAnsi="Verdana" w:cstheme="minorHAnsi"/>
        </w:rPr>
        <w:t xml:space="preserve">Cuando el proponente, sea persona jurídica, en forma individual, y/o como asociado, presente más de una propuesta. </w:t>
      </w:r>
    </w:p>
    <w:p w14:paraId="389F8311" w14:textId="77777777" w:rsidR="00427070" w:rsidRPr="00827520" w:rsidRDefault="00427070" w:rsidP="00427070">
      <w:pPr>
        <w:jc w:val="both"/>
        <w:rPr>
          <w:rFonts w:ascii="Verdana" w:hAnsi="Verdana"/>
        </w:rPr>
      </w:pPr>
    </w:p>
    <w:p w14:paraId="5A73E6E9" w14:textId="77777777" w:rsidR="00427070" w:rsidRPr="00827520" w:rsidRDefault="00427070" w:rsidP="00427070">
      <w:pPr>
        <w:pStyle w:val="Prrafodelista"/>
        <w:numPr>
          <w:ilvl w:val="0"/>
          <w:numId w:val="8"/>
        </w:numPr>
        <w:spacing w:after="0" w:line="240" w:lineRule="auto"/>
        <w:jc w:val="both"/>
        <w:rPr>
          <w:rFonts w:ascii="Verdana" w:hAnsi="Verdana" w:cstheme="minorHAnsi"/>
        </w:rPr>
      </w:pPr>
      <w:r w:rsidRPr="00827520">
        <w:rPr>
          <w:rFonts w:ascii="Verdana" w:hAnsi="Verdana" w:cstheme="minorHAnsi"/>
        </w:rPr>
        <w:t xml:space="preserve">Cuando la propuesta se presente extemporáneamente, en lugar distinto o por un medio diferente al indicado en los documentos de convocatoria. </w:t>
      </w:r>
    </w:p>
    <w:p w14:paraId="2B6E5A47" w14:textId="77777777" w:rsidR="00427070" w:rsidRPr="00827520" w:rsidRDefault="00427070" w:rsidP="00427070">
      <w:pPr>
        <w:pStyle w:val="Prrafodelista"/>
        <w:jc w:val="both"/>
        <w:rPr>
          <w:rFonts w:ascii="Verdana" w:hAnsi="Verdana" w:cstheme="minorHAnsi"/>
        </w:rPr>
      </w:pPr>
    </w:p>
    <w:p w14:paraId="438A2345" w14:textId="77777777" w:rsidR="00427070" w:rsidRPr="00827520" w:rsidRDefault="00427070" w:rsidP="00427070">
      <w:pPr>
        <w:pStyle w:val="Prrafodelista"/>
        <w:numPr>
          <w:ilvl w:val="0"/>
          <w:numId w:val="8"/>
        </w:numPr>
        <w:spacing w:after="0" w:line="240" w:lineRule="auto"/>
        <w:jc w:val="both"/>
        <w:rPr>
          <w:rFonts w:ascii="Verdana" w:hAnsi="Verdana" w:cstheme="minorHAnsi"/>
        </w:rPr>
      </w:pPr>
      <w:r w:rsidRPr="00827520">
        <w:rPr>
          <w:rFonts w:ascii="Verdana" w:hAnsi="Verdana" w:cstheme="minorHAnsi"/>
        </w:rPr>
        <w:t xml:space="preserve">Cuando la propuesta presentada supere el plazo de ejecución estipulado en los documentos de convocatoria. </w:t>
      </w:r>
    </w:p>
    <w:p w14:paraId="2577E0DD" w14:textId="77777777" w:rsidR="00427070" w:rsidRPr="00827520" w:rsidRDefault="00427070" w:rsidP="00427070">
      <w:pPr>
        <w:jc w:val="both"/>
        <w:rPr>
          <w:rFonts w:ascii="Verdana" w:hAnsi="Verdana"/>
        </w:rPr>
      </w:pPr>
    </w:p>
    <w:p w14:paraId="02FA4D1D" w14:textId="77777777" w:rsidR="00427070" w:rsidRPr="00827520" w:rsidRDefault="00427070" w:rsidP="00427070">
      <w:pPr>
        <w:pStyle w:val="Prrafodelista"/>
        <w:numPr>
          <w:ilvl w:val="0"/>
          <w:numId w:val="8"/>
        </w:numPr>
        <w:spacing w:after="0" w:line="240" w:lineRule="auto"/>
        <w:jc w:val="both"/>
        <w:rPr>
          <w:rFonts w:ascii="Verdana" w:hAnsi="Verdana" w:cstheme="minorHAnsi"/>
        </w:rPr>
      </w:pPr>
      <w:r w:rsidRPr="00827520">
        <w:rPr>
          <w:rFonts w:ascii="Verdana" w:hAnsi="Verdana" w:cstheme="minorHAnsi"/>
        </w:rPr>
        <w:lastRenderedPageBreak/>
        <w:t>Cuando el proponente, se encuentre incurso en las causales de inhabilidades, incompatibilidad o conflicto de interés, establecidas por la Constitución, la Ley y los documentos de convocatoria.</w:t>
      </w:r>
    </w:p>
    <w:p w14:paraId="576D084E" w14:textId="77777777" w:rsidR="00427070" w:rsidRPr="00827520" w:rsidRDefault="00427070" w:rsidP="00427070">
      <w:pPr>
        <w:pStyle w:val="Prrafodelista"/>
        <w:jc w:val="both"/>
        <w:rPr>
          <w:rFonts w:ascii="Verdana" w:hAnsi="Verdana" w:cstheme="minorHAnsi"/>
        </w:rPr>
      </w:pPr>
    </w:p>
    <w:p w14:paraId="0CE49014" w14:textId="77777777" w:rsidR="00427070" w:rsidRPr="00827520" w:rsidRDefault="00427070" w:rsidP="00427070">
      <w:pPr>
        <w:pStyle w:val="Prrafodelista"/>
        <w:numPr>
          <w:ilvl w:val="0"/>
          <w:numId w:val="8"/>
        </w:numPr>
        <w:spacing w:after="0" w:line="240" w:lineRule="auto"/>
        <w:jc w:val="both"/>
        <w:rPr>
          <w:rFonts w:ascii="Verdana" w:hAnsi="Verdana" w:cstheme="minorHAnsi"/>
        </w:rPr>
      </w:pPr>
      <w:r w:rsidRPr="00827520">
        <w:rPr>
          <w:rFonts w:ascii="Verdana" w:hAnsi="Verdana" w:cstheme="minorHAnsi"/>
        </w:rPr>
        <w:t xml:space="preserve">Cuando la propuesta este incompleta o presente enmiendas, tachaduras o entrelineados que impidan la selección objetiva. </w:t>
      </w:r>
    </w:p>
    <w:p w14:paraId="3777FD6C" w14:textId="77777777" w:rsidR="00427070" w:rsidRPr="00827520" w:rsidRDefault="00427070" w:rsidP="00427070">
      <w:pPr>
        <w:pStyle w:val="Prrafodelista"/>
        <w:jc w:val="both"/>
        <w:rPr>
          <w:rFonts w:ascii="Verdana" w:hAnsi="Verdana" w:cstheme="minorHAnsi"/>
        </w:rPr>
      </w:pPr>
    </w:p>
    <w:p w14:paraId="1141EDE1" w14:textId="77777777" w:rsidR="00427070" w:rsidRPr="00827520" w:rsidRDefault="00427070" w:rsidP="00427070">
      <w:pPr>
        <w:pStyle w:val="Prrafodelista"/>
        <w:numPr>
          <w:ilvl w:val="0"/>
          <w:numId w:val="8"/>
        </w:numPr>
        <w:spacing w:after="0" w:line="240" w:lineRule="auto"/>
        <w:jc w:val="both"/>
        <w:rPr>
          <w:rFonts w:ascii="Verdana" w:hAnsi="Verdana" w:cstheme="minorHAnsi"/>
        </w:rPr>
      </w:pPr>
      <w:r w:rsidRPr="00827520">
        <w:rPr>
          <w:rFonts w:ascii="Verdana" w:hAnsi="Verdana" w:cstheme="minorHAnsi"/>
        </w:rPr>
        <w:t xml:space="preserve">Cuando el proponente, sea persona jurídica o sus representantes se encuentre(n) reportado(s) en el Boletín de Responsables Fiscales, expedido por la Contraloría General de la República. </w:t>
      </w:r>
    </w:p>
    <w:p w14:paraId="294F9BD1" w14:textId="77777777" w:rsidR="00427070" w:rsidRPr="00827520" w:rsidRDefault="00427070" w:rsidP="00427070">
      <w:pPr>
        <w:pStyle w:val="Prrafodelista"/>
        <w:jc w:val="both"/>
        <w:rPr>
          <w:rFonts w:ascii="Verdana" w:hAnsi="Verdana" w:cstheme="minorHAnsi"/>
        </w:rPr>
      </w:pPr>
    </w:p>
    <w:p w14:paraId="6E197AEA" w14:textId="77777777" w:rsidR="00427070" w:rsidRPr="00827520" w:rsidRDefault="00427070" w:rsidP="00427070">
      <w:pPr>
        <w:pStyle w:val="Prrafodelista"/>
        <w:numPr>
          <w:ilvl w:val="0"/>
          <w:numId w:val="8"/>
        </w:numPr>
        <w:spacing w:after="0" w:line="240" w:lineRule="auto"/>
        <w:jc w:val="both"/>
        <w:rPr>
          <w:rFonts w:ascii="Verdana" w:hAnsi="Verdana" w:cstheme="minorHAnsi"/>
        </w:rPr>
      </w:pPr>
      <w:r w:rsidRPr="00827520">
        <w:rPr>
          <w:rFonts w:ascii="Verdana" w:hAnsi="Verdana" w:cstheme="minorHAnsi"/>
        </w:rPr>
        <w:t>Cuando el proponente, sea persona jurídica o sus representantes se encuentre(n) reportado(s) como inhabilitado para contratar en el Sistema de Información de Registro de Sanciones y Causas de Inhabilidad “SIRI” de la Procuraduría General de la Nación.</w:t>
      </w:r>
    </w:p>
    <w:p w14:paraId="628D429D" w14:textId="77777777" w:rsidR="00427070" w:rsidRPr="00827520" w:rsidRDefault="00427070" w:rsidP="00427070">
      <w:pPr>
        <w:pStyle w:val="Prrafodelista"/>
        <w:jc w:val="both"/>
        <w:rPr>
          <w:rFonts w:ascii="Verdana" w:hAnsi="Verdana" w:cstheme="minorHAnsi"/>
        </w:rPr>
      </w:pPr>
    </w:p>
    <w:p w14:paraId="6041788B" w14:textId="77777777" w:rsidR="00427070" w:rsidRPr="00827520" w:rsidRDefault="00427070" w:rsidP="00427070">
      <w:pPr>
        <w:pStyle w:val="Prrafodelista"/>
        <w:numPr>
          <w:ilvl w:val="0"/>
          <w:numId w:val="8"/>
        </w:numPr>
        <w:spacing w:after="0" w:line="240" w:lineRule="auto"/>
        <w:jc w:val="both"/>
        <w:rPr>
          <w:rFonts w:ascii="Verdana" w:hAnsi="Verdana" w:cstheme="minorHAnsi"/>
        </w:rPr>
      </w:pPr>
      <w:r w:rsidRPr="00827520">
        <w:rPr>
          <w:rFonts w:ascii="Verdana" w:hAnsi="Verdana" w:cstheme="minorHAnsi"/>
        </w:rPr>
        <w:t xml:space="preserve">Si dentro del plazo otorgado para subsanar los requisitos habilitantes, el proponente no lo hiciere o subsane de manera errónea y que con los soportes existentes no cumpla con los requisitos habilitantes, de la misma manera cuando no atienda dentro del plazo establecido la solicitud de aclaración oficialmente realizada por la entidad. </w:t>
      </w:r>
    </w:p>
    <w:p w14:paraId="4ABA61D5" w14:textId="77777777" w:rsidR="00427070" w:rsidRPr="00827520" w:rsidRDefault="00427070" w:rsidP="00427070">
      <w:pPr>
        <w:pStyle w:val="Prrafodelista"/>
        <w:jc w:val="both"/>
        <w:rPr>
          <w:rFonts w:ascii="Verdana" w:hAnsi="Verdana" w:cstheme="minorHAnsi"/>
        </w:rPr>
      </w:pPr>
    </w:p>
    <w:p w14:paraId="6B481373" w14:textId="77777777" w:rsidR="00427070" w:rsidRPr="00827520" w:rsidRDefault="00427070" w:rsidP="00427070">
      <w:pPr>
        <w:pStyle w:val="Prrafodelista"/>
        <w:numPr>
          <w:ilvl w:val="0"/>
          <w:numId w:val="8"/>
        </w:numPr>
        <w:spacing w:after="0" w:line="240" w:lineRule="auto"/>
        <w:jc w:val="both"/>
        <w:rPr>
          <w:rFonts w:ascii="Verdana" w:hAnsi="Verdana" w:cstheme="minorHAnsi"/>
        </w:rPr>
      </w:pPr>
      <w:r w:rsidRPr="00827520">
        <w:rPr>
          <w:rFonts w:ascii="Verdana" w:hAnsi="Verdana" w:cstheme="minorHAnsi"/>
        </w:rPr>
        <w:t xml:space="preserve">Cuando el proponente no presente la garantía de seriedad de la oferta. </w:t>
      </w:r>
    </w:p>
    <w:p w14:paraId="471F1245" w14:textId="77777777" w:rsidR="00427070" w:rsidRPr="00827520" w:rsidRDefault="00427070" w:rsidP="00427070">
      <w:pPr>
        <w:pStyle w:val="Prrafodelista"/>
        <w:jc w:val="both"/>
        <w:rPr>
          <w:rFonts w:ascii="Verdana" w:hAnsi="Verdana" w:cstheme="minorHAnsi"/>
        </w:rPr>
      </w:pPr>
    </w:p>
    <w:p w14:paraId="0E0CC5B3" w14:textId="5879ABAD" w:rsidR="00427070" w:rsidRDefault="00427070" w:rsidP="00427070">
      <w:pPr>
        <w:pStyle w:val="Prrafodelista"/>
        <w:numPr>
          <w:ilvl w:val="0"/>
          <w:numId w:val="8"/>
        </w:numPr>
        <w:spacing w:after="0" w:line="240" w:lineRule="auto"/>
        <w:jc w:val="both"/>
        <w:rPr>
          <w:rFonts w:ascii="Verdana" w:hAnsi="Verdana" w:cstheme="minorHAnsi"/>
        </w:rPr>
      </w:pPr>
      <w:r w:rsidRPr="00827520">
        <w:rPr>
          <w:rFonts w:ascii="Verdana" w:hAnsi="Verdana" w:cstheme="minorHAnsi"/>
        </w:rPr>
        <w:t xml:space="preserve">Cuando el proponente no cumpla con los requisitos habilitantes establecidos en los documentos de convocatoria. </w:t>
      </w:r>
    </w:p>
    <w:p w14:paraId="4EBC03A8" w14:textId="77777777" w:rsidR="00827520" w:rsidRPr="00827520" w:rsidRDefault="00827520" w:rsidP="00827520">
      <w:pPr>
        <w:pStyle w:val="Prrafodelista"/>
        <w:spacing w:after="0" w:line="240" w:lineRule="auto"/>
        <w:jc w:val="both"/>
        <w:rPr>
          <w:rFonts w:ascii="Verdana" w:hAnsi="Verdana" w:cstheme="minorHAnsi"/>
        </w:rPr>
      </w:pPr>
    </w:p>
    <w:p w14:paraId="46842549" w14:textId="77777777" w:rsidR="00427070" w:rsidRPr="00827520" w:rsidRDefault="00427070" w:rsidP="00427070">
      <w:pPr>
        <w:pStyle w:val="NormalWeb"/>
        <w:numPr>
          <w:ilvl w:val="0"/>
          <w:numId w:val="8"/>
        </w:numPr>
        <w:shd w:val="clear" w:color="auto" w:fill="FFFFFF"/>
        <w:spacing w:before="0" w:beforeAutospacing="0" w:after="0" w:afterAutospacing="0" w:line="235" w:lineRule="atLeast"/>
        <w:jc w:val="both"/>
        <w:rPr>
          <w:rFonts w:ascii="Verdana" w:eastAsia="Times New Roman" w:hAnsi="Verdana" w:cstheme="minorHAnsi"/>
          <w:sz w:val="22"/>
          <w:szCs w:val="22"/>
        </w:rPr>
      </w:pPr>
      <w:r w:rsidRPr="00827520">
        <w:rPr>
          <w:rFonts w:ascii="Verdana" w:eastAsia="Times New Roman" w:hAnsi="Verdana" w:cstheme="minorHAnsi"/>
          <w:sz w:val="22"/>
          <w:szCs w:val="22"/>
        </w:rPr>
        <w:t>Cuando el dictamen financiero sea negativo, cuando la empresa no presente el dictamen de los estados financieros, o cuando el revisor fiscal se abstenga de generar el dictamen. De igual forma, cuando la empresa no cumpla con todos y cada uno de los indicadores financieros requeridos en la presente invitación. </w:t>
      </w:r>
    </w:p>
    <w:p w14:paraId="56973F54" w14:textId="77777777" w:rsidR="00427070" w:rsidRPr="00827520" w:rsidRDefault="00427070" w:rsidP="00427070">
      <w:pPr>
        <w:pStyle w:val="Prrafodelista"/>
        <w:ind w:firstLine="700"/>
        <w:jc w:val="both"/>
        <w:rPr>
          <w:rFonts w:ascii="Verdana" w:hAnsi="Verdana" w:cstheme="minorHAnsi"/>
        </w:rPr>
      </w:pPr>
    </w:p>
    <w:p w14:paraId="0365633E" w14:textId="77777777" w:rsidR="00427070" w:rsidRPr="00827520" w:rsidRDefault="00427070" w:rsidP="00427070">
      <w:pPr>
        <w:pStyle w:val="Prrafodelista"/>
        <w:numPr>
          <w:ilvl w:val="0"/>
          <w:numId w:val="8"/>
        </w:numPr>
        <w:spacing w:after="0" w:line="240" w:lineRule="auto"/>
        <w:jc w:val="both"/>
        <w:rPr>
          <w:rFonts w:ascii="Verdana" w:hAnsi="Verdana" w:cstheme="minorHAnsi"/>
        </w:rPr>
      </w:pPr>
      <w:r w:rsidRPr="00827520">
        <w:rPr>
          <w:rFonts w:ascii="Verdana" w:hAnsi="Verdana" w:cstheme="minorHAnsi"/>
        </w:rPr>
        <w:t xml:space="preserve">Cuando la constitución del proponente ocurra con posterioridad al cierre del proceso o se le otorguen las facultades requeridas con posterioridad al cierre, sin perjuicio de la ratificación. </w:t>
      </w:r>
    </w:p>
    <w:p w14:paraId="639D0050" w14:textId="77777777" w:rsidR="00427070" w:rsidRPr="00827520" w:rsidRDefault="00427070" w:rsidP="00427070">
      <w:pPr>
        <w:pStyle w:val="Prrafodelista"/>
        <w:jc w:val="both"/>
        <w:rPr>
          <w:rFonts w:ascii="Verdana" w:hAnsi="Verdana" w:cstheme="minorHAnsi"/>
        </w:rPr>
      </w:pPr>
    </w:p>
    <w:p w14:paraId="1921DF25" w14:textId="77777777" w:rsidR="00427070" w:rsidRPr="00827520" w:rsidRDefault="00427070" w:rsidP="00427070">
      <w:pPr>
        <w:pStyle w:val="Prrafodelista"/>
        <w:numPr>
          <w:ilvl w:val="0"/>
          <w:numId w:val="8"/>
        </w:numPr>
        <w:spacing w:after="0" w:line="240" w:lineRule="auto"/>
        <w:jc w:val="both"/>
        <w:rPr>
          <w:rFonts w:ascii="Verdana" w:hAnsi="Verdana" w:cstheme="minorHAnsi"/>
        </w:rPr>
      </w:pPr>
      <w:r w:rsidRPr="00827520">
        <w:rPr>
          <w:rFonts w:ascii="Verdana" w:hAnsi="Verdana" w:cstheme="minorHAnsi"/>
        </w:rPr>
        <w:t xml:space="preserve">Cuando el proponente en la propuesta haga algún ofrecimiento que incumpla disposiciones legales. </w:t>
      </w:r>
    </w:p>
    <w:p w14:paraId="437A5F5D" w14:textId="77777777" w:rsidR="00427070" w:rsidRPr="00827520" w:rsidRDefault="00427070" w:rsidP="00427070">
      <w:pPr>
        <w:pStyle w:val="Prrafodelista"/>
        <w:jc w:val="both"/>
        <w:rPr>
          <w:rFonts w:ascii="Verdana" w:hAnsi="Verdana" w:cstheme="minorHAnsi"/>
        </w:rPr>
      </w:pPr>
    </w:p>
    <w:p w14:paraId="48A95338" w14:textId="77777777" w:rsidR="00427070" w:rsidRPr="00827520" w:rsidRDefault="00427070" w:rsidP="00427070">
      <w:pPr>
        <w:pStyle w:val="Prrafodelista"/>
        <w:numPr>
          <w:ilvl w:val="0"/>
          <w:numId w:val="8"/>
        </w:numPr>
        <w:spacing w:after="0" w:line="240" w:lineRule="auto"/>
        <w:jc w:val="both"/>
        <w:rPr>
          <w:rFonts w:ascii="Verdana" w:hAnsi="Verdana" w:cstheme="minorHAnsi"/>
        </w:rPr>
      </w:pPr>
      <w:r w:rsidRPr="00827520">
        <w:rPr>
          <w:rFonts w:ascii="Verdana" w:hAnsi="Verdana" w:cstheme="minorHAnsi"/>
        </w:rPr>
        <w:lastRenderedPageBreak/>
        <w:t>En el caso de presentar la propuesta a través de un apoderado y no se presente el poder no se encuentre suscrito por quien tenga facultades para ello según los documentos de existencia y representación de la persona jurídica.</w:t>
      </w:r>
    </w:p>
    <w:p w14:paraId="22EA5C6B" w14:textId="77777777" w:rsidR="00427070" w:rsidRPr="00827520" w:rsidRDefault="00427070" w:rsidP="00427070">
      <w:pPr>
        <w:pStyle w:val="Prrafodelista"/>
        <w:jc w:val="both"/>
        <w:rPr>
          <w:rFonts w:ascii="Verdana" w:hAnsi="Verdana" w:cstheme="minorHAnsi"/>
        </w:rPr>
      </w:pPr>
    </w:p>
    <w:p w14:paraId="13E83CE1" w14:textId="77777777" w:rsidR="00427070" w:rsidRPr="00827520" w:rsidRDefault="00427070" w:rsidP="00427070">
      <w:pPr>
        <w:pStyle w:val="Prrafodelista"/>
        <w:numPr>
          <w:ilvl w:val="0"/>
          <w:numId w:val="8"/>
        </w:numPr>
        <w:spacing w:after="0" w:line="240" w:lineRule="auto"/>
        <w:jc w:val="both"/>
        <w:rPr>
          <w:rFonts w:ascii="Verdana" w:hAnsi="Verdana" w:cstheme="minorHAnsi"/>
        </w:rPr>
      </w:pPr>
      <w:r w:rsidRPr="00827520">
        <w:rPr>
          <w:rFonts w:ascii="Verdana" w:hAnsi="Verdana" w:cstheme="minorHAnsi"/>
        </w:rPr>
        <w:t xml:space="preserve">Cuando no se presente el </w:t>
      </w:r>
      <w:r w:rsidRPr="00827520">
        <w:rPr>
          <w:rFonts w:ascii="Verdana" w:hAnsi="Verdana" w:cstheme="minorHAnsi"/>
          <w:b/>
          <w:bCs/>
        </w:rPr>
        <w:t>ANEXO 4 PROPUESTA ECONÓMICA</w:t>
      </w:r>
      <w:r w:rsidRPr="00827520">
        <w:rPr>
          <w:rFonts w:ascii="Verdana" w:hAnsi="Verdana" w:cstheme="minorHAnsi"/>
        </w:rPr>
        <w:t>, y/o su diligenciamiento este incompleto y/o incorrecto y/o erróneo y/o en cero pesos ($0) en alguno de los requerimientos y/o requisitos de la columna "descripción de requisitos por ítem".</w:t>
      </w:r>
    </w:p>
    <w:p w14:paraId="4F744C91" w14:textId="77777777" w:rsidR="00427070" w:rsidRPr="00827520" w:rsidRDefault="00427070" w:rsidP="00427070">
      <w:pPr>
        <w:pStyle w:val="Prrafodelista"/>
        <w:rPr>
          <w:rFonts w:ascii="Verdana" w:hAnsi="Verdana" w:cstheme="minorHAnsi"/>
        </w:rPr>
      </w:pPr>
    </w:p>
    <w:p w14:paraId="3BAA45CC" w14:textId="77777777" w:rsidR="00427070" w:rsidRPr="00827520" w:rsidRDefault="00427070" w:rsidP="00427070">
      <w:pPr>
        <w:pStyle w:val="Prrafodelista"/>
        <w:numPr>
          <w:ilvl w:val="0"/>
          <w:numId w:val="8"/>
        </w:numPr>
        <w:spacing w:after="0" w:line="240" w:lineRule="auto"/>
        <w:jc w:val="both"/>
        <w:rPr>
          <w:rFonts w:ascii="Verdana" w:hAnsi="Verdana" w:cstheme="minorHAnsi"/>
        </w:rPr>
      </w:pPr>
      <w:r w:rsidRPr="00827520">
        <w:rPr>
          <w:rFonts w:ascii="Verdana" w:hAnsi="Verdana" w:cstheme="minorHAnsi"/>
        </w:rPr>
        <w:t xml:space="preserve">Cuando el valor total de la propuesta económica INCLUIDO IVA (si aplica) supere el valor del presupuesto global señalado en el ítem correspondiente al </w:t>
      </w:r>
      <w:r w:rsidRPr="00827520">
        <w:rPr>
          <w:rFonts w:ascii="Verdana" w:hAnsi="Verdana"/>
          <w:lang w:eastAsia="es-CO"/>
        </w:rPr>
        <w:t>VALOR DEL PRESUPUESTO OFICIAL ESTIMADO.</w:t>
      </w:r>
    </w:p>
    <w:p w14:paraId="0E4464E6" w14:textId="77777777" w:rsidR="00427070" w:rsidRPr="00827520" w:rsidRDefault="00427070" w:rsidP="00427070">
      <w:pPr>
        <w:pStyle w:val="Prrafodelista"/>
        <w:jc w:val="both"/>
        <w:rPr>
          <w:rFonts w:ascii="Verdana" w:hAnsi="Verdana" w:cstheme="minorHAnsi"/>
        </w:rPr>
      </w:pPr>
    </w:p>
    <w:p w14:paraId="70DF9176" w14:textId="77777777" w:rsidR="00427070" w:rsidRPr="00827520" w:rsidRDefault="00427070" w:rsidP="00427070">
      <w:pPr>
        <w:pStyle w:val="Prrafodelista"/>
        <w:numPr>
          <w:ilvl w:val="0"/>
          <w:numId w:val="8"/>
        </w:numPr>
        <w:spacing w:after="0" w:line="240" w:lineRule="auto"/>
        <w:jc w:val="both"/>
        <w:rPr>
          <w:rFonts w:ascii="Verdana" w:hAnsi="Verdana" w:cstheme="minorHAnsi"/>
        </w:rPr>
      </w:pPr>
      <w:r w:rsidRPr="00827520">
        <w:rPr>
          <w:rFonts w:ascii="Verdana" w:hAnsi="Verdana" w:cstheme="minorHAnsi"/>
        </w:rPr>
        <w:t xml:space="preserve">La entidad realizará revisión integral de todo el </w:t>
      </w:r>
      <w:r w:rsidRPr="00827520">
        <w:rPr>
          <w:rFonts w:ascii="Verdana" w:hAnsi="Verdana" w:cstheme="minorHAnsi"/>
          <w:b/>
          <w:bCs/>
        </w:rPr>
        <w:t>ANEXO 4 PROPUESTA ECONÓMICA</w:t>
      </w:r>
      <w:r w:rsidRPr="00827520">
        <w:rPr>
          <w:rFonts w:ascii="Verdana" w:hAnsi="Verdana" w:cstheme="minorHAnsi"/>
        </w:rPr>
        <w:t xml:space="preserve"> y realizará las correcciones aritméticas a que haya lugar. La propuesta será rechazada cuando, realizada la corrección aritmética por parte de la entidad, el valor corregido supere el valor total del presupuesto señalado en el ítem correspondiente al </w:t>
      </w:r>
      <w:r w:rsidRPr="00827520">
        <w:rPr>
          <w:rFonts w:ascii="Verdana" w:hAnsi="Verdana"/>
          <w:lang w:eastAsia="es-CO"/>
        </w:rPr>
        <w:t>VALOR DEL PRESUPUESTO OFICIAL ESTIMADO.</w:t>
      </w:r>
    </w:p>
    <w:p w14:paraId="1F8619CD" w14:textId="77777777" w:rsidR="00E32E6A" w:rsidRPr="00827520" w:rsidRDefault="00E32E6A" w:rsidP="00E32E6A">
      <w:pPr>
        <w:spacing w:after="0" w:line="240" w:lineRule="auto"/>
        <w:ind w:left="708"/>
        <w:contextualSpacing/>
        <w:jc w:val="both"/>
        <w:rPr>
          <w:rFonts w:ascii="Verdana" w:eastAsia="Times New Roman" w:hAnsi="Verdana"/>
          <w:lang w:val="es-ES" w:eastAsia="es-ES"/>
        </w:rPr>
      </w:pPr>
    </w:p>
    <w:bookmarkEnd w:id="23"/>
    <w:p w14:paraId="76988B96" w14:textId="3206F97E" w:rsidR="00E32E6A" w:rsidRPr="00827520" w:rsidRDefault="000E748F" w:rsidP="00E32E6A">
      <w:pPr>
        <w:keepNext/>
        <w:keepLines/>
        <w:spacing w:before="40" w:after="0" w:line="240" w:lineRule="auto"/>
        <w:jc w:val="both"/>
        <w:outlineLvl w:val="3"/>
        <w:rPr>
          <w:rFonts w:ascii="Verdana" w:eastAsiaTheme="majorEastAsia" w:hAnsi="Verdana"/>
          <w:b/>
          <w:bCs/>
          <w:lang w:val="es-ES" w:eastAsia="es-ES"/>
        </w:rPr>
      </w:pPr>
      <w:r w:rsidRPr="00827520">
        <w:rPr>
          <w:rFonts w:ascii="Verdana" w:eastAsiaTheme="majorEastAsia" w:hAnsi="Verdana"/>
          <w:b/>
          <w:bCs/>
          <w:lang w:val="es-ES" w:eastAsia="es-ES"/>
        </w:rPr>
        <w:t xml:space="preserve">15.5 </w:t>
      </w:r>
      <w:r w:rsidR="00E32E6A" w:rsidRPr="00827520">
        <w:rPr>
          <w:rFonts w:ascii="Verdana" w:eastAsiaTheme="majorEastAsia" w:hAnsi="Verdana"/>
          <w:b/>
          <w:bCs/>
          <w:lang w:val="es-ES" w:eastAsia="es-ES"/>
        </w:rPr>
        <w:t xml:space="preserve">Causales para la declaratoria de desierta </w:t>
      </w:r>
    </w:p>
    <w:p w14:paraId="552FE995" w14:textId="77777777" w:rsidR="00E32E6A" w:rsidRPr="00827520" w:rsidRDefault="00E32E6A" w:rsidP="00E32E6A">
      <w:pPr>
        <w:spacing w:after="0" w:line="240" w:lineRule="auto"/>
        <w:contextualSpacing/>
        <w:jc w:val="both"/>
        <w:rPr>
          <w:rFonts w:ascii="Verdana" w:eastAsia="Times New Roman" w:hAnsi="Verdana"/>
          <w:lang w:val="es-ES" w:eastAsia="es-ES"/>
        </w:rPr>
      </w:pPr>
    </w:p>
    <w:p w14:paraId="6F42BA65" w14:textId="77777777" w:rsidR="00427070" w:rsidRPr="00827520" w:rsidRDefault="00427070" w:rsidP="00427070">
      <w:pPr>
        <w:pStyle w:val="Prrafodelista"/>
        <w:numPr>
          <w:ilvl w:val="0"/>
          <w:numId w:val="9"/>
        </w:numPr>
        <w:spacing w:after="0" w:line="240" w:lineRule="auto"/>
        <w:jc w:val="both"/>
        <w:rPr>
          <w:rFonts w:ascii="Verdana" w:hAnsi="Verdana" w:cstheme="minorHAnsi"/>
        </w:rPr>
      </w:pPr>
      <w:r w:rsidRPr="00827520">
        <w:rPr>
          <w:rFonts w:ascii="Verdana" w:hAnsi="Verdana" w:cstheme="minorHAnsi"/>
        </w:rPr>
        <w:t>Cuando no se presenten propuestas dentro del plazo establecido.</w:t>
      </w:r>
    </w:p>
    <w:p w14:paraId="6DF59605" w14:textId="77777777" w:rsidR="00427070" w:rsidRPr="00827520" w:rsidRDefault="00427070" w:rsidP="00427070">
      <w:pPr>
        <w:pStyle w:val="Prrafodelista"/>
        <w:numPr>
          <w:ilvl w:val="0"/>
          <w:numId w:val="9"/>
        </w:numPr>
        <w:spacing w:after="0" w:line="240" w:lineRule="auto"/>
        <w:jc w:val="both"/>
        <w:rPr>
          <w:rFonts w:ascii="Verdana" w:hAnsi="Verdana" w:cstheme="minorHAnsi"/>
        </w:rPr>
      </w:pPr>
      <w:r w:rsidRPr="00827520">
        <w:rPr>
          <w:rFonts w:ascii="Verdana" w:hAnsi="Verdana" w:cstheme="minorHAnsi"/>
        </w:rPr>
        <w:t>Cuando ninguna de las propuestas resulte admisible en los factores jurídicos, técnicos, financieros previstos en estos documentos de invitación.</w:t>
      </w:r>
    </w:p>
    <w:p w14:paraId="01893C39" w14:textId="77777777" w:rsidR="00427070" w:rsidRPr="00827520" w:rsidRDefault="00427070" w:rsidP="00427070">
      <w:pPr>
        <w:pStyle w:val="Prrafodelista"/>
        <w:numPr>
          <w:ilvl w:val="0"/>
          <w:numId w:val="9"/>
        </w:numPr>
        <w:spacing w:after="0" w:line="240" w:lineRule="auto"/>
        <w:jc w:val="both"/>
        <w:rPr>
          <w:rFonts w:ascii="Verdana" w:hAnsi="Verdana" w:cstheme="minorHAnsi"/>
        </w:rPr>
      </w:pPr>
      <w:r w:rsidRPr="00827520">
        <w:rPr>
          <w:rFonts w:ascii="Verdana" w:hAnsi="Verdana" w:cstheme="minorHAnsi"/>
        </w:rPr>
        <w:t xml:space="preserve">Cuando existan causas o motivos que impidan la escogencia objetiva del proponente. </w:t>
      </w:r>
    </w:p>
    <w:p w14:paraId="08D81AAC" w14:textId="77777777" w:rsidR="00427070" w:rsidRPr="00827520" w:rsidRDefault="00427070" w:rsidP="00427070">
      <w:pPr>
        <w:pStyle w:val="Prrafodelista"/>
        <w:numPr>
          <w:ilvl w:val="0"/>
          <w:numId w:val="9"/>
        </w:numPr>
        <w:spacing w:after="0" w:line="240" w:lineRule="auto"/>
        <w:jc w:val="both"/>
        <w:rPr>
          <w:rFonts w:ascii="Verdana" w:hAnsi="Verdana" w:cstheme="minorHAnsi"/>
        </w:rPr>
      </w:pPr>
      <w:r w:rsidRPr="00827520">
        <w:rPr>
          <w:rFonts w:ascii="Verdana" w:hAnsi="Verdana" w:cstheme="minorHAnsi"/>
        </w:rPr>
        <w:t>Cuando no se acoja la recomendación del orden de elegibilidad o de selección del contratista y se opte por la declaratoria de desierta del proceso, caso en el cual deberá motivar su decisión el comité fiduciario.</w:t>
      </w:r>
    </w:p>
    <w:p w14:paraId="113EA5EA" w14:textId="77777777" w:rsidR="00E32E6A" w:rsidRPr="00827520" w:rsidRDefault="00E32E6A" w:rsidP="00E32E6A">
      <w:pPr>
        <w:keepNext/>
        <w:keepLines/>
        <w:spacing w:before="40" w:after="0" w:line="240" w:lineRule="auto"/>
        <w:jc w:val="both"/>
        <w:outlineLvl w:val="3"/>
        <w:rPr>
          <w:rFonts w:ascii="Verdana" w:eastAsiaTheme="majorEastAsia" w:hAnsi="Verdana"/>
          <w:b/>
          <w:bCs/>
          <w:i/>
          <w:iCs/>
          <w:lang w:val="es-ES" w:eastAsia="es-ES"/>
        </w:rPr>
      </w:pPr>
    </w:p>
    <w:p w14:paraId="2B6FA96C" w14:textId="6D1D9293" w:rsidR="00E32E6A" w:rsidRPr="00827520" w:rsidRDefault="000E748F" w:rsidP="00E32E6A">
      <w:pPr>
        <w:keepNext/>
        <w:keepLines/>
        <w:spacing w:before="40" w:after="0" w:line="240" w:lineRule="auto"/>
        <w:jc w:val="both"/>
        <w:outlineLvl w:val="3"/>
        <w:rPr>
          <w:rFonts w:ascii="Verdana" w:eastAsiaTheme="majorEastAsia" w:hAnsi="Verdana"/>
          <w:b/>
          <w:bCs/>
          <w:lang w:val="es-ES" w:eastAsia="es-ES"/>
        </w:rPr>
      </w:pPr>
      <w:r w:rsidRPr="00827520">
        <w:rPr>
          <w:rFonts w:ascii="Verdana" w:eastAsiaTheme="majorEastAsia" w:hAnsi="Verdana"/>
          <w:b/>
          <w:bCs/>
          <w:lang w:val="es-ES" w:eastAsia="es-ES"/>
        </w:rPr>
        <w:t xml:space="preserve">15.6 </w:t>
      </w:r>
      <w:r w:rsidR="00E32E6A" w:rsidRPr="00827520">
        <w:rPr>
          <w:rFonts w:ascii="Verdana" w:eastAsiaTheme="majorEastAsia" w:hAnsi="Verdana"/>
          <w:b/>
          <w:bCs/>
          <w:lang w:val="es-ES" w:eastAsia="es-ES"/>
        </w:rPr>
        <w:t>Suspensión y/o cancelación de la convocatoria</w:t>
      </w:r>
    </w:p>
    <w:p w14:paraId="75C35C8A" w14:textId="77777777" w:rsidR="00E32E6A" w:rsidRPr="00827520" w:rsidRDefault="00E32E6A" w:rsidP="00E32E6A">
      <w:pPr>
        <w:spacing w:after="0" w:line="240" w:lineRule="auto"/>
        <w:contextualSpacing/>
        <w:jc w:val="both"/>
        <w:rPr>
          <w:rFonts w:ascii="Verdana" w:eastAsia="Times New Roman" w:hAnsi="Verdana"/>
          <w:lang w:val="es-ES" w:eastAsia="es-ES"/>
        </w:rPr>
      </w:pPr>
    </w:p>
    <w:p w14:paraId="62C1FED6" w14:textId="77777777" w:rsidR="00E32E6A" w:rsidRPr="00827520" w:rsidRDefault="00E32E6A" w:rsidP="00E32E6A">
      <w:pPr>
        <w:spacing w:after="0" w:line="240" w:lineRule="auto"/>
        <w:contextualSpacing/>
        <w:jc w:val="both"/>
        <w:rPr>
          <w:rFonts w:ascii="Verdana" w:eastAsia="Times New Roman" w:hAnsi="Verdana"/>
          <w:lang w:val="es-ES" w:eastAsia="es-ES"/>
        </w:rPr>
      </w:pPr>
      <w:bookmarkStart w:id="24" w:name="_Hlk43889855"/>
      <w:r w:rsidRPr="00827520">
        <w:rPr>
          <w:rFonts w:ascii="Verdana" w:eastAsia="Times New Roman" w:hAnsi="Verdana"/>
          <w:lang w:val="es-ES" w:eastAsia="es-ES"/>
        </w:rPr>
        <w:t xml:space="preserve">El Fideicomiso FPR se reserva el derecho de suspender o cancelar en cualquier momento o etapa del proceso en curso, inclusive antes de la firma del contrato, cuando se presenten o sobrevengan circunstancias que impidan el curso normal de la misma. </w:t>
      </w:r>
    </w:p>
    <w:p w14:paraId="475A3660" w14:textId="77777777" w:rsidR="00E32E6A" w:rsidRPr="00827520" w:rsidRDefault="00E32E6A" w:rsidP="00E32E6A">
      <w:pPr>
        <w:spacing w:after="0" w:line="240" w:lineRule="auto"/>
        <w:contextualSpacing/>
        <w:jc w:val="both"/>
        <w:rPr>
          <w:rFonts w:ascii="Verdana" w:eastAsia="Times New Roman" w:hAnsi="Verdana"/>
          <w:lang w:val="es-ES" w:eastAsia="es-ES"/>
        </w:rPr>
      </w:pPr>
    </w:p>
    <w:p w14:paraId="6AE4EA86" w14:textId="77777777" w:rsidR="00E32E6A" w:rsidRPr="00827520" w:rsidRDefault="00E32E6A" w:rsidP="00E32E6A">
      <w:pPr>
        <w:spacing w:after="0" w:line="240" w:lineRule="auto"/>
        <w:contextualSpacing/>
        <w:jc w:val="both"/>
        <w:rPr>
          <w:rFonts w:ascii="Verdana" w:eastAsia="Times New Roman" w:hAnsi="Verdana"/>
          <w:lang w:val="es-ES" w:eastAsia="es-ES"/>
        </w:rPr>
      </w:pPr>
      <w:r w:rsidRPr="00827520">
        <w:rPr>
          <w:rFonts w:ascii="Verdana" w:eastAsia="Times New Roman" w:hAnsi="Verdana"/>
          <w:lang w:val="es-ES" w:eastAsia="es-ES"/>
        </w:rPr>
        <w:lastRenderedPageBreak/>
        <w:t>Para tal efecto, el Fideicomiso FPR emitirá acta de suspensión y/o cancelación según corresponda.</w:t>
      </w:r>
    </w:p>
    <w:p w14:paraId="6B05F4DD" w14:textId="77777777" w:rsidR="00E32E6A" w:rsidRPr="00827520" w:rsidRDefault="00E32E6A" w:rsidP="00E32E6A">
      <w:pPr>
        <w:spacing w:after="0" w:line="240" w:lineRule="auto"/>
        <w:jc w:val="both"/>
        <w:rPr>
          <w:rFonts w:ascii="Verdana" w:eastAsia="Times New Roman" w:hAnsi="Verdana"/>
          <w:lang w:val="es-ES" w:eastAsia="es-ES"/>
        </w:rPr>
      </w:pPr>
    </w:p>
    <w:p w14:paraId="5E8FA890" w14:textId="77777777" w:rsidR="00E32E6A" w:rsidRPr="00827520" w:rsidRDefault="00E32E6A" w:rsidP="00E32E6A">
      <w:pPr>
        <w:spacing w:after="0" w:line="240" w:lineRule="auto"/>
        <w:jc w:val="both"/>
        <w:rPr>
          <w:rFonts w:ascii="Verdana" w:eastAsia="Times New Roman" w:hAnsi="Verdana"/>
          <w:lang w:val="es-ES" w:eastAsia="es-ES"/>
        </w:rPr>
      </w:pPr>
      <w:r w:rsidRPr="00827520">
        <w:rPr>
          <w:rFonts w:ascii="Verdana" w:eastAsia="Times New Roman" w:hAnsi="Verdana"/>
          <w:lang w:val="es-ES" w:eastAsia="es-ES"/>
        </w:rPr>
        <w:t xml:space="preserve">Tal circunstancia no constituirá incumplimiento alguno por parte de FIDUPREVISORA, ni el Fideicomiso FPR, no dará derecho a indemnización por concepto alguno a los interesados en presentar propuestas ni a los proponentes.  </w:t>
      </w:r>
    </w:p>
    <w:bookmarkEnd w:id="24"/>
    <w:p w14:paraId="484273E7" w14:textId="4A3483C1" w:rsidR="00E32E6A" w:rsidRPr="00827520" w:rsidRDefault="00E32E6A" w:rsidP="00E32E6A">
      <w:pPr>
        <w:spacing w:after="0" w:line="240" w:lineRule="auto"/>
        <w:jc w:val="both"/>
        <w:rPr>
          <w:rFonts w:ascii="Verdana" w:eastAsia="Times New Roman" w:hAnsi="Verdana"/>
          <w:lang w:val="es-ES" w:eastAsia="es-ES"/>
        </w:rPr>
      </w:pPr>
    </w:p>
    <w:p w14:paraId="38654BB8" w14:textId="13F0FE4A" w:rsidR="00E32E6A" w:rsidRPr="00827520" w:rsidRDefault="000E748F" w:rsidP="00E32E6A">
      <w:pPr>
        <w:keepNext/>
        <w:keepLines/>
        <w:spacing w:before="40" w:after="0" w:line="240" w:lineRule="auto"/>
        <w:jc w:val="both"/>
        <w:outlineLvl w:val="3"/>
        <w:rPr>
          <w:rFonts w:ascii="Verdana" w:eastAsiaTheme="majorEastAsia" w:hAnsi="Verdana"/>
          <w:b/>
          <w:bCs/>
          <w:lang w:val="es-ES" w:eastAsia="es-ES"/>
        </w:rPr>
      </w:pPr>
      <w:r w:rsidRPr="00827520">
        <w:rPr>
          <w:rFonts w:ascii="Verdana" w:eastAsiaTheme="majorEastAsia" w:hAnsi="Verdana"/>
          <w:b/>
          <w:bCs/>
          <w:lang w:val="es-ES" w:eastAsia="es-ES"/>
        </w:rPr>
        <w:t xml:space="preserve">15.7 </w:t>
      </w:r>
      <w:r w:rsidR="00E32E6A" w:rsidRPr="00827520">
        <w:rPr>
          <w:rFonts w:ascii="Verdana" w:eastAsiaTheme="majorEastAsia" w:hAnsi="Verdana"/>
          <w:b/>
          <w:bCs/>
          <w:lang w:val="es-ES" w:eastAsia="es-ES"/>
        </w:rPr>
        <w:t>Suscripción, perfeccionamiento y legalización del contrato</w:t>
      </w:r>
    </w:p>
    <w:p w14:paraId="2116B3C7" w14:textId="77777777" w:rsidR="00E32E6A" w:rsidRPr="00827520" w:rsidRDefault="00E32E6A" w:rsidP="00E32E6A">
      <w:pPr>
        <w:spacing w:after="0" w:line="240" w:lineRule="auto"/>
        <w:jc w:val="both"/>
        <w:rPr>
          <w:rFonts w:ascii="Verdana" w:eastAsia="Times New Roman" w:hAnsi="Verdana"/>
          <w:lang w:val="es-ES" w:eastAsia="es-ES"/>
        </w:rPr>
      </w:pPr>
    </w:p>
    <w:p w14:paraId="652E32E4" w14:textId="77777777" w:rsidR="00427070" w:rsidRPr="00827520" w:rsidRDefault="00427070" w:rsidP="00427070">
      <w:pPr>
        <w:jc w:val="both"/>
        <w:rPr>
          <w:rFonts w:ascii="Verdana" w:hAnsi="Verdana" w:cstheme="minorHAnsi"/>
        </w:rPr>
      </w:pPr>
      <w:r w:rsidRPr="00827520">
        <w:rPr>
          <w:rFonts w:ascii="Verdana" w:hAnsi="Verdana" w:cstheme="minorHAnsi"/>
        </w:rPr>
        <w:t xml:space="preserve">El contrato se suscribirá dentro del término establecido en el cronograma y FIDUPREVISORA podrá ampliar este plazo si lo considera necesario. </w:t>
      </w:r>
    </w:p>
    <w:p w14:paraId="53ED5AA8" w14:textId="77777777" w:rsidR="00427070" w:rsidRPr="00827520" w:rsidRDefault="00427070" w:rsidP="00427070">
      <w:pPr>
        <w:jc w:val="both"/>
        <w:rPr>
          <w:rFonts w:ascii="Verdana" w:hAnsi="Verdana" w:cstheme="minorHAnsi"/>
        </w:rPr>
      </w:pPr>
      <w:r w:rsidRPr="00827520">
        <w:rPr>
          <w:rFonts w:ascii="Verdana" w:hAnsi="Verdana" w:cstheme="minorHAnsi"/>
        </w:rPr>
        <w:t xml:space="preserve">Si el adjudicatario se negara a cumplir con las obligaciones establecidas en el presente proceso, en especial la de suscribir y perfeccionar el contrato en los términos señalados, se procederá a adelantar las acciones legales tendientes al reconocimiento de perjuicios causados y de la inhabilidad correspondiente. </w:t>
      </w:r>
    </w:p>
    <w:p w14:paraId="668D13B4" w14:textId="77777777" w:rsidR="00427070" w:rsidRPr="00827520" w:rsidRDefault="00427070" w:rsidP="00427070">
      <w:pPr>
        <w:jc w:val="both"/>
        <w:rPr>
          <w:rFonts w:ascii="Verdana" w:hAnsi="Verdana" w:cstheme="minorHAnsi"/>
        </w:rPr>
      </w:pPr>
      <w:r w:rsidRPr="00827520">
        <w:rPr>
          <w:rFonts w:ascii="Verdana" w:hAnsi="Verdana" w:cstheme="minorHAnsi"/>
        </w:rPr>
        <w:t xml:space="preserve">Los requisitos de perfeccionamiento se entenderán cumplidos con la aprobación de la garantía única por parte de Fiduprevisora. </w:t>
      </w:r>
    </w:p>
    <w:p w14:paraId="3E16F3A9" w14:textId="77777777" w:rsidR="00427070" w:rsidRPr="00827520" w:rsidRDefault="00427070" w:rsidP="00427070">
      <w:pPr>
        <w:jc w:val="both"/>
        <w:rPr>
          <w:rFonts w:ascii="Verdana" w:hAnsi="Verdana" w:cstheme="minorHAnsi"/>
        </w:rPr>
      </w:pPr>
      <w:r w:rsidRPr="00827520">
        <w:rPr>
          <w:rFonts w:ascii="Verdana" w:hAnsi="Verdana" w:cstheme="minorHAnsi"/>
        </w:rPr>
        <w:t xml:space="preserve">Todos los costos y gastos que se generen para la legalización del contrato correrán por cuenta del contratista seleccionado. </w:t>
      </w:r>
    </w:p>
    <w:p w14:paraId="549E8D75" w14:textId="77777777" w:rsidR="00827520" w:rsidRDefault="00827520" w:rsidP="00760D65">
      <w:pPr>
        <w:jc w:val="center"/>
        <w:rPr>
          <w:rFonts w:ascii="Verdana" w:hAnsi="Verdana"/>
          <w:b/>
          <w:bCs/>
        </w:rPr>
      </w:pPr>
    </w:p>
    <w:p w14:paraId="0BD835C8" w14:textId="1DE52EE2" w:rsidR="00760D65" w:rsidRPr="00827520" w:rsidRDefault="000E748F" w:rsidP="00827520">
      <w:pPr>
        <w:rPr>
          <w:rFonts w:ascii="Verdana" w:hAnsi="Verdana"/>
          <w:b/>
          <w:bCs/>
        </w:rPr>
      </w:pPr>
      <w:r w:rsidRPr="00827520">
        <w:rPr>
          <w:rFonts w:ascii="Verdana" w:hAnsi="Verdana"/>
          <w:b/>
          <w:bCs/>
        </w:rPr>
        <w:t>16</w:t>
      </w:r>
      <w:r w:rsidR="00827520">
        <w:rPr>
          <w:rFonts w:ascii="Verdana" w:hAnsi="Verdana"/>
          <w:b/>
          <w:bCs/>
        </w:rPr>
        <w:t>.</w:t>
      </w:r>
      <w:r w:rsidRPr="00827520">
        <w:rPr>
          <w:rFonts w:ascii="Verdana" w:hAnsi="Verdana"/>
          <w:b/>
          <w:bCs/>
        </w:rPr>
        <w:t xml:space="preserve"> </w:t>
      </w:r>
      <w:r w:rsidR="00760D65" w:rsidRPr="00827520">
        <w:rPr>
          <w:rFonts w:ascii="Verdana" w:hAnsi="Verdana"/>
          <w:b/>
          <w:bCs/>
        </w:rPr>
        <w:t>REQUISITOS HABILITANTES</w:t>
      </w:r>
    </w:p>
    <w:p w14:paraId="441A29CF" w14:textId="2D972C4A" w:rsidR="00760D65" w:rsidRPr="00827520" w:rsidRDefault="008D607D" w:rsidP="00760D65">
      <w:pPr>
        <w:keepNext/>
        <w:keepLines/>
        <w:spacing w:before="40" w:after="0" w:line="240" w:lineRule="auto"/>
        <w:jc w:val="both"/>
        <w:outlineLvl w:val="2"/>
        <w:rPr>
          <w:rFonts w:ascii="Verdana" w:eastAsiaTheme="majorEastAsia" w:hAnsi="Verdana"/>
          <w:b/>
          <w:lang w:val="es-ES" w:eastAsia="es-ES"/>
        </w:rPr>
      </w:pPr>
      <w:r w:rsidRPr="00827520">
        <w:rPr>
          <w:rFonts w:ascii="Verdana" w:eastAsiaTheme="majorEastAsia" w:hAnsi="Verdana"/>
          <w:b/>
          <w:lang w:val="es-ES" w:eastAsia="es-ES"/>
        </w:rPr>
        <w:t xml:space="preserve">16.1 </w:t>
      </w:r>
      <w:r w:rsidR="00760D65" w:rsidRPr="00827520">
        <w:rPr>
          <w:rFonts w:ascii="Verdana" w:eastAsiaTheme="majorEastAsia" w:hAnsi="Verdana"/>
          <w:b/>
          <w:lang w:val="es-ES" w:eastAsia="es-ES"/>
        </w:rPr>
        <w:t>Requisitos de capacidad jurídica</w:t>
      </w:r>
    </w:p>
    <w:p w14:paraId="3AC2B488" w14:textId="77777777" w:rsidR="00760D65" w:rsidRPr="00827520" w:rsidRDefault="00760D65" w:rsidP="00760D65">
      <w:pPr>
        <w:keepNext/>
        <w:keepLines/>
        <w:spacing w:before="40" w:after="0" w:line="240" w:lineRule="auto"/>
        <w:jc w:val="both"/>
        <w:outlineLvl w:val="3"/>
        <w:rPr>
          <w:rFonts w:ascii="Verdana" w:eastAsiaTheme="majorEastAsia" w:hAnsi="Verdana"/>
          <w:b/>
          <w:bCs/>
          <w:i/>
          <w:iCs/>
          <w:lang w:val="es-ES" w:eastAsia="es-ES"/>
        </w:rPr>
      </w:pPr>
    </w:p>
    <w:p w14:paraId="69FBE881" w14:textId="62978924" w:rsidR="00427070" w:rsidRPr="00827520" w:rsidRDefault="00427070" w:rsidP="00427070">
      <w:pPr>
        <w:pStyle w:val="Ttulo4"/>
        <w:jc w:val="both"/>
        <w:rPr>
          <w:rFonts w:ascii="Verdana" w:hAnsi="Verdana"/>
          <w:b/>
          <w:bCs/>
          <w:i w:val="0"/>
          <w:iCs w:val="0"/>
          <w:color w:val="auto"/>
        </w:rPr>
      </w:pPr>
      <w:r w:rsidRPr="00827520">
        <w:rPr>
          <w:rFonts w:ascii="Verdana" w:hAnsi="Verdana"/>
          <w:b/>
          <w:bCs/>
          <w:i w:val="0"/>
          <w:iCs w:val="0"/>
          <w:color w:val="auto"/>
        </w:rPr>
        <w:t>1</w:t>
      </w:r>
      <w:r w:rsidR="00827520">
        <w:rPr>
          <w:rFonts w:ascii="Verdana" w:hAnsi="Verdana"/>
          <w:b/>
          <w:bCs/>
          <w:i w:val="0"/>
          <w:iCs w:val="0"/>
          <w:color w:val="auto"/>
        </w:rPr>
        <w:t>6</w:t>
      </w:r>
      <w:r w:rsidRPr="00827520">
        <w:rPr>
          <w:rFonts w:ascii="Verdana" w:hAnsi="Verdana"/>
          <w:b/>
          <w:bCs/>
          <w:i w:val="0"/>
          <w:iCs w:val="0"/>
          <w:color w:val="auto"/>
        </w:rPr>
        <w:t xml:space="preserve">.1.1 Carta de presentación de la propuesta </w:t>
      </w:r>
    </w:p>
    <w:p w14:paraId="001391D5" w14:textId="77777777" w:rsidR="00427070" w:rsidRPr="00827520" w:rsidRDefault="00427070" w:rsidP="00427070">
      <w:pPr>
        <w:pStyle w:val="Prrafodelista"/>
        <w:ind w:left="0"/>
        <w:jc w:val="both"/>
        <w:rPr>
          <w:rFonts w:ascii="Verdana" w:hAnsi="Verdana" w:cstheme="minorHAnsi"/>
        </w:rPr>
      </w:pPr>
    </w:p>
    <w:p w14:paraId="09CE3A40" w14:textId="77777777" w:rsidR="00427070" w:rsidRPr="00827520" w:rsidRDefault="00427070" w:rsidP="00427070">
      <w:pPr>
        <w:pStyle w:val="Prrafodelista"/>
        <w:ind w:left="0"/>
        <w:jc w:val="both"/>
        <w:rPr>
          <w:rFonts w:ascii="Verdana" w:hAnsi="Verdana" w:cstheme="minorHAnsi"/>
        </w:rPr>
      </w:pPr>
      <w:r w:rsidRPr="00827520">
        <w:rPr>
          <w:rFonts w:ascii="Verdana" w:hAnsi="Verdana" w:cstheme="minorHAnsi"/>
        </w:rPr>
        <w:t xml:space="preserve">La carta de presentación se debe diligenciar conforme al </w:t>
      </w:r>
      <w:r w:rsidRPr="00827520">
        <w:rPr>
          <w:rFonts w:ascii="Verdana" w:hAnsi="Verdana" w:cstheme="minorHAnsi"/>
          <w:b/>
          <w:bCs/>
        </w:rPr>
        <w:t>ANEXO 2</w:t>
      </w:r>
      <w:r w:rsidRPr="00827520">
        <w:rPr>
          <w:rFonts w:ascii="Verdana" w:hAnsi="Verdana" w:cstheme="minorHAnsi"/>
        </w:rPr>
        <w:t xml:space="preserve"> </w:t>
      </w:r>
      <w:r w:rsidRPr="00827520">
        <w:rPr>
          <w:rFonts w:ascii="Verdana" w:hAnsi="Verdana" w:cstheme="minorHAnsi"/>
          <w:b/>
          <w:bCs/>
        </w:rPr>
        <w:t>CARTA DE PRESENTACIÓN DE LA PROPUESTA</w:t>
      </w:r>
      <w:r w:rsidRPr="00827520">
        <w:rPr>
          <w:rFonts w:ascii="Verdana" w:hAnsi="Verdana" w:cstheme="minorHAnsi"/>
        </w:rPr>
        <w:t xml:space="preserve"> que hace parte integral del presente documentos de convocatoria, suscrita por el proponente cuando Personas jurídicas, Nacionales y/o extranjeras con domicilio en Colombia, presentándose de forma Individual, indicando su nombre y documento de identidad.</w:t>
      </w:r>
    </w:p>
    <w:p w14:paraId="7B90A42B" w14:textId="77777777" w:rsidR="00427070" w:rsidRPr="00827520" w:rsidRDefault="00427070" w:rsidP="00427070">
      <w:pPr>
        <w:jc w:val="both"/>
        <w:rPr>
          <w:rFonts w:ascii="Verdana" w:hAnsi="Verdana" w:cstheme="minorHAnsi"/>
        </w:rPr>
      </w:pPr>
      <w:r w:rsidRPr="00827520">
        <w:rPr>
          <w:rFonts w:ascii="Verdana" w:hAnsi="Verdana" w:cstheme="minorHAnsi"/>
        </w:rPr>
        <w:t>En el formato de carta de presentación de la propuesta es indispensable incluir los datos del proponente incluyendo el correo electrónico, a fin de que el Contratante surta los requerimientos a través de dichos medios, cuando así se disponga.</w:t>
      </w:r>
    </w:p>
    <w:p w14:paraId="76F70FA3" w14:textId="77777777" w:rsidR="00427070" w:rsidRPr="00827520" w:rsidRDefault="00427070" w:rsidP="00427070">
      <w:pPr>
        <w:pStyle w:val="Prrafodelista"/>
        <w:ind w:left="0"/>
        <w:jc w:val="both"/>
        <w:rPr>
          <w:rFonts w:ascii="Verdana" w:hAnsi="Verdana"/>
        </w:rPr>
      </w:pPr>
    </w:p>
    <w:p w14:paraId="7F1FD087" w14:textId="77777777" w:rsidR="00427070" w:rsidRPr="00827520" w:rsidRDefault="00427070" w:rsidP="00427070">
      <w:pPr>
        <w:pStyle w:val="Prrafodelista"/>
        <w:ind w:left="0"/>
        <w:jc w:val="both"/>
        <w:rPr>
          <w:rFonts w:ascii="Verdana" w:hAnsi="Verdana"/>
        </w:rPr>
      </w:pPr>
      <w:r w:rsidRPr="00827520">
        <w:rPr>
          <w:rFonts w:ascii="Verdana" w:hAnsi="Verdana"/>
        </w:rPr>
        <w:t>Con la carta de presentación de la propuesta se entiende presentada la declaración juramentada por parte del proponente de no encontrarse incurso en alguna de las inhabilidades o incompatibilidades previstas en la Ley, ni en las prohibiciones legales, ni en conflicto de intereses que pueda afectar el normal desarrollo del contrato, así como el origen licito de los recursos destinados a la ejecución del /contrato.</w:t>
      </w:r>
    </w:p>
    <w:p w14:paraId="028FD60A" w14:textId="77777777" w:rsidR="00427070" w:rsidRPr="00827520" w:rsidRDefault="00427070" w:rsidP="00427070">
      <w:pPr>
        <w:pStyle w:val="Prrafodelista"/>
        <w:ind w:left="0"/>
        <w:jc w:val="both"/>
        <w:rPr>
          <w:rFonts w:ascii="Verdana" w:hAnsi="Verdana"/>
        </w:rPr>
      </w:pPr>
    </w:p>
    <w:p w14:paraId="6312EF02" w14:textId="77777777" w:rsidR="00427070" w:rsidRPr="00827520" w:rsidRDefault="00427070" w:rsidP="00427070">
      <w:pPr>
        <w:pStyle w:val="Prrafodelista"/>
        <w:ind w:left="0"/>
        <w:jc w:val="both"/>
        <w:rPr>
          <w:rFonts w:ascii="Verdana" w:hAnsi="Verdana"/>
        </w:rPr>
      </w:pPr>
      <w:r w:rsidRPr="00827520">
        <w:rPr>
          <w:rFonts w:ascii="Verdana" w:hAnsi="Verdana"/>
        </w:rPr>
        <w:t>Como parte de su propuesta el proponente declarará su compromiso de cumplir la totalidad de las obligaciones establecidas en el contrato que se le adjudique y sus anexos Técnicos y Operativos, mediante la suscripción y presentación de la Carta Presentación de la Oferta.</w:t>
      </w:r>
    </w:p>
    <w:p w14:paraId="68681477" w14:textId="77777777" w:rsidR="00427070" w:rsidRPr="00827520" w:rsidRDefault="00427070" w:rsidP="00427070">
      <w:pPr>
        <w:pStyle w:val="Prrafodelista"/>
        <w:ind w:left="0"/>
        <w:jc w:val="both"/>
        <w:rPr>
          <w:rFonts w:ascii="Verdana" w:hAnsi="Verdana"/>
        </w:rPr>
      </w:pPr>
    </w:p>
    <w:p w14:paraId="7BE609EB" w14:textId="2B656385" w:rsidR="00427070" w:rsidRPr="00827520" w:rsidRDefault="00427070" w:rsidP="00427070">
      <w:pPr>
        <w:pStyle w:val="Ttulo4"/>
        <w:jc w:val="both"/>
        <w:rPr>
          <w:rFonts w:ascii="Verdana" w:hAnsi="Verdana"/>
          <w:b/>
          <w:bCs/>
          <w:i w:val="0"/>
          <w:iCs w:val="0"/>
          <w:color w:val="auto"/>
        </w:rPr>
      </w:pPr>
      <w:r w:rsidRPr="00827520">
        <w:rPr>
          <w:rFonts w:ascii="Verdana" w:hAnsi="Verdana"/>
          <w:b/>
          <w:bCs/>
          <w:i w:val="0"/>
          <w:iCs w:val="0"/>
          <w:color w:val="auto"/>
        </w:rPr>
        <w:t>1</w:t>
      </w:r>
      <w:r w:rsidR="00827520">
        <w:rPr>
          <w:rFonts w:ascii="Verdana" w:hAnsi="Verdana"/>
          <w:b/>
          <w:bCs/>
          <w:i w:val="0"/>
          <w:iCs w:val="0"/>
          <w:color w:val="auto"/>
        </w:rPr>
        <w:t>6</w:t>
      </w:r>
      <w:r w:rsidRPr="00827520">
        <w:rPr>
          <w:rFonts w:ascii="Verdana" w:hAnsi="Verdana"/>
          <w:b/>
          <w:bCs/>
          <w:i w:val="0"/>
          <w:iCs w:val="0"/>
          <w:color w:val="auto"/>
        </w:rPr>
        <w:t xml:space="preserve">.1.2. Certificado de existencia y representación legal </w:t>
      </w:r>
    </w:p>
    <w:p w14:paraId="1BB98616" w14:textId="77777777" w:rsidR="00827520" w:rsidRDefault="00827520" w:rsidP="00427070">
      <w:pPr>
        <w:jc w:val="both"/>
        <w:rPr>
          <w:rFonts w:ascii="Verdana" w:hAnsi="Verdana"/>
        </w:rPr>
      </w:pPr>
      <w:bookmarkStart w:id="25" w:name="_Hlk43890010"/>
    </w:p>
    <w:p w14:paraId="7826D8BB" w14:textId="6BA7B437" w:rsidR="00427070" w:rsidRPr="00827520" w:rsidRDefault="00427070" w:rsidP="00427070">
      <w:pPr>
        <w:jc w:val="both"/>
        <w:rPr>
          <w:rFonts w:ascii="Verdana" w:hAnsi="Verdana"/>
        </w:rPr>
      </w:pPr>
      <w:r w:rsidRPr="00827520">
        <w:rPr>
          <w:rFonts w:ascii="Verdana" w:hAnsi="Verdana"/>
        </w:rPr>
        <w:t xml:space="preserve">El proponente, persona jurídica nacional o extranjera con sucursal y/o domicilio en Colombia, deberá acreditar su existencia y representación legal, aportando el certificado expedido por la autoridad competente correspondiente, en el cual se verificará: </w:t>
      </w:r>
    </w:p>
    <w:p w14:paraId="3B02FFFA" w14:textId="77777777" w:rsidR="00427070" w:rsidRPr="00827520" w:rsidRDefault="00427070" w:rsidP="00427070">
      <w:pPr>
        <w:jc w:val="both"/>
        <w:rPr>
          <w:rFonts w:ascii="Verdana" w:hAnsi="Verdana"/>
        </w:rPr>
      </w:pPr>
      <w:r w:rsidRPr="00827520">
        <w:rPr>
          <w:rFonts w:ascii="Verdana" w:hAnsi="Verdana"/>
        </w:rPr>
        <w:sym w:font="Symbol" w:char="F0B7"/>
      </w:r>
      <w:r w:rsidRPr="00827520">
        <w:rPr>
          <w:rFonts w:ascii="Verdana" w:hAnsi="Verdana"/>
        </w:rPr>
        <w:t xml:space="preserve"> Fecha de expedición del certificado de existencia y representación legal: No podrá ser mayor a treinta (30) días calendario anteriores a la fecha de radicación de la propuesta. </w:t>
      </w:r>
    </w:p>
    <w:p w14:paraId="7D22FB13" w14:textId="77777777" w:rsidR="00427070" w:rsidRPr="00827520" w:rsidRDefault="00427070" w:rsidP="00427070">
      <w:pPr>
        <w:pStyle w:val="Prrafodelista"/>
        <w:numPr>
          <w:ilvl w:val="0"/>
          <w:numId w:val="33"/>
        </w:numPr>
        <w:spacing w:after="0" w:line="240" w:lineRule="auto"/>
        <w:ind w:left="284"/>
        <w:jc w:val="both"/>
        <w:rPr>
          <w:rFonts w:ascii="Verdana" w:hAnsi="Verdana"/>
        </w:rPr>
      </w:pPr>
      <w:r w:rsidRPr="00827520">
        <w:rPr>
          <w:rFonts w:ascii="Verdana" w:hAnsi="Verdana"/>
        </w:rPr>
        <w:t xml:space="preserve">Objeto social: El cual deberá estar directamente relacionado con el objeto de la presente convocatoria. </w:t>
      </w:r>
    </w:p>
    <w:p w14:paraId="4206FF43" w14:textId="77777777" w:rsidR="00427070" w:rsidRPr="00827520" w:rsidRDefault="00427070" w:rsidP="00427070">
      <w:pPr>
        <w:jc w:val="both"/>
        <w:rPr>
          <w:rFonts w:ascii="Verdana" w:hAnsi="Verdana"/>
        </w:rPr>
      </w:pPr>
      <w:r w:rsidRPr="00827520">
        <w:rPr>
          <w:rFonts w:ascii="Verdana" w:hAnsi="Verdana"/>
        </w:rPr>
        <w:sym w:font="Symbol" w:char="F0B7"/>
      </w:r>
      <w:r w:rsidRPr="00827520">
        <w:rPr>
          <w:rFonts w:ascii="Verdana" w:hAnsi="Verdana"/>
        </w:rPr>
        <w:t xml:space="preserve"> Facultades del representante legal: Las facultades de quien ejerce la representación legal deberán habilitarlo para la presentación de la propuesta, la suscripción del contrato que se derive del presente proceso de selección en caso de resultar favorecido con la aceptación de la propuesta, así como para comprometer a la sociedad. </w:t>
      </w:r>
    </w:p>
    <w:p w14:paraId="217B94D1" w14:textId="77777777" w:rsidR="00427070" w:rsidRPr="00827520" w:rsidRDefault="00427070" w:rsidP="00427070">
      <w:pPr>
        <w:jc w:val="both"/>
        <w:rPr>
          <w:rFonts w:ascii="Verdana" w:hAnsi="Verdana"/>
        </w:rPr>
      </w:pPr>
      <w:r w:rsidRPr="00827520">
        <w:rPr>
          <w:rFonts w:ascii="Verdana" w:hAnsi="Verdana"/>
        </w:rPr>
        <w:sym w:font="Symbol" w:char="F0B7"/>
      </w:r>
      <w:r w:rsidRPr="00827520">
        <w:rPr>
          <w:rFonts w:ascii="Verdana" w:hAnsi="Verdana"/>
        </w:rPr>
        <w:t xml:space="preserve"> Limitaciones del representante legal: En el evento que del contenido del Certificado expedido por la Cámara de Comercio se desprenda que el representante legal tiene restricciones para presentar la propuesta y/o contratar y obligarse en nombre de la misma, deberá acreditar la autorización mediante la cual el órgano competente lo faculta para presentar la propuesta y celebrar el contrato en el evento de ser seleccionado y si se requiere establecer las </w:t>
      </w:r>
      <w:r w:rsidRPr="00827520">
        <w:rPr>
          <w:rFonts w:ascii="Verdana" w:hAnsi="Verdana"/>
        </w:rPr>
        <w:lastRenderedPageBreak/>
        <w:t xml:space="preserve">facultades del Representante Legal en los estatutos, deberá anexar copia de la parte pertinente de los mismos. </w:t>
      </w:r>
    </w:p>
    <w:p w14:paraId="79FFEE17" w14:textId="77777777" w:rsidR="00427070" w:rsidRPr="00827520" w:rsidRDefault="00427070" w:rsidP="00427070">
      <w:pPr>
        <w:jc w:val="both"/>
        <w:rPr>
          <w:rFonts w:ascii="Verdana" w:hAnsi="Verdana"/>
        </w:rPr>
      </w:pPr>
      <w:r w:rsidRPr="00827520">
        <w:rPr>
          <w:rFonts w:ascii="Verdana" w:hAnsi="Verdana"/>
        </w:rPr>
        <w:t xml:space="preserve">Dicha autorización debe haber sido otorgada previamente a la fecha de radicación de la propuesta. La ausencia definitiva de autorización suficiente o el no aporte de dicho documento dentro del término requerido por la entidad, o la acreditación de esta con posterioridad a la radicación de la propuesta, determinará la falta de capacidad jurídica para presentar la propuesta, y por tanto se procederá a su rechazo. </w:t>
      </w:r>
    </w:p>
    <w:p w14:paraId="6A5DD466" w14:textId="77777777" w:rsidR="00427070" w:rsidRPr="00827520" w:rsidRDefault="00427070" w:rsidP="00427070">
      <w:pPr>
        <w:jc w:val="both"/>
        <w:rPr>
          <w:rFonts w:ascii="Verdana" w:hAnsi="Verdana"/>
        </w:rPr>
      </w:pPr>
      <w:r w:rsidRPr="00827520">
        <w:rPr>
          <w:rFonts w:ascii="Verdana" w:hAnsi="Verdana"/>
        </w:rPr>
        <w:sym w:font="Symbol" w:char="F0B7"/>
      </w:r>
      <w:r w:rsidRPr="00827520">
        <w:rPr>
          <w:rFonts w:ascii="Verdana" w:hAnsi="Verdana"/>
        </w:rPr>
        <w:t xml:space="preserve"> Domicilio: Que la persona jurídica cuenta con domicilio o sucursal domiciliada y debidamente registrada en Colombia. </w:t>
      </w:r>
    </w:p>
    <w:p w14:paraId="2CAA4A90" w14:textId="77777777" w:rsidR="00427070" w:rsidRPr="00827520" w:rsidRDefault="00427070" w:rsidP="00427070">
      <w:pPr>
        <w:jc w:val="both"/>
        <w:rPr>
          <w:rFonts w:ascii="Verdana" w:hAnsi="Verdana"/>
        </w:rPr>
      </w:pPr>
      <w:r w:rsidRPr="00827520">
        <w:rPr>
          <w:rFonts w:ascii="Verdana" w:hAnsi="Verdana"/>
        </w:rPr>
        <w:sym w:font="Symbol" w:char="F0B7"/>
      </w:r>
      <w:r w:rsidRPr="00827520">
        <w:rPr>
          <w:rFonts w:ascii="Verdana" w:hAnsi="Verdana"/>
        </w:rPr>
        <w:t xml:space="preserve"> Término de constitución: Que la persona jurídica se encuentre constituida con tres (3) años de antelación a la radicación de la propuesta. Tratándose de sucursales, deberá acreditar que se encuentra inscrita en Colombia con tres (3) años de antelación a la radicación de la propuesta. </w:t>
      </w:r>
    </w:p>
    <w:p w14:paraId="1BFB334F" w14:textId="77777777" w:rsidR="00427070" w:rsidRPr="00827520" w:rsidRDefault="00427070" w:rsidP="00427070">
      <w:pPr>
        <w:jc w:val="both"/>
        <w:rPr>
          <w:rFonts w:ascii="Verdana" w:hAnsi="Verdana"/>
        </w:rPr>
      </w:pPr>
      <w:r w:rsidRPr="00827520">
        <w:rPr>
          <w:rFonts w:ascii="Verdana" w:hAnsi="Verdana"/>
        </w:rPr>
        <w:sym w:font="Symbol" w:char="F0B7"/>
      </w:r>
      <w:r w:rsidRPr="00827520">
        <w:rPr>
          <w:rFonts w:ascii="Verdana" w:hAnsi="Verdana"/>
        </w:rPr>
        <w:t xml:space="preserve"> Término de duración: Que el término de duración sea igual al plazo de ejecución del convenio y cinco (5) años más.</w:t>
      </w:r>
    </w:p>
    <w:bookmarkEnd w:id="25"/>
    <w:p w14:paraId="2714A64C" w14:textId="0A3D79C8" w:rsidR="00427070" w:rsidRPr="00827520" w:rsidRDefault="00427070" w:rsidP="00427070">
      <w:pPr>
        <w:pStyle w:val="Prrafodelista"/>
        <w:ind w:left="0"/>
        <w:jc w:val="both"/>
        <w:rPr>
          <w:rFonts w:ascii="Verdana" w:hAnsi="Verdana"/>
        </w:rPr>
      </w:pPr>
      <w:r w:rsidRPr="00827520">
        <w:rPr>
          <w:rFonts w:ascii="Verdana" w:hAnsi="Verdana"/>
          <w:b/>
          <w:bCs/>
        </w:rPr>
        <w:t>1</w:t>
      </w:r>
      <w:r w:rsidR="00827520">
        <w:rPr>
          <w:rFonts w:ascii="Verdana" w:hAnsi="Verdana"/>
          <w:b/>
          <w:bCs/>
        </w:rPr>
        <w:t>6</w:t>
      </w:r>
      <w:r w:rsidRPr="00827520">
        <w:rPr>
          <w:rFonts w:ascii="Verdana" w:hAnsi="Verdana"/>
          <w:b/>
          <w:bCs/>
        </w:rPr>
        <w:t>.1.3. Apoderados</w:t>
      </w:r>
      <w:r w:rsidRPr="00827520">
        <w:rPr>
          <w:rFonts w:ascii="Verdana" w:hAnsi="Verdana"/>
        </w:rPr>
        <w:t xml:space="preserve"> </w:t>
      </w:r>
    </w:p>
    <w:p w14:paraId="5E3C8A79" w14:textId="77777777" w:rsidR="00427070" w:rsidRPr="00827520" w:rsidRDefault="00427070" w:rsidP="00427070">
      <w:pPr>
        <w:pStyle w:val="Prrafodelista"/>
        <w:ind w:left="0"/>
        <w:jc w:val="both"/>
        <w:rPr>
          <w:rFonts w:ascii="Verdana" w:hAnsi="Verdana"/>
        </w:rPr>
      </w:pPr>
    </w:p>
    <w:p w14:paraId="53992E21" w14:textId="77777777" w:rsidR="00427070" w:rsidRPr="00827520" w:rsidRDefault="00427070" w:rsidP="00427070">
      <w:pPr>
        <w:pStyle w:val="Prrafodelista"/>
        <w:ind w:left="0"/>
        <w:jc w:val="both"/>
        <w:rPr>
          <w:rFonts w:ascii="Verdana" w:hAnsi="Verdana"/>
        </w:rPr>
      </w:pPr>
      <w:r w:rsidRPr="00827520">
        <w:rPr>
          <w:rFonts w:ascii="Verdana" w:hAnsi="Verdana"/>
        </w:rPr>
        <w:t xml:space="preserve">Cuando el proponente actúe a través de un representante o apoderado deberá acreditar, mediante documento legalmente expedido, que su representante o apoderado está expresamente facultado para presentar la propuesta y firmar el contrato respectivo. En caso de que el poder no se encuentre suscrito por quien tenga facultades para ello según los documentos de existencia y representación de la persona jurídica, la propuesta será RECHAZADA. </w:t>
      </w:r>
    </w:p>
    <w:p w14:paraId="368B9097" w14:textId="77777777" w:rsidR="00427070" w:rsidRPr="00827520" w:rsidRDefault="00427070" w:rsidP="00427070">
      <w:pPr>
        <w:pStyle w:val="Prrafodelista"/>
        <w:ind w:left="0"/>
        <w:jc w:val="both"/>
        <w:rPr>
          <w:rFonts w:ascii="Verdana" w:hAnsi="Verdana"/>
        </w:rPr>
      </w:pPr>
    </w:p>
    <w:p w14:paraId="2336BA36" w14:textId="02E724B3" w:rsidR="00427070" w:rsidRPr="00827520" w:rsidRDefault="00427070" w:rsidP="00427070">
      <w:pPr>
        <w:pStyle w:val="Prrafodelista"/>
        <w:ind w:left="0"/>
        <w:jc w:val="both"/>
        <w:rPr>
          <w:rFonts w:ascii="Verdana" w:hAnsi="Verdana"/>
          <w:b/>
          <w:bCs/>
        </w:rPr>
      </w:pPr>
      <w:r w:rsidRPr="00827520">
        <w:rPr>
          <w:rFonts w:ascii="Verdana" w:hAnsi="Verdana"/>
          <w:b/>
          <w:bCs/>
        </w:rPr>
        <w:t>1</w:t>
      </w:r>
      <w:r w:rsidR="00827520">
        <w:rPr>
          <w:rFonts w:ascii="Verdana" w:hAnsi="Verdana"/>
          <w:b/>
          <w:bCs/>
        </w:rPr>
        <w:t>6</w:t>
      </w:r>
      <w:r w:rsidRPr="00827520">
        <w:rPr>
          <w:rFonts w:ascii="Verdana" w:hAnsi="Verdana"/>
          <w:b/>
          <w:bCs/>
        </w:rPr>
        <w:t>.1.4. Registro único tributario – RUT</w:t>
      </w:r>
    </w:p>
    <w:p w14:paraId="05927CCB" w14:textId="77777777" w:rsidR="00427070" w:rsidRPr="00827520" w:rsidRDefault="00427070" w:rsidP="00427070">
      <w:pPr>
        <w:pStyle w:val="Prrafodelista"/>
        <w:ind w:left="0"/>
        <w:jc w:val="both"/>
        <w:rPr>
          <w:rFonts w:ascii="Verdana" w:hAnsi="Verdana"/>
        </w:rPr>
      </w:pPr>
    </w:p>
    <w:p w14:paraId="5FCA1CAF" w14:textId="77777777" w:rsidR="00427070" w:rsidRPr="00827520" w:rsidRDefault="00427070" w:rsidP="00427070">
      <w:pPr>
        <w:pStyle w:val="Prrafodelista"/>
        <w:ind w:left="0"/>
        <w:jc w:val="both"/>
        <w:rPr>
          <w:rFonts w:ascii="Verdana" w:hAnsi="Verdana"/>
        </w:rPr>
      </w:pPr>
      <w:r w:rsidRPr="00827520">
        <w:rPr>
          <w:rFonts w:ascii="Verdana" w:hAnsi="Verdana"/>
        </w:rPr>
        <w:t xml:space="preserve">El proponente sea persona jurídica, nacional o extranjera, con domicilio y/o sucursal en Colombia, deberá presentar el certificado de Registro Único Tributario – RUT debidamente firmado. </w:t>
      </w:r>
    </w:p>
    <w:p w14:paraId="67BB5477" w14:textId="77777777" w:rsidR="00427070" w:rsidRPr="00827520" w:rsidRDefault="00427070" w:rsidP="00427070">
      <w:pPr>
        <w:pStyle w:val="Prrafodelista"/>
        <w:ind w:left="0"/>
        <w:jc w:val="both"/>
        <w:rPr>
          <w:rFonts w:ascii="Verdana" w:hAnsi="Verdana"/>
        </w:rPr>
      </w:pPr>
    </w:p>
    <w:p w14:paraId="18A452D8" w14:textId="1FBF94EB" w:rsidR="00427070" w:rsidRPr="00827520" w:rsidRDefault="00427070" w:rsidP="00427070">
      <w:pPr>
        <w:pStyle w:val="Prrafodelista"/>
        <w:ind w:left="0"/>
        <w:jc w:val="both"/>
        <w:rPr>
          <w:rFonts w:ascii="Verdana" w:hAnsi="Verdana"/>
        </w:rPr>
      </w:pPr>
      <w:r w:rsidRPr="00827520">
        <w:rPr>
          <w:rFonts w:ascii="Verdana" w:hAnsi="Verdana"/>
          <w:b/>
          <w:bCs/>
        </w:rPr>
        <w:t>1</w:t>
      </w:r>
      <w:r w:rsidR="00827520">
        <w:rPr>
          <w:rFonts w:ascii="Verdana" w:hAnsi="Verdana"/>
          <w:b/>
          <w:bCs/>
        </w:rPr>
        <w:t>6</w:t>
      </w:r>
      <w:r w:rsidRPr="00827520">
        <w:rPr>
          <w:rFonts w:ascii="Verdana" w:hAnsi="Verdana"/>
          <w:b/>
          <w:bCs/>
        </w:rPr>
        <w:t>.1.5. Registro único de proponentes</w:t>
      </w:r>
      <w:r w:rsidRPr="00827520">
        <w:rPr>
          <w:rFonts w:ascii="Verdana" w:hAnsi="Verdana"/>
        </w:rPr>
        <w:t xml:space="preserve"> </w:t>
      </w:r>
    </w:p>
    <w:p w14:paraId="730AD460" w14:textId="77777777" w:rsidR="00427070" w:rsidRPr="00827520" w:rsidRDefault="00427070" w:rsidP="00427070">
      <w:pPr>
        <w:pStyle w:val="Prrafodelista"/>
        <w:ind w:left="0"/>
        <w:jc w:val="both"/>
        <w:rPr>
          <w:rFonts w:ascii="Verdana" w:hAnsi="Verdana"/>
        </w:rPr>
      </w:pPr>
    </w:p>
    <w:p w14:paraId="018251A7" w14:textId="77777777" w:rsidR="00427070" w:rsidRPr="00827520" w:rsidRDefault="00427070" w:rsidP="00427070">
      <w:pPr>
        <w:pStyle w:val="Prrafodelista"/>
        <w:ind w:left="0"/>
        <w:jc w:val="both"/>
        <w:rPr>
          <w:rFonts w:ascii="Verdana" w:hAnsi="Verdana"/>
        </w:rPr>
      </w:pPr>
      <w:r w:rsidRPr="00827520">
        <w:rPr>
          <w:rFonts w:ascii="Verdana" w:hAnsi="Verdana"/>
        </w:rPr>
        <w:t xml:space="preserve">Como quiera que el régimen jurídico aplicable a la presente contratación es del derecho privado, este requisito no es exigible, sino que se utilizará como medio de verificación de la información presentada por el proponente respecto de la </w:t>
      </w:r>
      <w:r w:rsidRPr="00827520">
        <w:rPr>
          <w:rFonts w:ascii="Verdana" w:hAnsi="Verdana"/>
        </w:rPr>
        <w:lastRenderedPageBreak/>
        <w:t xml:space="preserve">capacidad jurídica, capacidad financiera y capacidad de organización, información que también se obtiene de los documentos exigidos en los términos de referencia, es por ello que en aras de hacer más ágil la evaluación de las ofertas, el proponente que cuente con dicho documento podrá presentarlo y este deberá estar actualizado de conformidad con la información técnica y financiera presentada. </w:t>
      </w:r>
    </w:p>
    <w:p w14:paraId="7F8320FF" w14:textId="77777777" w:rsidR="00427070" w:rsidRPr="00827520" w:rsidRDefault="00427070" w:rsidP="00427070">
      <w:pPr>
        <w:pStyle w:val="Prrafodelista"/>
        <w:ind w:left="0"/>
        <w:jc w:val="both"/>
        <w:rPr>
          <w:rFonts w:ascii="Verdana" w:hAnsi="Verdana"/>
        </w:rPr>
      </w:pPr>
    </w:p>
    <w:p w14:paraId="6495D2B8" w14:textId="655925F6" w:rsidR="00427070" w:rsidRPr="00827520" w:rsidRDefault="00427070" w:rsidP="00427070">
      <w:pPr>
        <w:pStyle w:val="Prrafodelista"/>
        <w:ind w:left="0"/>
        <w:jc w:val="both"/>
        <w:rPr>
          <w:rFonts w:ascii="Verdana" w:hAnsi="Verdana"/>
        </w:rPr>
      </w:pPr>
      <w:r w:rsidRPr="00827520">
        <w:rPr>
          <w:rFonts w:ascii="Verdana" w:hAnsi="Verdana"/>
          <w:b/>
          <w:bCs/>
        </w:rPr>
        <w:t>1</w:t>
      </w:r>
      <w:r w:rsidR="00827520">
        <w:rPr>
          <w:rFonts w:ascii="Verdana" w:hAnsi="Verdana"/>
          <w:b/>
          <w:bCs/>
        </w:rPr>
        <w:t>6</w:t>
      </w:r>
      <w:r w:rsidRPr="00827520">
        <w:rPr>
          <w:rFonts w:ascii="Verdana" w:hAnsi="Verdana"/>
          <w:b/>
          <w:bCs/>
        </w:rPr>
        <w:t>.1.6. Certificado de pago de aportes fiscales</w:t>
      </w:r>
      <w:r w:rsidRPr="00827520">
        <w:rPr>
          <w:rFonts w:ascii="Verdana" w:hAnsi="Verdana"/>
        </w:rPr>
        <w:t xml:space="preserve"> </w:t>
      </w:r>
    </w:p>
    <w:p w14:paraId="3D19E2C8" w14:textId="77777777" w:rsidR="00427070" w:rsidRPr="00827520" w:rsidRDefault="00427070" w:rsidP="00427070">
      <w:pPr>
        <w:pStyle w:val="Prrafodelista"/>
        <w:ind w:left="0"/>
        <w:jc w:val="both"/>
        <w:rPr>
          <w:rFonts w:ascii="Verdana" w:hAnsi="Verdana"/>
        </w:rPr>
      </w:pPr>
      <w:r w:rsidRPr="00827520">
        <w:rPr>
          <w:rFonts w:ascii="Verdana" w:hAnsi="Verdana"/>
        </w:rPr>
        <w:t xml:space="preserve">El proponente deberá acreditar que se encuentra al día a la fecha de radicación de la propuesta, con el pago de los aportes parafiscales generados de la nómina de sus empleados de los últimos seis (6) meses con destino a los sistemas de salud, riesgos profesionales, pensiones y aportes a las Cajas de Compensación Familiar, Instituto Colombiano de Bienestar Familiar y Servicio Nacional de Aprendizaje. </w:t>
      </w:r>
    </w:p>
    <w:p w14:paraId="251DDDD0" w14:textId="77777777" w:rsidR="00427070" w:rsidRPr="00827520" w:rsidRDefault="00427070" w:rsidP="00427070">
      <w:pPr>
        <w:pStyle w:val="Prrafodelista"/>
        <w:ind w:left="0"/>
        <w:jc w:val="both"/>
        <w:rPr>
          <w:rFonts w:ascii="Verdana" w:hAnsi="Verdana"/>
        </w:rPr>
      </w:pPr>
    </w:p>
    <w:p w14:paraId="05D32F29" w14:textId="77777777" w:rsidR="00427070" w:rsidRPr="00827520" w:rsidRDefault="00427070" w:rsidP="00427070">
      <w:pPr>
        <w:pStyle w:val="Prrafodelista"/>
        <w:ind w:left="0"/>
        <w:jc w:val="both"/>
        <w:rPr>
          <w:rFonts w:ascii="Verdana" w:hAnsi="Verdana"/>
        </w:rPr>
      </w:pPr>
      <w:r w:rsidRPr="00827520">
        <w:rPr>
          <w:rFonts w:ascii="Verdana" w:hAnsi="Verdana"/>
        </w:rPr>
        <w:t xml:space="preserve">En caso tal que NO se encuentre obligado a cancelar aportes parafiscales y de seguridad social, por no tener personal a cargo, deberá declarar esta circunstancia bajo la gravedad de juramento. </w:t>
      </w:r>
    </w:p>
    <w:p w14:paraId="11C4ED06" w14:textId="77777777" w:rsidR="00427070" w:rsidRPr="00827520" w:rsidRDefault="00427070" w:rsidP="00427070">
      <w:pPr>
        <w:pStyle w:val="Prrafodelista"/>
        <w:ind w:left="0"/>
        <w:jc w:val="both"/>
        <w:rPr>
          <w:rFonts w:ascii="Verdana" w:hAnsi="Verdana"/>
        </w:rPr>
      </w:pPr>
    </w:p>
    <w:p w14:paraId="4AC5AA57" w14:textId="77777777" w:rsidR="00427070" w:rsidRPr="00827520" w:rsidRDefault="00427070" w:rsidP="00427070">
      <w:pPr>
        <w:pStyle w:val="Prrafodelista"/>
        <w:ind w:left="0"/>
        <w:jc w:val="both"/>
        <w:rPr>
          <w:rFonts w:ascii="Verdana" w:hAnsi="Verdana"/>
        </w:rPr>
      </w:pPr>
      <w:r w:rsidRPr="00827520">
        <w:rPr>
          <w:rFonts w:ascii="Verdana" w:hAnsi="Verdana"/>
        </w:rPr>
        <w:t xml:space="preserve">En el evento que NO se encuentre obligado a cancelar aportes a SENA, ICBF y Salud por pagar CREE si aplica o el que corresponda, deberá declarar esta circunstancia bajo la gravedad de juramento y así mismo certificar el cumplimiento de pago de aportes apensiones, riesgos profesionales y Cajas de Compensación generados de la nómina de los empleados de los seis (6) meses anteriores a la fecha de cierre. </w:t>
      </w:r>
    </w:p>
    <w:p w14:paraId="1C249710" w14:textId="77777777" w:rsidR="00427070" w:rsidRPr="00827520" w:rsidRDefault="00427070" w:rsidP="00427070">
      <w:pPr>
        <w:pStyle w:val="Prrafodelista"/>
        <w:ind w:left="0"/>
        <w:jc w:val="both"/>
        <w:rPr>
          <w:rFonts w:ascii="Verdana" w:hAnsi="Verdana"/>
        </w:rPr>
      </w:pPr>
    </w:p>
    <w:p w14:paraId="42C3F0EB" w14:textId="77777777" w:rsidR="00427070" w:rsidRPr="00827520" w:rsidRDefault="00427070" w:rsidP="00427070">
      <w:pPr>
        <w:pStyle w:val="Prrafodelista"/>
        <w:ind w:left="0"/>
        <w:jc w:val="both"/>
        <w:rPr>
          <w:rFonts w:ascii="Verdana" w:hAnsi="Verdana"/>
        </w:rPr>
      </w:pPr>
      <w:r w:rsidRPr="00827520">
        <w:rPr>
          <w:rFonts w:ascii="Verdana" w:hAnsi="Verdana"/>
        </w:rPr>
        <w:t xml:space="preserve">Las anteriores circunstancias se acreditarán de la siguiente manera: </w:t>
      </w:r>
    </w:p>
    <w:p w14:paraId="71FE325F" w14:textId="77777777" w:rsidR="00427070" w:rsidRPr="00827520" w:rsidRDefault="00427070" w:rsidP="00427070">
      <w:pPr>
        <w:pStyle w:val="Prrafodelista"/>
        <w:ind w:left="0"/>
        <w:jc w:val="both"/>
        <w:rPr>
          <w:rFonts w:ascii="Verdana" w:hAnsi="Verdana"/>
        </w:rPr>
      </w:pPr>
    </w:p>
    <w:p w14:paraId="3FDF5FE5" w14:textId="77777777" w:rsidR="00427070" w:rsidRPr="00827520" w:rsidRDefault="00427070" w:rsidP="00427070">
      <w:pPr>
        <w:pStyle w:val="Prrafodelista"/>
        <w:ind w:left="0"/>
        <w:jc w:val="both"/>
        <w:rPr>
          <w:rFonts w:ascii="Verdana" w:hAnsi="Verdana"/>
        </w:rPr>
      </w:pPr>
      <w:r w:rsidRPr="00827520">
        <w:rPr>
          <w:rFonts w:ascii="Verdana" w:hAnsi="Verdana"/>
        </w:rPr>
        <w:t xml:space="preserve">Las personas jurídicas lo harán mediante certificación expedida y firmada por el revisor fiscal (cuando de acuerdo con la Ley esté obligado a tenerlo o cuando por estatutos así se dispuso), o por el representante legal cuando no esté obligado a tener revisor fiscal. La certificación debe venir acompañada del documento de identidad, la tarjeta profesional y la vigencia de la tarjeta profesional con máximo tres meses de expedida de quien certifica. </w:t>
      </w:r>
    </w:p>
    <w:p w14:paraId="776EB7EB" w14:textId="4E16EEC0" w:rsidR="00427070" w:rsidRDefault="00427070" w:rsidP="00427070">
      <w:pPr>
        <w:pStyle w:val="Prrafodelista"/>
        <w:ind w:left="0"/>
        <w:jc w:val="both"/>
        <w:rPr>
          <w:rFonts w:ascii="Verdana" w:hAnsi="Verdana" w:cstheme="minorHAnsi"/>
        </w:rPr>
      </w:pPr>
    </w:p>
    <w:p w14:paraId="60D20B8C" w14:textId="7511E4DB" w:rsidR="00827520" w:rsidRDefault="00827520" w:rsidP="00427070">
      <w:pPr>
        <w:pStyle w:val="Prrafodelista"/>
        <w:ind w:left="0"/>
        <w:jc w:val="both"/>
        <w:rPr>
          <w:rFonts w:ascii="Verdana" w:hAnsi="Verdana" w:cstheme="minorHAnsi"/>
        </w:rPr>
      </w:pPr>
    </w:p>
    <w:p w14:paraId="4A858E15" w14:textId="00A8A475" w:rsidR="00827520" w:rsidRDefault="00827520" w:rsidP="00427070">
      <w:pPr>
        <w:pStyle w:val="Prrafodelista"/>
        <w:ind w:left="0"/>
        <w:jc w:val="both"/>
        <w:rPr>
          <w:rFonts w:ascii="Verdana" w:hAnsi="Verdana" w:cstheme="minorHAnsi"/>
        </w:rPr>
      </w:pPr>
    </w:p>
    <w:p w14:paraId="60B9D466" w14:textId="77777777" w:rsidR="00827520" w:rsidRPr="00827520" w:rsidRDefault="00827520" w:rsidP="00427070">
      <w:pPr>
        <w:pStyle w:val="Prrafodelista"/>
        <w:ind w:left="0"/>
        <w:jc w:val="both"/>
        <w:rPr>
          <w:rFonts w:ascii="Verdana" w:hAnsi="Verdana" w:cstheme="minorHAnsi"/>
        </w:rPr>
      </w:pPr>
    </w:p>
    <w:p w14:paraId="6D92A981" w14:textId="613A8A43" w:rsidR="00427070" w:rsidRPr="00827520" w:rsidRDefault="00427070" w:rsidP="00427070">
      <w:pPr>
        <w:pStyle w:val="Prrafodelista"/>
        <w:ind w:left="0"/>
        <w:jc w:val="both"/>
        <w:rPr>
          <w:rFonts w:ascii="Verdana" w:hAnsi="Verdana"/>
        </w:rPr>
      </w:pPr>
      <w:r w:rsidRPr="00827520">
        <w:rPr>
          <w:rFonts w:ascii="Verdana" w:hAnsi="Verdana"/>
          <w:b/>
          <w:bCs/>
        </w:rPr>
        <w:lastRenderedPageBreak/>
        <w:t>1</w:t>
      </w:r>
      <w:r w:rsidR="00827520">
        <w:rPr>
          <w:rFonts w:ascii="Verdana" w:hAnsi="Verdana"/>
          <w:b/>
          <w:bCs/>
        </w:rPr>
        <w:t>6</w:t>
      </w:r>
      <w:r w:rsidRPr="00827520">
        <w:rPr>
          <w:rFonts w:ascii="Verdana" w:hAnsi="Verdana"/>
          <w:b/>
          <w:bCs/>
        </w:rPr>
        <w:t>.1.7. Garantía de seriedad de la propuesta</w:t>
      </w:r>
      <w:r w:rsidRPr="00827520">
        <w:rPr>
          <w:rFonts w:ascii="Verdana" w:hAnsi="Verdana"/>
        </w:rPr>
        <w:t xml:space="preserve"> </w:t>
      </w:r>
    </w:p>
    <w:p w14:paraId="2743FC57" w14:textId="77777777" w:rsidR="00427070" w:rsidRPr="00827520" w:rsidRDefault="00427070" w:rsidP="00427070">
      <w:pPr>
        <w:pStyle w:val="Prrafodelista"/>
        <w:ind w:left="0"/>
        <w:jc w:val="both"/>
        <w:rPr>
          <w:rFonts w:ascii="Verdana" w:hAnsi="Verdana"/>
        </w:rPr>
      </w:pPr>
      <w:r w:rsidRPr="00827520">
        <w:rPr>
          <w:rFonts w:ascii="Verdana" w:hAnsi="Verdana"/>
        </w:rPr>
        <w:t xml:space="preserve">El proponente sea persona jurídica, nacional o extranjera, deberá constituir a su costa y presentar con su oferta una garantía de seriedad de la propuesta expedida por una Compañía de Seguros legalmente establecida y autorizada para funcionar en Colombia, </w:t>
      </w:r>
      <w:r w:rsidRPr="00827520">
        <w:rPr>
          <w:rFonts w:ascii="Verdana" w:hAnsi="Verdana"/>
          <w:b/>
          <w:bCs/>
        </w:rPr>
        <w:t>a favor de entidades particulares</w:t>
      </w:r>
      <w:r w:rsidRPr="00827520">
        <w:rPr>
          <w:rFonts w:ascii="Verdana" w:hAnsi="Verdana"/>
        </w:rPr>
        <w:t xml:space="preserve">, así: </w:t>
      </w:r>
    </w:p>
    <w:p w14:paraId="76345B96" w14:textId="77777777" w:rsidR="00427070" w:rsidRPr="00827520" w:rsidRDefault="00427070" w:rsidP="00427070">
      <w:pPr>
        <w:pStyle w:val="Prrafodelista"/>
        <w:ind w:left="0"/>
        <w:jc w:val="both"/>
        <w:rPr>
          <w:rFonts w:ascii="Verdana" w:hAnsi="Verdana"/>
        </w:rPr>
      </w:pPr>
    </w:p>
    <w:p w14:paraId="51AA7C5B" w14:textId="77777777" w:rsidR="00427070" w:rsidRPr="00827520" w:rsidRDefault="00427070" w:rsidP="00427070">
      <w:pPr>
        <w:pStyle w:val="Prrafodelista"/>
        <w:numPr>
          <w:ilvl w:val="0"/>
          <w:numId w:val="21"/>
        </w:numPr>
        <w:spacing w:after="0" w:line="240" w:lineRule="auto"/>
        <w:jc w:val="both"/>
        <w:rPr>
          <w:rFonts w:ascii="Verdana" w:hAnsi="Verdana"/>
        </w:rPr>
      </w:pPr>
      <w:r w:rsidRPr="00827520">
        <w:rPr>
          <w:rFonts w:ascii="Verdana" w:hAnsi="Verdana"/>
        </w:rPr>
        <w:t xml:space="preserve">Amparos de la Garantía de Seriedad: La Garantía de Seriedad de la oferta que deberá cubrir los perjuicios derivados del incumplimiento del ofrecimiento. </w:t>
      </w:r>
    </w:p>
    <w:p w14:paraId="14719A6F" w14:textId="77777777" w:rsidR="00427070" w:rsidRPr="00827520" w:rsidRDefault="00427070" w:rsidP="00427070">
      <w:pPr>
        <w:pStyle w:val="Prrafodelista"/>
        <w:ind w:left="0"/>
        <w:jc w:val="both"/>
        <w:rPr>
          <w:rFonts w:ascii="Verdana" w:hAnsi="Verdana"/>
        </w:rPr>
      </w:pPr>
    </w:p>
    <w:p w14:paraId="653E52F6" w14:textId="77777777" w:rsidR="00427070" w:rsidRPr="00827520" w:rsidRDefault="00427070" w:rsidP="00427070">
      <w:pPr>
        <w:pStyle w:val="Prrafodelista"/>
        <w:numPr>
          <w:ilvl w:val="0"/>
          <w:numId w:val="20"/>
        </w:numPr>
        <w:spacing w:after="0" w:line="240" w:lineRule="auto"/>
        <w:jc w:val="both"/>
        <w:rPr>
          <w:rFonts w:ascii="Verdana" w:hAnsi="Verdana"/>
        </w:rPr>
      </w:pPr>
      <w:r w:rsidRPr="00827520">
        <w:rPr>
          <w:rFonts w:ascii="Verdana" w:hAnsi="Verdana"/>
        </w:rPr>
        <w:t xml:space="preserve">Valor asegurado: La Garantía de Seriedad deberá ser equivalente al 10% </w:t>
      </w:r>
      <w:proofErr w:type="spellStart"/>
      <w:r w:rsidRPr="00827520">
        <w:rPr>
          <w:rFonts w:ascii="Verdana" w:hAnsi="Verdana"/>
        </w:rPr>
        <w:t>del</w:t>
      </w:r>
      <w:proofErr w:type="spellEnd"/>
      <w:r w:rsidRPr="00827520">
        <w:rPr>
          <w:rFonts w:ascii="Verdana" w:hAnsi="Verdana"/>
        </w:rPr>
        <w:t xml:space="preserve"> la propuesta presentada. </w:t>
      </w:r>
    </w:p>
    <w:p w14:paraId="2301A1E1" w14:textId="77777777" w:rsidR="00427070" w:rsidRPr="00827520" w:rsidRDefault="00427070" w:rsidP="00427070">
      <w:pPr>
        <w:pStyle w:val="Prrafodelista"/>
        <w:ind w:left="0"/>
        <w:jc w:val="both"/>
        <w:rPr>
          <w:rFonts w:ascii="Verdana" w:hAnsi="Verdana"/>
        </w:rPr>
      </w:pPr>
      <w:r w:rsidRPr="00827520">
        <w:rPr>
          <w:rFonts w:ascii="Verdana" w:hAnsi="Verdana"/>
        </w:rPr>
        <w:t xml:space="preserve"> </w:t>
      </w:r>
    </w:p>
    <w:p w14:paraId="10ABE78B" w14:textId="77777777" w:rsidR="00427070" w:rsidRPr="00827520" w:rsidRDefault="00427070" w:rsidP="00427070">
      <w:pPr>
        <w:pStyle w:val="Prrafodelista"/>
        <w:numPr>
          <w:ilvl w:val="0"/>
          <w:numId w:val="19"/>
        </w:numPr>
        <w:spacing w:after="0" w:line="240" w:lineRule="auto"/>
        <w:jc w:val="both"/>
        <w:rPr>
          <w:rFonts w:ascii="Verdana" w:hAnsi="Verdana"/>
        </w:rPr>
      </w:pPr>
      <w:r w:rsidRPr="00827520">
        <w:rPr>
          <w:rFonts w:ascii="Verdana" w:hAnsi="Verdana"/>
        </w:rPr>
        <w:t xml:space="preserve">Vigencia: La Garantía de Seriedad deberá tener una vigencia de cuatro (4) meses contados a partir de la fecha prevista para el cierre del proceso y en caso de la prórroga del cierre, deberá constituirse a partir de la nueva fecha del cierre. </w:t>
      </w:r>
    </w:p>
    <w:p w14:paraId="2DDE78D1" w14:textId="77777777" w:rsidR="00427070" w:rsidRPr="00827520" w:rsidRDefault="00427070" w:rsidP="00427070">
      <w:pPr>
        <w:pStyle w:val="Prrafodelista"/>
        <w:ind w:left="0"/>
        <w:jc w:val="both"/>
        <w:rPr>
          <w:rFonts w:ascii="Verdana" w:hAnsi="Verdana"/>
        </w:rPr>
      </w:pPr>
    </w:p>
    <w:p w14:paraId="4ACDC20B" w14:textId="77777777" w:rsidR="00427070" w:rsidRPr="00827520" w:rsidRDefault="00427070" w:rsidP="00427070">
      <w:pPr>
        <w:pStyle w:val="Prrafodelista"/>
        <w:numPr>
          <w:ilvl w:val="0"/>
          <w:numId w:val="18"/>
        </w:numPr>
        <w:spacing w:after="0" w:line="240" w:lineRule="auto"/>
        <w:jc w:val="both"/>
        <w:rPr>
          <w:rFonts w:ascii="Verdana" w:hAnsi="Verdana"/>
        </w:rPr>
      </w:pPr>
      <w:r w:rsidRPr="00827520">
        <w:rPr>
          <w:rFonts w:ascii="Verdana" w:hAnsi="Verdana"/>
        </w:rPr>
        <w:t xml:space="preserve">Asegurado/Beneficiario: El asegurado/beneficiario es el P.A. FIDEICOMISO FONDO DE PAGO POR RESULATDOS FPR NIT 830.053.105-3 </w:t>
      </w:r>
    </w:p>
    <w:p w14:paraId="5299EAD9" w14:textId="77777777" w:rsidR="00427070" w:rsidRPr="00827520" w:rsidRDefault="00427070" w:rsidP="00427070">
      <w:pPr>
        <w:pStyle w:val="Prrafodelista"/>
        <w:ind w:left="0"/>
        <w:jc w:val="both"/>
        <w:rPr>
          <w:rFonts w:ascii="Verdana" w:hAnsi="Verdana"/>
        </w:rPr>
      </w:pPr>
    </w:p>
    <w:p w14:paraId="75D37247" w14:textId="77777777" w:rsidR="00427070" w:rsidRPr="00827520" w:rsidRDefault="00427070" w:rsidP="00427070">
      <w:pPr>
        <w:pStyle w:val="Prrafodelista"/>
        <w:numPr>
          <w:ilvl w:val="0"/>
          <w:numId w:val="17"/>
        </w:numPr>
        <w:spacing w:after="0" w:line="240" w:lineRule="auto"/>
        <w:jc w:val="both"/>
        <w:rPr>
          <w:rFonts w:ascii="Verdana" w:hAnsi="Verdana"/>
        </w:rPr>
      </w:pPr>
      <w:r w:rsidRPr="00827520">
        <w:rPr>
          <w:rFonts w:ascii="Verdana" w:hAnsi="Verdana"/>
        </w:rPr>
        <w:t xml:space="preserve">Tomador/Afianzado: La Garantía de Seriedad deberá tomarse con el nombre del proponente como figura en el documento de identidad y debe venir suscrita por el mismo. </w:t>
      </w:r>
    </w:p>
    <w:p w14:paraId="4BD3F9C4" w14:textId="77777777" w:rsidR="00427070" w:rsidRPr="00827520" w:rsidRDefault="00427070" w:rsidP="00427070">
      <w:pPr>
        <w:pStyle w:val="Prrafodelista"/>
        <w:ind w:left="0"/>
        <w:jc w:val="both"/>
        <w:rPr>
          <w:rFonts w:ascii="Verdana" w:hAnsi="Verdana"/>
        </w:rPr>
      </w:pPr>
    </w:p>
    <w:p w14:paraId="1E21A44E" w14:textId="77777777" w:rsidR="00427070" w:rsidRPr="00827520" w:rsidRDefault="00427070" w:rsidP="00427070">
      <w:pPr>
        <w:pStyle w:val="Prrafodelista"/>
        <w:numPr>
          <w:ilvl w:val="0"/>
          <w:numId w:val="16"/>
        </w:numPr>
        <w:spacing w:after="0" w:line="240" w:lineRule="auto"/>
        <w:jc w:val="both"/>
        <w:rPr>
          <w:rFonts w:ascii="Verdana" w:hAnsi="Verdana"/>
        </w:rPr>
      </w:pPr>
      <w:r w:rsidRPr="00827520">
        <w:rPr>
          <w:rFonts w:ascii="Verdana" w:hAnsi="Verdana"/>
        </w:rPr>
        <w:t xml:space="preserve">Se debe aportar el soporte de pago de la prima correspondiente. No es de recibo la certificación de No expiración por falta de pago, ni soporte de transacción electrónica. </w:t>
      </w:r>
    </w:p>
    <w:p w14:paraId="0BA8FE7C" w14:textId="77777777" w:rsidR="00427070" w:rsidRPr="00827520" w:rsidRDefault="00427070" w:rsidP="00427070">
      <w:pPr>
        <w:pStyle w:val="Prrafodelista"/>
        <w:ind w:left="0"/>
        <w:jc w:val="both"/>
        <w:rPr>
          <w:rFonts w:ascii="Verdana" w:hAnsi="Verdana"/>
        </w:rPr>
      </w:pPr>
    </w:p>
    <w:p w14:paraId="6D378CB9" w14:textId="77777777" w:rsidR="00427070" w:rsidRPr="00827520" w:rsidRDefault="00427070" w:rsidP="00427070">
      <w:pPr>
        <w:pStyle w:val="Prrafodelista"/>
        <w:numPr>
          <w:ilvl w:val="0"/>
          <w:numId w:val="15"/>
        </w:numPr>
        <w:spacing w:after="0" w:line="240" w:lineRule="auto"/>
        <w:jc w:val="both"/>
        <w:rPr>
          <w:rFonts w:ascii="Verdana" w:hAnsi="Verdana"/>
        </w:rPr>
      </w:pPr>
      <w:r w:rsidRPr="00827520">
        <w:rPr>
          <w:rFonts w:ascii="Verdana" w:hAnsi="Verdana"/>
        </w:rPr>
        <w:t xml:space="preserve">Con la presentación oportuna de la propuesta, se entiende que la misma es irrevocable y que el proponente mantiene vigentes todas las condiciones durante toda la vigencia de la póliza, incluidas las prórrogas de los plazos que llegaren a presentarse de acuerdo con los términos de referencia y sus respectivas adendas. </w:t>
      </w:r>
    </w:p>
    <w:p w14:paraId="071E7F76" w14:textId="77777777" w:rsidR="00427070" w:rsidRPr="00827520" w:rsidRDefault="00427070" w:rsidP="00427070">
      <w:pPr>
        <w:pStyle w:val="Prrafodelista"/>
        <w:ind w:left="0"/>
        <w:jc w:val="both"/>
        <w:rPr>
          <w:rFonts w:ascii="Verdana" w:hAnsi="Verdana"/>
        </w:rPr>
      </w:pPr>
    </w:p>
    <w:p w14:paraId="380C74DC" w14:textId="77777777" w:rsidR="00427070" w:rsidRPr="00827520" w:rsidRDefault="00427070" w:rsidP="00427070">
      <w:pPr>
        <w:pStyle w:val="Prrafodelista"/>
        <w:numPr>
          <w:ilvl w:val="0"/>
          <w:numId w:val="14"/>
        </w:numPr>
        <w:spacing w:after="0" w:line="240" w:lineRule="auto"/>
        <w:jc w:val="both"/>
        <w:rPr>
          <w:rFonts w:ascii="Verdana" w:hAnsi="Verdana"/>
        </w:rPr>
      </w:pPr>
      <w:r w:rsidRPr="00827520">
        <w:rPr>
          <w:rFonts w:ascii="Verdana" w:hAnsi="Verdana"/>
        </w:rPr>
        <w:t xml:space="preserve">Cuando no se allegue la garantía de seriedad de la propuesta se considerará causal de rechazo; si se presenta y esta no contiene los requerimientos de los documentos de convocatoria, el proponente deberá aclarar o subsanar los mismos y remitir las modificaciones dentro del </w:t>
      </w:r>
      <w:r w:rsidRPr="00827520">
        <w:rPr>
          <w:rFonts w:ascii="Verdana" w:hAnsi="Verdana"/>
        </w:rPr>
        <w:lastRenderedPageBreak/>
        <w:t>término perentorio que para el efecto fije la entidad Contratante, so pena de rechazo de la propuesta si no cumple.</w:t>
      </w:r>
    </w:p>
    <w:p w14:paraId="50EBEF17" w14:textId="77777777" w:rsidR="00427070" w:rsidRPr="00827520" w:rsidRDefault="00427070" w:rsidP="00427070">
      <w:pPr>
        <w:pStyle w:val="Prrafodelista"/>
        <w:ind w:left="0"/>
        <w:jc w:val="both"/>
        <w:rPr>
          <w:rFonts w:ascii="Verdana" w:hAnsi="Verdana"/>
        </w:rPr>
      </w:pPr>
    </w:p>
    <w:p w14:paraId="06403707" w14:textId="77777777" w:rsidR="00427070" w:rsidRPr="00827520" w:rsidRDefault="00427070" w:rsidP="00427070">
      <w:pPr>
        <w:pStyle w:val="Prrafodelista"/>
        <w:numPr>
          <w:ilvl w:val="0"/>
          <w:numId w:val="13"/>
        </w:numPr>
        <w:spacing w:after="0" w:line="240" w:lineRule="auto"/>
        <w:jc w:val="both"/>
        <w:rPr>
          <w:rFonts w:ascii="Verdana" w:hAnsi="Verdana" w:cstheme="minorHAnsi"/>
        </w:rPr>
      </w:pPr>
      <w:r w:rsidRPr="00827520">
        <w:rPr>
          <w:rFonts w:ascii="Verdana" w:hAnsi="Verdana"/>
        </w:rPr>
        <w:t>Los proponentes no favorecidos, una vez finalizado el proceso de selección, podrán presentar petición suscrita por el representante legal para que se le devuelva el original de la garantía de seriedad de la oferta</w:t>
      </w:r>
    </w:p>
    <w:p w14:paraId="688BA9B5" w14:textId="77777777" w:rsidR="00427070" w:rsidRPr="00827520" w:rsidRDefault="00427070" w:rsidP="00427070">
      <w:pPr>
        <w:pStyle w:val="Prrafodelista"/>
        <w:ind w:left="0"/>
        <w:jc w:val="both"/>
        <w:rPr>
          <w:rFonts w:ascii="Verdana" w:hAnsi="Verdana" w:cstheme="minorHAnsi"/>
        </w:rPr>
      </w:pPr>
    </w:p>
    <w:p w14:paraId="50FA7E5D" w14:textId="5EAD1204" w:rsidR="00427070" w:rsidRPr="00827520" w:rsidRDefault="00427070" w:rsidP="00427070">
      <w:pPr>
        <w:pStyle w:val="Prrafodelista"/>
        <w:ind w:left="0"/>
        <w:jc w:val="both"/>
        <w:rPr>
          <w:rFonts w:ascii="Verdana" w:hAnsi="Verdana"/>
          <w:b/>
          <w:bCs/>
        </w:rPr>
      </w:pPr>
      <w:r w:rsidRPr="00827520">
        <w:rPr>
          <w:rFonts w:ascii="Verdana" w:hAnsi="Verdana"/>
          <w:b/>
          <w:bCs/>
        </w:rPr>
        <w:t>1</w:t>
      </w:r>
      <w:r w:rsidR="00827520">
        <w:rPr>
          <w:rFonts w:ascii="Verdana" w:hAnsi="Verdana"/>
          <w:b/>
          <w:bCs/>
        </w:rPr>
        <w:t>6</w:t>
      </w:r>
      <w:r w:rsidRPr="00827520">
        <w:rPr>
          <w:rFonts w:ascii="Verdana" w:hAnsi="Verdana"/>
          <w:b/>
          <w:bCs/>
        </w:rPr>
        <w:t xml:space="preserve">.1.8. Fotocopia de cédula de ciudadanía </w:t>
      </w:r>
    </w:p>
    <w:p w14:paraId="34CE880F" w14:textId="77777777" w:rsidR="00427070" w:rsidRPr="00827520" w:rsidRDefault="00427070" w:rsidP="00427070">
      <w:pPr>
        <w:pStyle w:val="Prrafodelista"/>
        <w:ind w:left="0"/>
        <w:jc w:val="both"/>
        <w:rPr>
          <w:rFonts w:ascii="Verdana" w:hAnsi="Verdana"/>
        </w:rPr>
      </w:pPr>
    </w:p>
    <w:p w14:paraId="72466BDB" w14:textId="77777777" w:rsidR="00427070" w:rsidRPr="00827520" w:rsidRDefault="00427070" w:rsidP="00427070">
      <w:pPr>
        <w:pStyle w:val="Prrafodelista"/>
        <w:ind w:left="0"/>
        <w:jc w:val="both"/>
        <w:rPr>
          <w:rFonts w:ascii="Verdana" w:hAnsi="Verdana"/>
        </w:rPr>
      </w:pPr>
      <w:r w:rsidRPr="00827520">
        <w:rPr>
          <w:rFonts w:ascii="Verdana" w:hAnsi="Verdana"/>
        </w:rPr>
        <w:t>En caso de persona jurídica, el proponente deberá allegar copia legible por ambas caras de la cédula de ciudadanía del representante legal. En caso de persona jurídica extranjera con establecimiento de comercio o sucursal en Colombia, se deberá allegar copia de la cédula de extranjería o permiso de residencia.</w:t>
      </w:r>
    </w:p>
    <w:p w14:paraId="12A4AA8C" w14:textId="77777777" w:rsidR="00427070" w:rsidRPr="00827520" w:rsidRDefault="00427070" w:rsidP="00427070">
      <w:pPr>
        <w:pStyle w:val="Prrafodelista"/>
        <w:ind w:left="0"/>
        <w:jc w:val="both"/>
        <w:rPr>
          <w:rFonts w:ascii="Verdana" w:hAnsi="Verdana"/>
        </w:rPr>
      </w:pPr>
    </w:p>
    <w:p w14:paraId="522F653F" w14:textId="7C72C74A" w:rsidR="00427070" w:rsidRPr="00827520" w:rsidRDefault="00427070" w:rsidP="00427070">
      <w:pPr>
        <w:pStyle w:val="Prrafodelista"/>
        <w:ind w:left="0"/>
        <w:jc w:val="both"/>
        <w:rPr>
          <w:rFonts w:ascii="Verdana" w:hAnsi="Verdana"/>
        </w:rPr>
      </w:pPr>
      <w:r w:rsidRPr="00827520">
        <w:rPr>
          <w:rFonts w:ascii="Verdana" w:hAnsi="Verdana"/>
          <w:b/>
          <w:bCs/>
        </w:rPr>
        <w:t>1</w:t>
      </w:r>
      <w:r w:rsidR="00827520">
        <w:rPr>
          <w:rFonts w:ascii="Verdana" w:hAnsi="Verdana"/>
          <w:b/>
          <w:bCs/>
        </w:rPr>
        <w:t>6</w:t>
      </w:r>
      <w:r w:rsidRPr="00827520">
        <w:rPr>
          <w:rFonts w:ascii="Verdana" w:hAnsi="Verdana"/>
          <w:b/>
          <w:bCs/>
        </w:rPr>
        <w:t>.1.9. Antecedentes vigentes a la fecha de radicación de la propuesta.</w:t>
      </w:r>
    </w:p>
    <w:p w14:paraId="7F4BF80D" w14:textId="77777777" w:rsidR="00427070" w:rsidRPr="00827520" w:rsidRDefault="00427070" w:rsidP="00427070">
      <w:pPr>
        <w:pStyle w:val="Prrafodelista"/>
        <w:ind w:left="0"/>
        <w:jc w:val="both"/>
        <w:rPr>
          <w:rFonts w:ascii="Verdana" w:hAnsi="Verdana"/>
        </w:rPr>
      </w:pPr>
    </w:p>
    <w:p w14:paraId="20780695" w14:textId="77777777" w:rsidR="00427070" w:rsidRPr="00827520" w:rsidRDefault="00427070" w:rsidP="00427070">
      <w:pPr>
        <w:pStyle w:val="Prrafodelista"/>
        <w:numPr>
          <w:ilvl w:val="0"/>
          <w:numId w:val="2"/>
        </w:numPr>
        <w:spacing w:after="0" w:line="240" w:lineRule="auto"/>
        <w:jc w:val="both"/>
        <w:rPr>
          <w:rFonts w:ascii="Verdana" w:hAnsi="Verdana"/>
        </w:rPr>
      </w:pPr>
      <w:r w:rsidRPr="00827520">
        <w:rPr>
          <w:rFonts w:ascii="Verdana" w:hAnsi="Verdana"/>
          <w:b/>
          <w:bCs/>
        </w:rPr>
        <w:t>Certificado de responsabilidad fiscal de la Contraloría General de la República</w:t>
      </w:r>
      <w:r w:rsidRPr="00827520">
        <w:rPr>
          <w:rFonts w:ascii="Verdana" w:hAnsi="Verdana"/>
        </w:rPr>
        <w:t xml:space="preserve"> </w:t>
      </w:r>
    </w:p>
    <w:p w14:paraId="37A13F59" w14:textId="77777777" w:rsidR="00427070" w:rsidRPr="00827520" w:rsidRDefault="00427070" w:rsidP="00427070">
      <w:pPr>
        <w:pStyle w:val="Prrafodelista"/>
        <w:ind w:left="0"/>
        <w:jc w:val="both"/>
        <w:rPr>
          <w:rFonts w:ascii="Verdana" w:hAnsi="Verdana"/>
        </w:rPr>
      </w:pPr>
    </w:p>
    <w:p w14:paraId="4007FC2B" w14:textId="77777777" w:rsidR="00427070" w:rsidRPr="00827520" w:rsidRDefault="00427070" w:rsidP="00427070">
      <w:pPr>
        <w:pStyle w:val="Prrafodelista"/>
        <w:ind w:left="0"/>
        <w:jc w:val="both"/>
        <w:rPr>
          <w:rFonts w:ascii="Verdana" w:hAnsi="Verdana"/>
        </w:rPr>
      </w:pPr>
      <w:r w:rsidRPr="00827520">
        <w:rPr>
          <w:rFonts w:ascii="Verdana" w:hAnsi="Verdana"/>
        </w:rPr>
        <w:t xml:space="preserve">El proponente deberá presentar el Certificado de Responsabilidad Fiscal emitido por la Contraloría General de la República, respecto del proponente y del representante legal en caso de personas jurídicas, en el cual se indique que no se encuentra(n) reportado(s). </w:t>
      </w:r>
    </w:p>
    <w:p w14:paraId="0D61D85D" w14:textId="77777777" w:rsidR="00427070" w:rsidRPr="00827520" w:rsidRDefault="00427070" w:rsidP="00427070">
      <w:pPr>
        <w:pStyle w:val="Prrafodelista"/>
        <w:ind w:left="0"/>
        <w:jc w:val="both"/>
        <w:rPr>
          <w:rFonts w:ascii="Verdana" w:hAnsi="Verdana"/>
        </w:rPr>
      </w:pPr>
    </w:p>
    <w:p w14:paraId="7DB619FC" w14:textId="77777777" w:rsidR="00427070" w:rsidRPr="00827520" w:rsidRDefault="00427070" w:rsidP="00427070">
      <w:pPr>
        <w:pStyle w:val="Prrafodelista"/>
        <w:ind w:left="0"/>
        <w:jc w:val="both"/>
        <w:rPr>
          <w:rFonts w:ascii="Verdana" w:hAnsi="Verdana"/>
        </w:rPr>
      </w:pPr>
      <w:r w:rsidRPr="00827520">
        <w:rPr>
          <w:rFonts w:ascii="Verdana" w:hAnsi="Verdana"/>
        </w:rPr>
        <w:t xml:space="preserve">Dicho certificado deberá haber sido expedido dentro de los treinta (30) días calendario anteriores a la fecha de radicación de la propuesta. </w:t>
      </w:r>
    </w:p>
    <w:p w14:paraId="4E0FCD36" w14:textId="77777777" w:rsidR="00427070" w:rsidRPr="00827520" w:rsidRDefault="00427070" w:rsidP="00427070">
      <w:pPr>
        <w:pStyle w:val="Prrafodelista"/>
        <w:ind w:left="0"/>
        <w:jc w:val="both"/>
        <w:rPr>
          <w:rFonts w:ascii="Verdana" w:hAnsi="Verdana"/>
        </w:rPr>
      </w:pPr>
    </w:p>
    <w:p w14:paraId="4F40636A" w14:textId="77777777" w:rsidR="00427070" w:rsidRPr="00827520" w:rsidRDefault="00427070" w:rsidP="00427070">
      <w:pPr>
        <w:pStyle w:val="Prrafodelista"/>
        <w:ind w:left="0"/>
        <w:jc w:val="both"/>
        <w:rPr>
          <w:rFonts w:ascii="Verdana" w:hAnsi="Verdana"/>
        </w:rPr>
      </w:pPr>
      <w:r w:rsidRPr="00827520">
        <w:rPr>
          <w:rFonts w:ascii="Verdana" w:hAnsi="Verdana"/>
        </w:rPr>
        <w:t>En caso de no aportar el certificado, la Contratante al momento de la verificación, consultará los antecedentes correspondientes, en la página web de la Contraloría General de la República.</w:t>
      </w:r>
    </w:p>
    <w:p w14:paraId="7432A854" w14:textId="77777777" w:rsidR="00427070" w:rsidRPr="00827520" w:rsidRDefault="00427070" w:rsidP="00427070">
      <w:pPr>
        <w:pStyle w:val="Prrafodelista"/>
        <w:ind w:left="0"/>
        <w:jc w:val="both"/>
        <w:rPr>
          <w:rFonts w:ascii="Verdana" w:hAnsi="Verdana"/>
        </w:rPr>
      </w:pPr>
    </w:p>
    <w:p w14:paraId="5670A204" w14:textId="77777777" w:rsidR="00427070" w:rsidRPr="00827520" w:rsidRDefault="00427070" w:rsidP="00427070">
      <w:pPr>
        <w:pStyle w:val="Prrafodelista"/>
        <w:numPr>
          <w:ilvl w:val="0"/>
          <w:numId w:val="2"/>
        </w:numPr>
        <w:spacing w:after="0" w:line="240" w:lineRule="auto"/>
        <w:jc w:val="both"/>
        <w:rPr>
          <w:rFonts w:ascii="Verdana" w:hAnsi="Verdana"/>
          <w:b/>
          <w:bCs/>
        </w:rPr>
      </w:pPr>
      <w:r w:rsidRPr="00827520">
        <w:rPr>
          <w:rFonts w:ascii="Verdana" w:hAnsi="Verdana"/>
          <w:b/>
          <w:bCs/>
        </w:rPr>
        <w:t>Certificado de antecedentes de la Procuraduría General de la Nación</w:t>
      </w:r>
    </w:p>
    <w:p w14:paraId="3A0444E7" w14:textId="77777777" w:rsidR="00427070" w:rsidRPr="00827520" w:rsidRDefault="00427070" w:rsidP="00427070">
      <w:pPr>
        <w:pStyle w:val="Prrafodelista"/>
        <w:ind w:left="0"/>
        <w:jc w:val="both"/>
        <w:rPr>
          <w:rFonts w:ascii="Verdana" w:hAnsi="Verdana"/>
        </w:rPr>
      </w:pPr>
    </w:p>
    <w:p w14:paraId="50D41667" w14:textId="77777777" w:rsidR="00427070" w:rsidRPr="00827520" w:rsidRDefault="00427070" w:rsidP="00427070">
      <w:pPr>
        <w:pStyle w:val="Prrafodelista"/>
        <w:ind w:left="0"/>
        <w:jc w:val="both"/>
        <w:rPr>
          <w:rFonts w:ascii="Verdana" w:hAnsi="Verdana"/>
        </w:rPr>
      </w:pPr>
      <w:r w:rsidRPr="00827520">
        <w:rPr>
          <w:rFonts w:ascii="Verdana" w:hAnsi="Verdana"/>
        </w:rPr>
        <w:t xml:space="preserve">Se debe adjuntar Certificado de Antecedentes Disciplinarios emitido por la Procuraduría General de la Nación, respecto del proponente y representante legal en caso de persona jurídica, en el cual se certifique que no se encuentra(n) reportado(s) como inhabilitado para contratar en el Sistema de Información de </w:t>
      </w:r>
      <w:r w:rsidRPr="00827520">
        <w:rPr>
          <w:rFonts w:ascii="Verdana" w:hAnsi="Verdana"/>
        </w:rPr>
        <w:lastRenderedPageBreak/>
        <w:t xml:space="preserve">Registro de Sanciones y Causas de Inhabilidad “SIRI” de la Procuraduría General de la Nación. </w:t>
      </w:r>
    </w:p>
    <w:p w14:paraId="736C4801" w14:textId="77777777" w:rsidR="00427070" w:rsidRPr="00827520" w:rsidRDefault="00427070" w:rsidP="00427070">
      <w:pPr>
        <w:pStyle w:val="Prrafodelista"/>
        <w:ind w:left="0"/>
        <w:jc w:val="both"/>
        <w:rPr>
          <w:rFonts w:ascii="Verdana" w:hAnsi="Verdana"/>
        </w:rPr>
      </w:pPr>
    </w:p>
    <w:p w14:paraId="1C133F5C" w14:textId="77777777" w:rsidR="00427070" w:rsidRPr="00827520" w:rsidRDefault="00427070" w:rsidP="00427070">
      <w:pPr>
        <w:pStyle w:val="Prrafodelista"/>
        <w:ind w:left="0"/>
        <w:jc w:val="both"/>
        <w:rPr>
          <w:rFonts w:ascii="Verdana" w:hAnsi="Verdana"/>
        </w:rPr>
      </w:pPr>
      <w:r w:rsidRPr="00827520">
        <w:rPr>
          <w:rFonts w:ascii="Verdana" w:hAnsi="Verdana"/>
        </w:rPr>
        <w:t>Dicho certificado deberá tener fecha de expedición no mayor a treinta (30) días calendario, anteriores a la fecha de cierre del presente proceso de selección. En caso de no aportar el certificado, la Contratante al momento de la verificación, consultará los antecedentes correspondientes.</w:t>
      </w:r>
    </w:p>
    <w:p w14:paraId="29725C9A" w14:textId="77777777" w:rsidR="00427070" w:rsidRPr="00827520" w:rsidRDefault="00427070" w:rsidP="00427070">
      <w:pPr>
        <w:pStyle w:val="Prrafodelista"/>
        <w:ind w:left="0"/>
        <w:jc w:val="both"/>
        <w:rPr>
          <w:rFonts w:ascii="Verdana" w:hAnsi="Verdana"/>
        </w:rPr>
      </w:pPr>
    </w:p>
    <w:p w14:paraId="235751EB" w14:textId="6FF39261" w:rsidR="00427070" w:rsidRPr="00827520" w:rsidRDefault="00427070" w:rsidP="00427070">
      <w:pPr>
        <w:pStyle w:val="Prrafodelista"/>
        <w:ind w:left="0"/>
        <w:jc w:val="both"/>
        <w:rPr>
          <w:rFonts w:ascii="Verdana" w:hAnsi="Verdana"/>
          <w:b/>
          <w:bCs/>
        </w:rPr>
      </w:pPr>
      <w:r w:rsidRPr="00827520">
        <w:rPr>
          <w:rFonts w:ascii="Verdana" w:hAnsi="Verdana"/>
          <w:b/>
          <w:bCs/>
        </w:rPr>
        <w:t>1</w:t>
      </w:r>
      <w:r w:rsidR="00827520">
        <w:rPr>
          <w:rFonts w:ascii="Verdana" w:hAnsi="Verdana"/>
          <w:b/>
          <w:bCs/>
        </w:rPr>
        <w:t>6</w:t>
      </w:r>
      <w:r w:rsidRPr="00827520">
        <w:rPr>
          <w:rFonts w:ascii="Verdana" w:hAnsi="Verdana"/>
          <w:b/>
          <w:bCs/>
        </w:rPr>
        <w:t xml:space="preserve">.1.10. Compromiso Anticorrupción </w:t>
      </w:r>
    </w:p>
    <w:p w14:paraId="67EE7345" w14:textId="77777777" w:rsidR="00427070" w:rsidRPr="00827520" w:rsidRDefault="00427070" w:rsidP="00427070">
      <w:pPr>
        <w:pStyle w:val="Prrafodelista"/>
        <w:ind w:left="0"/>
        <w:jc w:val="both"/>
        <w:rPr>
          <w:rFonts w:ascii="Verdana" w:hAnsi="Verdana"/>
        </w:rPr>
      </w:pPr>
    </w:p>
    <w:p w14:paraId="41C9022C" w14:textId="77777777" w:rsidR="00427070" w:rsidRPr="00827520" w:rsidRDefault="00427070" w:rsidP="00427070">
      <w:pPr>
        <w:pStyle w:val="Prrafodelista"/>
        <w:ind w:left="0"/>
        <w:jc w:val="both"/>
        <w:rPr>
          <w:rFonts w:ascii="Verdana" w:hAnsi="Verdana"/>
          <w:b/>
          <w:bCs/>
        </w:rPr>
      </w:pPr>
      <w:r w:rsidRPr="00827520">
        <w:rPr>
          <w:rFonts w:ascii="Verdana" w:hAnsi="Verdana"/>
        </w:rPr>
        <w:t xml:space="preserve">El proponente y cada uno de sus integrantes cuando se trate Proponente Plural, deben suscribir el compromiso anticorrupción contenido en el </w:t>
      </w:r>
      <w:r w:rsidRPr="00827520">
        <w:rPr>
          <w:rFonts w:ascii="Verdana" w:hAnsi="Verdana"/>
          <w:b/>
        </w:rPr>
        <w:t>Anexo 8.</w:t>
      </w:r>
      <w:r w:rsidRPr="00827520">
        <w:rPr>
          <w:rFonts w:ascii="Verdana" w:hAnsi="Verdana"/>
        </w:rPr>
        <w:t xml:space="preserve"> </w:t>
      </w:r>
      <w:r w:rsidRPr="00827520">
        <w:rPr>
          <w:rFonts w:ascii="Verdana" w:hAnsi="Verdana"/>
          <w:b/>
          <w:bCs/>
        </w:rPr>
        <w:t>COMPROMISO ANTICORRUPCIÓN</w:t>
      </w:r>
      <w:r w:rsidRPr="00827520">
        <w:rPr>
          <w:rFonts w:ascii="Verdana" w:hAnsi="Verdana"/>
        </w:rPr>
        <w:t xml:space="preserve"> de la invitación, en el cual manifiestan su apoyo irrestricto a los esfuerzos del Estado Colombiano contra la corrupción. Si se comprueba el incumplimiento del Proponente, sus empleados, representantes, asesores o de cualquier otra persona que en el Proceso de Contratación actúe en su nombre, es causal suficiente para el rechazo de la Oferta o para la terminación anticipada del contrato, si el incumplimiento ocurre con posterioridad a la adjudicación de este, sin perjuicio de que tal incumplimiento tenga consecuencias adicionales.</w:t>
      </w:r>
    </w:p>
    <w:p w14:paraId="57651F3C" w14:textId="77777777" w:rsidR="00427070" w:rsidRPr="00827520" w:rsidRDefault="00427070" w:rsidP="00427070">
      <w:pPr>
        <w:pStyle w:val="Prrafodelista"/>
        <w:ind w:left="0"/>
        <w:jc w:val="both"/>
        <w:rPr>
          <w:rFonts w:ascii="Verdana" w:hAnsi="Verdana"/>
          <w:b/>
          <w:bCs/>
        </w:rPr>
      </w:pPr>
    </w:p>
    <w:p w14:paraId="5D6C250D" w14:textId="6A38119F" w:rsidR="00427070" w:rsidRPr="00827520" w:rsidRDefault="00827520" w:rsidP="00827520">
      <w:pPr>
        <w:spacing w:after="0" w:line="240" w:lineRule="auto"/>
        <w:jc w:val="both"/>
        <w:rPr>
          <w:rFonts w:ascii="Verdana" w:hAnsi="Verdana"/>
          <w:b/>
          <w:bCs/>
        </w:rPr>
      </w:pPr>
      <w:r>
        <w:rPr>
          <w:rFonts w:ascii="Verdana" w:hAnsi="Verdana"/>
          <w:b/>
          <w:bCs/>
        </w:rPr>
        <w:t xml:space="preserve">16.1.11 </w:t>
      </w:r>
      <w:r w:rsidR="00427070" w:rsidRPr="00827520">
        <w:rPr>
          <w:rFonts w:ascii="Verdana" w:hAnsi="Verdana"/>
          <w:b/>
          <w:bCs/>
        </w:rPr>
        <w:t>Certificado en prácticas de colusión o restrictivas de la competencia</w:t>
      </w:r>
    </w:p>
    <w:p w14:paraId="18D63EEA" w14:textId="77777777" w:rsidR="00427070" w:rsidRPr="00827520" w:rsidRDefault="00427070" w:rsidP="00427070">
      <w:pPr>
        <w:pStyle w:val="Prrafodelista"/>
        <w:ind w:left="0"/>
        <w:jc w:val="both"/>
        <w:rPr>
          <w:rFonts w:ascii="Verdana" w:hAnsi="Verdana"/>
          <w:b/>
          <w:bCs/>
        </w:rPr>
      </w:pPr>
    </w:p>
    <w:p w14:paraId="6E384CA7" w14:textId="77777777" w:rsidR="00427070" w:rsidRPr="00827520" w:rsidRDefault="00427070" w:rsidP="00427070">
      <w:pPr>
        <w:pStyle w:val="Prrafodelista"/>
        <w:ind w:left="0"/>
        <w:jc w:val="both"/>
        <w:rPr>
          <w:rFonts w:ascii="Verdana" w:hAnsi="Verdana"/>
        </w:rPr>
      </w:pPr>
      <w:r w:rsidRPr="00827520">
        <w:rPr>
          <w:rFonts w:ascii="Verdana" w:hAnsi="Verdana"/>
        </w:rPr>
        <w:t>El proponente y cada uno de sus integrantes cuando se trate de Consorcio o Unión Temporal cuando sea el caso, no deberá encontrarse incurso (s) en prácticas de colusión o restrictivas de la competencia con otras empresas o con el mercado. Para ello el proponente manifiesta bajo la gravedad de juramento, esta circunstancia en la carta de presentación de la propuesta, la cual deberá ser suscrita por el proponente, el representante legal del proponente según sea el caso debidamente facultado para tal fin.</w:t>
      </w:r>
    </w:p>
    <w:p w14:paraId="00E1A4F9" w14:textId="77777777" w:rsidR="00427070" w:rsidRPr="00827520" w:rsidRDefault="00427070" w:rsidP="00427070">
      <w:pPr>
        <w:pStyle w:val="Prrafodelista"/>
        <w:ind w:left="0"/>
        <w:jc w:val="both"/>
        <w:rPr>
          <w:rFonts w:ascii="Verdana" w:hAnsi="Verdana"/>
        </w:rPr>
      </w:pPr>
    </w:p>
    <w:p w14:paraId="1E3FDD11" w14:textId="033C9EC9" w:rsidR="00427070" w:rsidRPr="00827520" w:rsidRDefault="00827520" w:rsidP="00827520">
      <w:pPr>
        <w:spacing w:after="0" w:line="240" w:lineRule="auto"/>
        <w:jc w:val="both"/>
        <w:rPr>
          <w:rFonts w:ascii="Verdana" w:hAnsi="Verdana"/>
          <w:b/>
          <w:bCs/>
        </w:rPr>
      </w:pPr>
      <w:r>
        <w:rPr>
          <w:rFonts w:ascii="Verdana" w:hAnsi="Verdana"/>
          <w:b/>
          <w:bCs/>
        </w:rPr>
        <w:t xml:space="preserve">16.1.11 </w:t>
      </w:r>
      <w:r w:rsidR="00427070" w:rsidRPr="00827520">
        <w:rPr>
          <w:rFonts w:ascii="Verdana" w:hAnsi="Verdana"/>
          <w:b/>
          <w:bCs/>
        </w:rPr>
        <w:t>Listas restrictivas lavado de activos y financiación del terrorismo</w:t>
      </w:r>
    </w:p>
    <w:p w14:paraId="13108A61" w14:textId="77777777" w:rsidR="00427070" w:rsidRPr="00827520" w:rsidRDefault="00427070" w:rsidP="00427070">
      <w:pPr>
        <w:pStyle w:val="Prrafodelista"/>
        <w:ind w:left="0"/>
        <w:jc w:val="both"/>
        <w:rPr>
          <w:rFonts w:ascii="Verdana" w:hAnsi="Verdana"/>
          <w:b/>
          <w:bCs/>
        </w:rPr>
      </w:pPr>
    </w:p>
    <w:p w14:paraId="7C995D5D" w14:textId="77777777" w:rsidR="00427070" w:rsidRPr="00827520" w:rsidRDefault="00427070" w:rsidP="00427070">
      <w:pPr>
        <w:pStyle w:val="Prrafodelista"/>
        <w:ind w:left="0"/>
        <w:jc w:val="both"/>
        <w:rPr>
          <w:rFonts w:ascii="Verdana" w:hAnsi="Verdana"/>
        </w:rPr>
      </w:pPr>
      <w:r w:rsidRPr="00827520">
        <w:rPr>
          <w:rFonts w:ascii="Verdana" w:hAnsi="Verdana"/>
        </w:rPr>
        <w:t xml:space="preserve">El proponente, su representante legal o su apoderado, según corresponda, no podrán encontrarse reportados en el Sistema de Administración del Riesgo de Lavado de Activos y de la Financiación del Terrorismo – SARLAFT. En </w:t>
      </w:r>
      <w:r w:rsidRPr="00827520">
        <w:rPr>
          <w:rFonts w:ascii="Verdana" w:hAnsi="Verdana"/>
        </w:rPr>
        <w:lastRenderedPageBreak/>
        <w:t xml:space="preserve">consecuencia, deberá presentar el </w:t>
      </w:r>
      <w:r w:rsidRPr="00827520">
        <w:rPr>
          <w:rFonts w:ascii="Verdana" w:hAnsi="Verdana"/>
          <w:b/>
        </w:rPr>
        <w:t>ANEXO 7 AUTORIZACIÓN PARA EL TRATAMIENTO DE DATOS</w:t>
      </w:r>
      <w:r w:rsidRPr="00827520">
        <w:rPr>
          <w:rFonts w:ascii="Verdana" w:hAnsi="Verdana"/>
        </w:rPr>
        <w:t xml:space="preserve">, con el cual autoriza a Fiduprevisora S.A. en los términos legalmente establecidos para que realice la recolección, almacenamiento, uso, circulación, supresión, verificación y cruces en portales y listas restrictivas y cautelares y en todas las actividades requeridas por el Sistema de Administración del Riesgo de Lavado de Activos y Financiación del Terrorismo – SARLAFT, en caso de no aportar el documento deberá subsanar so pena de rechazo de la propuesta. </w:t>
      </w:r>
    </w:p>
    <w:p w14:paraId="229FA67B" w14:textId="77777777" w:rsidR="00427070" w:rsidRPr="00827520" w:rsidRDefault="00427070" w:rsidP="00427070">
      <w:pPr>
        <w:pStyle w:val="Prrafodelista"/>
        <w:ind w:left="0"/>
        <w:jc w:val="both"/>
        <w:rPr>
          <w:rFonts w:ascii="Verdana" w:hAnsi="Verdana"/>
        </w:rPr>
      </w:pPr>
    </w:p>
    <w:p w14:paraId="61C29386" w14:textId="77777777" w:rsidR="00427070" w:rsidRPr="00827520" w:rsidRDefault="00427070" w:rsidP="00427070">
      <w:pPr>
        <w:pStyle w:val="Prrafodelista"/>
        <w:ind w:left="0"/>
        <w:jc w:val="both"/>
        <w:rPr>
          <w:rFonts w:ascii="Verdana" w:hAnsi="Verdana"/>
        </w:rPr>
      </w:pPr>
      <w:r w:rsidRPr="00827520">
        <w:rPr>
          <w:rFonts w:ascii="Verdana" w:hAnsi="Verdana"/>
          <w:b/>
          <w:bCs/>
        </w:rPr>
        <w:t>Nota 1:</w:t>
      </w:r>
      <w:r w:rsidRPr="00827520">
        <w:rPr>
          <w:rFonts w:ascii="Verdana" w:hAnsi="Verdana"/>
        </w:rPr>
        <w:t xml:space="preserve"> En caso de resultar adjudicado, el proponente deberá allegar a través del correo oficial de la convocatoria un Certificado de Existencia y Representación Legal de la entidad actualizado (no mayor a 30 días). </w:t>
      </w:r>
    </w:p>
    <w:p w14:paraId="00A26987" w14:textId="77777777" w:rsidR="00427070" w:rsidRPr="00827520" w:rsidRDefault="00427070" w:rsidP="00427070">
      <w:pPr>
        <w:pStyle w:val="Prrafodelista"/>
        <w:ind w:left="0"/>
        <w:jc w:val="both"/>
        <w:rPr>
          <w:rFonts w:ascii="Verdana" w:hAnsi="Verdana"/>
        </w:rPr>
      </w:pPr>
    </w:p>
    <w:p w14:paraId="71B71E75" w14:textId="77777777" w:rsidR="00427070" w:rsidRPr="00827520" w:rsidRDefault="00427070" w:rsidP="00427070">
      <w:pPr>
        <w:pStyle w:val="Prrafodelista"/>
        <w:ind w:left="0"/>
        <w:jc w:val="both"/>
        <w:rPr>
          <w:rFonts w:ascii="Verdana" w:hAnsi="Verdana"/>
        </w:rPr>
      </w:pPr>
      <w:r w:rsidRPr="00827520">
        <w:rPr>
          <w:rFonts w:ascii="Verdana" w:hAnsi="Verdana"/>
          <w:b/>
          <w:bCs/>
        </w:rPr>
        <w:t>Nota 2:</w:t>
      </w:r>
      <w:r w:rsidRPr="00827520">
        <w:rPr>
          <w:rFonts w:ascii="Verdana" w:hAnsi="Verdana"/>
        </w:rPr>
        <w:t xml:space="preserve"> En caso de presentar algún reporte negativo PROSPERIDAD SOCIAL a través del Fideicomiso Fondo de Pago por Resultados se abstendrá de SUSCRIBIR EL CONTRATO. </w:t>
      </w:r>
    </w:p>
    <w:p w14:paraId="1918541C" w14:textId="77777777" w:rsidR="00427070" w:rsidRPr="00827520" w:rsidRDefault="00427070" w:rsidP="00427070">
      <w:pPr>
        <w:pStyle w:val="Prrafodelista"/>
        <w:ind w:left="0"/>
        <w:jc w:val="both"/>
        <w:rPr>
          <w:rFonts w:ascii="Verdana" w:hAnsi="Verdana"/>
          <w:b/>
          <w:bCs/>
        </w:rPr>
      </w:pPr>
    </w:p>
    <w:p w14:paraId="555F80E0" w14:textId="5BA4E829" w:rsidR="00427070" w:rsidRPr="00827520" w:rsidRDefault="00827520" w:rsidP="00427070">
      <w:pPr>
        <w:pStyle w:val="Ttulo3"/>
        <w:jc w:val="both"/>
        <w:rPr>
          <w:rFonts w:ascii="Verdana" w:hAnsi="Verdana"/>
          <w:b/>
          <w:color w:val="auto"/>
          <w:sz w:val="22"/>
          <w:szCs w:val="22"/>
        </w:rPr>
      </w:pPr>
      <w:bookmarkStart w:id="26" w:name="_Toc40725285"/>
      <w:r>
        <w:rPr>
          <w:rFonts w:ascii="Verdana" w:hAnsi="Verdana"/>
          <w:b/>
          <w:color w:val="auto"/>
          <w:sz w:val="22"/>
          <w:szCs w:val="22"/>
        </w:rPr>
        <w:t>16.2</w:t>
      </w:r>
      <w:r w:rsidR="00427070" w:rsidRPr="00827520">
        <w:rPr>
          <w:rFonts w:ascii="Verdana" w:hAnsi="Verdana"/>
          <w:b/>
          <w:color w:val="auto"/>
          <w:sz w:val="22"/>
          <w:szCs w:val="22"/>
        </w:rPr>
        <w:t xml:space="preserve"> Requisitos de capacidad financiera</w:t>
      </w:r>
      <w:bookmarkEnd w:id="26"/>
    </w:p>
    <w:p w14:paraId="20EA594C" w14:textId="77777777" w:rsidR="009E3B0D" w:rsidRDefault="009E3B0D" w:rsidP="00427070">
      <w:pPr>
        <w:pStyle w:val="Prrafodelista"/>
        <w:ind w:left="0"/>
        <w:jc w:val="both"/>
        <w:rPr>
          <w:rFonts w:ascii="Verdana" w:hAnsi="Verdana" w:cstheme="minorHAnsi"/>
        </w:rPr>
      </w:pPr>
      <w:bookmarkStart w:id="27" w:name="_Toc40566418"/>
      <w:bookmarkStart w:id="28" w:name="_Toc40569955"/>
      <w:bookmarkStart w:id="29" w:name="_Toc40566419"/>
      <w:bookmarkStart w:id="30" w:name="_Toc40569956"/>
      <w:bookmarkStart w:id="31" w:name="_Toc40566420"/>
      <w:bookmarkStart w:id="32" w:name="_Toc40569957"/>
      <w:bookmarkStart w:id="33" w:name="_Toc40566421"/>
      <w:bookmarkStart w:id="34" w:name="_Toc40569958"/>
      <w:bookmarkStart w:id="35" w:name="_Toc40566422"/>
      <w:bookmarkStart w:id="36" w:name="_Toc40569959"/>
      <w:bookmarkStart w:id="37" w:name="_Toc40725286"/>
      <w:bookmarkEnd w:id="27"/>
      <w:bookmarkEnd w:id="28"/>
      <w:bookmarkEnd w:id="29"/>
      <w:bookmarkEnd w:id="30"/>
      <w:bookmarkEnd w:id="31"/>
      <w:bookmarkEnd w:id="32"/>
      <w:bookmarkEnd w:id="33"/>
      <w:bookmarkEnd w:id="34"/>
      <w:bookmarkEnd w:id="35"/>
      <w:bookmarkEnd w:id="36"/>
    </w:p>
    <w:p w14:paraId="68DC4850" w14:textId="2E1619D9" w:rsidR="00427070" w:rsidRPr="00827520" w:rsidRDefault="00427070" w:rsidP="00427070">
      <w:pPr>
        <w:pStyle w:val="Prrafodelista"/>
        <w:ind w:left="0"/>
        <w:jc w:val="both"/>
        <w:rPr>
          <w:rFonts w:ascii="Verdana" w:hAnsi="Verdana" w:cstheme="minorHAnsi"/>
        </w:rPr>
      </w:pPr>
      <w:r w:rsidRPr="00827520">
        <w:rPr>
          <w:rFonts w:ascii="Verdana" w:hAnsi="Verdana" w:cstheme="minorHAnsi"/>
        </w:rPr>
        <w:t xml:space="preserve">Para la verificación financiera el proponente puede presentar </w:t>
      </w:r>
      <w:r w:rsidRPr="00827520">
        <w:rPr>
          <w:rFonts w:ascii="Verdana" w:hAnsi="Verdana" w:cstheme="minorHAnsi"/>
          <w:b/>
        </w:rPr>
        <w:t>Estados Financieros o RUP</w:t>
      </w:r>
      <w:r w:rsidRPr="00827520">
        <w:rPr>
          <w:rFonts w:ascii="Verdana" w:hAnsi="Verdana" w:cstheme="minorHAnsi"/>
        </w:rPr>
        <w:t>;</w:t>
      </w:r>
      <w:r w:rsidRPr="00827520">
        <w:rPr>
          <w:rFonts w:ascii="Verdana" w:hAnsi="Verdana" w:cstheme="minorHAnsi"/>
          <w:b/>
        </w:rPr>
        <w:t xml:space="preserve"> </w:t>
      </w:r>
      <w:r w:rsidRPr="00827520">
        <w:rPr>
          <w:rFonts w:ascii="Verdana" w:hAnsi="Verdana" w:cstheme="minorHAnsi"/>
        </w:rPr>
        <w:t>éste último</w:t>
      </w:r>
      <w:r w:rsidRPr="00827520">
        <w:rPr>
          <w:rFonts w:ascii="Verdana" w:hAnsi="Verdana" w:cstheme="minorHAnsi"/>
          <w:b/>
        </w:rPr>
        <w:t xml:space="preserve"> debe estar </w:t>
      </w:r>
      <w:r w:rsidRPr="00827520">
        <w:rPr>
          <w:rFonts w:ascii="Verdana" w:hAnsi="Verdana"/>
          <w:b/>
        </w:rPr>
        <w:t xml:space="preserve">vigente y en firme, </w:t>
      </w:r>
      <w:r w:rsidRPr="00827520">
        <w:rPr>
          <w:rFonts w:ascii="Verdana" w:hAnsi="Verdana"/>
        </w:rPr>
        <w:t>con información financiera actualizada al corte de 31 de diciembre de 2020.</w:t>
      </w:r>
    </w:p>
    <w:p w14:paraId="5540259C" w14:textId="77777777" w:rsidR="00427070" w:rsidRPr="00827520" w:rsidRDefault="00427070" w:rsidP="00427070">
      <w:pPr>
        <w:pStyle w:val="Sinespaciado"/>
        <w:jc w:val="both"/>
        <w:rPr>
          <w:rFonts w:ascii="Verdana" w:hAnsi="Verdana"/>
        </w:rPr>
      </w:pPr>
      <w:r w:rsidRPr="00827520">
        <w:rPr>
          <w:rFonts w:ascii="Verdana" w:hAnsi="Verdana"/>
        </w:rPr>
        <w:t xml:space="preserve">Atendiendo a lo reglamentado en el Decreto 579 de 2021 que determina: “…atendiendo a las condiciones aludidas, en relación con los indicadores de la capacidad financiera y organizacional, de los procesos de selección cuyo acto administrativo de apertura o invitación se publique a partir del 1 de julio de 2021, se tendrá en cuenta la información </w:t>
      </w:r>
      <w:r w:rsidRPr="00827520">
        <w:rPr>
          <w:rFonts w:ascii="Verdana" w:hAnsi="Verdana"/>
          <w:b/>
        </w:rPr>
        <w:t>vigente y en firme en el RUP</w:t>
      </w:r>
      <w:r w:rsidRPr="00827520">
        <w:rPr>
          <w:rFonts w:ascii="Verdana" w:hAnsi="Verdana"/>
        </w:rPr>
        <w:t xml:space="preserve">, por lo que las Entidades Estatales evaluarán estos indicadores, teniendo en cuenta el mejor año fiscal que se refleje en el registro de cada proponente".  Con lo anterior para los proponentes que presenten RUP deberán complementar el </w:t>
      </w:r>
      <w:r w:rsidRPr="00827520">
        <w:rPr>
          <w:rFonts w:ascii="Verdana" w:hAnsi="Verdana"/>
          <w:b/>
        </w:rPr>
        <w:t>ANEXO 6 MEJOR AÑO FISCAL DE INDICADORES DE CAPACIDAD FINANCIERA</w:t>
      </w:r>
      <w:r w:rsidRPr="00827520">
        <w:rPr>
          <w:rFonts w:ascii="Verdana" w:hAnsi="Verdana"/>
        </w:rPr>
        <w:t xml:space="preserve"> autorizando el mejor año fiscal de los últimos 3 años; el cual será objeto de evaluación financiera.</w:t>
      </w:r>
    </w:p>
    <w:p w14:paraId="18EFB0AF" w14:textId="77777777" w:rsidR="00427070" w:rsidRPr="00827520" w:rsidRDefault="00427070" w:rsidP="00427070">
      <w:pPr>
        <w:pStyle w:val="Sinespaciado"/>
        <w:jc w:val="both"/>
        <w:rPr>
          <w:rFonts w:ascii="Verdana" w:hAnsi="Verdana"/>
        </w:rPr>
      </w:pPr>
    </w:p>
    <w:p w14:paraId="3E59E957" w14:textId="77777777" w:rsidR="00427070" w:rsidRPr="00827520" w:rsidRDefault="00427070" w:rsidP="00427070">
      <w:pPr>
        <w:pStyle w:val="Sinespaciado"/>
        <w:jc w:val="both"/>
        <w:rPr>
          <w:rFonts w:ascii="Verdana" w:hAnsi="Verdana"/>
        </w:rPr>
      </w:pPr>
      <w:r w:rsidRPr="00827520">
        <w:rPr>
          <w:rFonts w:ascii="Verdana" w:hAnsi="Verdana"/>
        </w:rPr>
        <w:t xml:space="preserve">De igual forma </w:t>
      </w:r>
      <w:r w:rsidRPr="00827520">
        <w:rPr>
          <w:rFonts w:ascii="Verdana" w:hAnsi="Verdana"/>
          <w:b/>
        </w:rPr>
        <w:t xml:space="preserve">todos </w:t>
      </w:r>
      <w:r w:rsidRPr="00827520">
        <w:rPr>
          <w:rFonts w:ascii="Verdana" w:hAnsi="Verdana"/>
        </w:rPr>
        <w:t xml:space="preserve">los integrantes de proponentes plurales </w:t>
      </w:r>
      <w:r w:rsidRPr="00827520">
        <w:rPr>
          <w:rFonts w:ascii="Verdana" w:hAnsi="Verdana"/>
          <w:b/>
        </w:rPr>
        <w:t>deben presentar la misma vigencia</w:t>
      </w:r>
      <w:r w:rsidRPr="00827520">
        <w:rPr>
          <w:rFonts w:ascii="Verdana" w:hAnsi="Verdana"/>
        </w:rPr>
        <w:t xml:space="preserve"> del </w:t>
      </w:r>
      <w:r w:rsidRPr="00827520">
        <w:rPr>
          <w:rFonts w:ascii="Verdana" w:hAnsi="Verdana"/>
          <w:b/>
        </w:rPr>
        <w:t>RUP</w:t>
      </w:r>
      <w:r w:rsidRPr="00827520">
        <w:rPr>
          <w:rFonts w:ascii="Verdana" w:hAnsi="Verdana"/>
        </w:rPr>
        <w:t xml:space="preserve"> o de los </w:t>
      </w:r>
      <w:r w:rsidRPr="00827520">
        <w:rPr>
          <w:rFonts w:ascii="Verdana" w:hAnsi="Verdana"/>
          <w:b/>
        </w:rPr>
        <w:t>Estados Financieros</w:t>
      </w:r>
      <w:r w:rsidRPr="00827520">
        <w:rPr>
          <w:rFonts w:ascii="Verdana" w:hAnsi="Verdana"/>
        </w:rPr>
        <w:t xml:space="preserve"> para la respectiva evaluación financiera.</w:t>
      </w:r>
    </w:p>
    <w:p w14:paraId="1A597830" w14:textId="77777777" w:rsidR="00427070" w:rsidRPr="00827520" w:rsidRDefault="00427070" w:rsidP="00427070">
      <w:pPr>
        <w:pStyle w:val="Prrafodelista"/>
        <w:ind w:left="0"/>
        <w:jc w:val="both"/>
        <w:rPr>
          <w:rFonts w:ascii="Verdana" w:hAnsi="Verdana" w:cstheme="minorHAnsi"/>
        </w:rPr>
      </w:pPr>
      <w:bookmarkStart w:id="38" w:name="_Hlk40436094"/>
    </w:p>
    <w:p w14:paraId="02F59697" w14:textId="77777777" w:rsidR="009E3B0D" w:rsidRDefault="00427070" w:rsidP="009E3B0D">
      <w:pPr>
        <w:pStyle w:val="Prrafodelista"/>
        <w:ind w:left="0"/>
        <w:jc w:val="both"/>
        <w:rPr>
          <w:rFonts w:ascii="Verdana" w:hAnsi="Verdana" w:cstheme="minorHAnsi"/>
        </w:rPr>
      </w:pPr>
      <w:r w:rsidRPr="00827520">
        <w:rPr>
          <w:rFonts w:ascii="Verdana" w:hAnsi="Verdana" w:cstheme="minorHAnsi"/>
        </w:rPr>
        <w:lastRenderedPageBreak/>
        <w:t>Los proponentes que presenten Estados Financieros deben cumplir con todos y cada uno de los siguientes documentos:</w:t>
      </w:r>
    </w:p>
    <w:p w14:paraId="41A75C2D" w14:textId="77777777" w:rsidR="009E3B0D" w:rsidRPr="009E3B0D" w:rsidRDefault="009E3B0D" w:rsidP="009E3B0D">
      <w:pPr>
        <w:pStyle w:val="Prrafodelista"/>
        <w:ind w:left="0"/>
        <w:jc w:val="both"/>
        <w:rPr>
          <w:rFonts w:ascii="Verdana" w:hAnsi="Verdana" w:cstheme="minorHAnsi"/>
          <w:b/>
          <w:bCs/>
        </w:rPr>
      </w:pPr>
    </w:p>
    <w:p w14:paraId="2D3B161C" w14:textId="61D0C69C" w:rsidR="00427070" w:rsidRPr="009E3B0D" w:rsidRDefault="009E3B0D" w:rsidP="009E3B0D">
      <w:pPr>
        <w:pStyle w:val="Prrafodelista"/>
        <w:ind w:left="0"/>
        <w:jc w:val="both"/>
        <w:rPr>
          <w:rFonts w:ascii="Verdana" w:hAnsi="Verdana" w:cstheme="minorHAnsi"/>
          <w:b/>
          <w:bCs/>
        </w:rPr>
      </w:pPr>
      <w:r w:rsidRPr="009E3B0D">
        <w:rPr>
          <w:rFonts w:ascii="Verdana" w:hAnsi="Verdana" w:cstheme="minorHAnsi"/>
          <w:b/>
          <w:bCs/>
        </w:rPr>
        <w:t xml:space="preserve">16.2.1 </w:t>
      </w:r>
      <w:r w:rsidR="00427070" w:rsidRPr="009E3B0D">
        <w:rPr>
          <w:rFonts w:ascii="Verdana" w:hAnsi="Verdana"/>
          <w:b/>
          <w:bCs/>
        </w:rPr>
        <w:t>Estados Financieros (Estado De Situación Financiera Y Estado De Resultados)</w:t>
      </w:r>
    </w:p>
    <w:p w14:paraId="4ECBF9D3" w14:textId="77777777" w:rsidR="00427070" w:rsidRPr="00827520" w:rsidRDefault="00427070" w:rsidP="00427070">
      <w:pPr>
        <w:pStyle w:val="Prrafodelista"/>
        <w:ind w:left="0"/>
        <w:jc w:val="both"/>
        <w:rPr>
          <w:rFonts w:ascii="Verdana" w:hAnsi="Verdana" w:cstheme="minorHAnsi"/>
        </w:rPr>
      </w:pPr>
    </w:p>
    <w:p w14:paraId="023C02B3" w14:textId="77777777" w:rsidR="00427070" w:rsidRPr="00827520" w:rsidRDefault="00427070" w:rsidP="00427070">
      <w:pPr>
        <w:pStyle w:val="Prrafodelista"/>
        <w:ind w:left="0"/>
        <w:jc w:val="both"/>
        <w:rPr>
          <w:rFonts w:ascii="Verdana" w:hAnsi="Verdana" w:cstheme="minorHAnsi"/>
        </w:rPr>
      </w:pPr>
      <w:bookmarkStart w:id="39" w:name="_Hlk43890290"/>
      <w:r w:rsidRPr="00827520">
        <w:rPr>
          <w:rFonts w:ascii="Verdana" w:hAnsi="Verdana" w:cstheme="minorHAnsi"/>
        </w:rPr>
        <w:t>A efectos de evaluar los indicadores de capacidad financiera, los proponentes deben presentar el Estado de Situación Financiera y Estado de Resultados con corte al mejor periodo fiscal de los 3 últimos años (2018, 2019 o 2020), debidamente firmados por el Representante Legal, Contador Público y revisor fiscal, cuando aplique; bajo cuya responsabilidad se hubieren elaborado, según lo establecido en el artículo 37 de la Ley 222 de 1995, los cuales deben contener como mínimo la siguiente información:</w:t>
      </w:r>
    </w:p>
    <w:p w14:paraId="534047D8" w14:textId="77777777" w:rsidR="00427070" w:rsidRPr="00827520" w:rsidRDefault="00427070" w:rsidP="00427070">
      <w:pPr>
        <w:pStyle w:val="Prrafodelista"/>
        <w:ind w:left="0"/>
        <w:jc w:val="both"/>
        <w:rPr>
          <w:rFonts w:ascii="Verdana" w:hAnsi="Verdana" w:cstheme="minorHAnsi"/>
        </w:rPr>
      </w:pPr>
      <w:r w:rsidRPr="00827520">
        <w:rPr>
          <w:rFonts w:ascii="Verdana" w:hAnsi="Verdana" w:cstheme="minorHAnsi"/>
        </w:rPr>
        <w:t xml:space="preserve"> </w:t>
      </w:r>
    </w:p>
    <w:p w14:paraId="641119DD" w14:textId="77777777" w:rsidR="00427070" w:rsidRPr="00827520" w:rsidRDefault="00427070" w:rsidP="00427070">
      <w:pPr>
        <w:pStyle w:val="Prrafodelista"/>
        <w:numPr>
          <w:ilvl w:val="0"/>
          <w:numId w:val="10"/>
        </w:numPr>
        <w:spacing w:after="0" w:line="240" w:lineRule="auto"/>
        <w:jc w:val="both"/>
        <w:rPr>
          <w:rFonts w:ascii="Verdana" w:hAnsi="Verdana" w:cstheme="minorHAnsi"/>
        </w:rPr>
      </w:pPr>
      <w:r w:rsidRPr="00827520">
        <w:rPr>
          <w:rFonts w:ascii="Verdana" w:hAnsi="Verdana" w:cstheme="minorHAnsi"/>
        </w:rPr>
        <w:t xml:space="preserve">Estado de Situación Financiera: Activo corriente, activo total, pasivo corriente, pasivo total y patrimonio. </w:t>
      </w:r>
    </w:p>
    <w:p w14:paraId="7F1A0F72" w14:textId="77777777" w:rsidR="00427070" w:rsidRPr="00827520" w:rsidRDefault="00427070" w:rsidP="00427070">
      <w:pPr>
        <w:pStyle w:val="Prrafodelista"/>
        <w:numPr>
          <w:ilvl w:val="0"/>
          <w:numId w:val="10"/>
        </w:numPr>
        <w:spacing w:after="0" w:line="240" w:lineRule="auto"/>
        <w:jc w:val="both"/>
        <w:rPr>
          <w:rFonts w:ascii="Verdana" w:hAnsi="Verdana" w:cstheme="minorHAnsi"/>
        </w:rPr>
      </w:pPr>
      <w:r w:rsidRPr="00827520">
        <w:rPr>
          <w:rFonts w:ascii="Verdana" w:hAnsi="Verdana" w:cstheme="minorHAnsi"/>
        </w:rPr>
        <w:t xml:space="preserve">Estado de Resultados: Utilidad Operacional y Gastos de Intereses. </w:t>
      </w:r>
    </w:p>
    <w:bookmarkEnd w:id="39"/>
    <w:p w14:paraId="25CF724A" w14:textId="77777777" w:rsidR="00427070" w:rsidRPr="00827520" w:rsidRDefault="00427070" w:rsidP="00427070">
      <w:pPr>
        <w:pStyle w:val="Prrafodelista"/>
        <w:ind w:left="0"/>
        <w:jc w:val="both"/>
        <w:rPr>
          <w:rFonts w:ascii="Verdana" w:hAnsi="Verdana" w:cstheme="minorHAnsi"/>
        </w:rPr>
      </w:pPr>
    </w:p>
    <w:p w14:paraId="22604DB0" w14:textId="7226EDC1" w:rsidR="00427070" w:rsidRPr="009E3B0D" w:rsidRDefault="009E3B0D" w:rsidP="009E3B0D">
      <w:pPr>
        <w:pStyle w:val="Ttulo4"/>
        <w:jc w:val="both"/>
        <w:rPr>
          <w:rFonts w:ascii="Verdana" w:hAnsi="Verdana"/>
          <w:b/>
          <w:bCs/>
          <w:i w:val="0"/>
          <w:iCs w:val="0"/>
          <w:color w:val="auto"/>
        </w:rPr>
      </w:pPr>
      <w:r w:rsidRPr="009E3B0D">
        <w:rPr>
          <w:rFonts w:ascii="Verdana" w:hAnsi="Verdana"/>
          <w:b/>
          <w:bCs/>
          <w:i w:val="0"/>
          <w:iCs w:val="0"/>
          <w:color w:val="auto"/>
        </w:rPr>
        <w:t xml:space="preserve">16.2.2 </w:t>
      </w:r>
      <w:r w:rsidR="00427070" w:rsidRPr="009E3B0D">
        <w:rPr>
          <w:rFonts w:ascii="Verdana" w:hAnsi="Verdana"/>
          <w:b/>
          <w:bCs/>
          <w:i w:val="0"/>
          <w:iCs w:val="0"/>
          <w:color w:val="auto"/>
        </w:rPr>
        <w:t xml:space="preserve">Notas a los Estados Financieros </w:t>
      </w:r>
    </w:p>
    <w:p w14:paraId="63911361" w14:textId="77777777" w:rsidR="00427070" w:rsidRPr="00827520" w:rsidRDefault="00427070" w:rsidP="00427070">
      <w:pPr>
        <w:pStyle w:val="Prrafodelista"/>
        <w:ind w:left="0"/>
        <w:jc w:val="both"/>
        <w:rPr>
          <w:rFonts w:ascii="Verdana" w:hAnsi="Verdana" w:cstheme="minorHAnsi"/>
        </w:rPr>
      </w:pPr>
    </w:p>
    <w:p w14:paraId="4FA16427" w14:textId="77777777" w:rsidR="00427070" w:rsidRPr="00827520" w:rsidRDefault="00427070" w:rsidP="00427070">
      <w:pPr>
        <w:pStyle w:val="Prrafodelista"/>
        <w:ind w:left="0"/>
        <w:jc w:val="both"/>
        <w:rPr>
          <w:rFonts w:ascii="Verdana" w:hAnsi="Verdana" w:cstheme="minorHAnsi"/>
        </w:rPr>
      </w:pPr>
      <w:bookmarkStart w:id="40" w:name="_Hlk43890303"/>
      <w:r w:rsidRPr="00827520">
        <w:rPr>
          <w:rFonts w:ascii="Verdana" w:hAnsi="Verdana" w:cstheme="minorHAnsi"/>
        </w:rPr>
        <w:t xml:space="preserve">Se deberán presentar junto al estado de situación financiera y estado de resultados, las notas explicativas de los estados financieros especificando los gastos de intereses. </w:t>
      </w:r>
    </w:p>
    <w:bookmarkEnd w:id="40"/>
    <w:p w14:paraId="7D8C05EE" w14:textId="77777777" w:rsidR="00427070" w:rsidRPr="00827520" w:rsidRDefault="00427070" w:rsidP="00427070">
      <w:pPr>
        <w:jc w:val="both"/>
        <w:rPr>
          <w:rFonts w:ascii="Verdana" w:hAnsi="Verdana"/>
        </w:rPr>
      </w:pPr>
    </w:p>
    <w:p w14:paraId="7FCC6C86" w14:textId="35373A05" w:rsidR="00427070" w:rsidRPr="009E3B0D" w:rsidRDefault="009E3B0D" w:rsidP="009E3B0D">
      <w:pPr>
        <w:pStyle w:val="Ttulo4"/>
        <w:jc w:val="both"/>
        <w:rPr>
          <w:rFonts w:ascii="Verdana" w:hAnsi="Verdana"/>
          <w:b/>
          <w:bCs/>
          <w:i w:val="0"/>
          <w:iCs w:val="0"/>
          <w:color w:val="auto"/>
        </w:rPr>
      </w:pPr>
      <w:r w:rsidRPr="009E3B0D">
        <w:rPr>
          <w:rFonts w:ascii="Verdana" w:hAnsi="Verdana"/>
          <w:b/>
          <w:bCs/>
          <w:i w:val="0"/>
          <w:iCs w:val="0"/>
          <w:color w:val="auto"/>
        </w:rPr>
        <w:t xml:space="preserve">16.2.3 </w:t>
      </w:r>
      <w:r w:rsidR="00427070" w:rsidRPr="009E3B0D">
        <w:rPr>
          <w:rFonts w:ascii="Verdana" w:hAnsi="Verdana"/>
          <w:b/>
          <w:bCs/>
          <w:i w:val="0"/>
          <w:iCs w:val="0"/>
          <w:color w:val="auto"/>
        </w:rPr>
        <w:t>Certificación de los estados financieros</w:t>
      </w:r>
    </w:p>
    <w:p w14:paraId="606C54A0" w14:textId="77777777" w:rsidR="00427070" w:rsidRPr="00827520" w:rsidRDefault="00427070" w:rsidP="00427070">
      <w:pPr>
        <w:pStyle w:val="Prrafodelista"/>
        <w:ind w:left="0"/>
        <w:jc w:val="both"/>
        <w:rPr>
          <w:rFonts w:ascii="Verdana" w:hAnsi="Verdana" w:cstheme="minorHAnsi"/>
        </w:rPr>
      </w:pPr>
    </w:p>
    <w:p w14:paraId="36F77962" w14:textId="77777777" w:rsidR="00427070" w:rsidRPr="00827520" w:rsidRDefault="00427070" w:rsidP="00427070">
      <w:pPr>
        <w:pStyle w:val="Prrafodelista"/>
        <w:ind w:left="0"/>
        <w:jc w:val="both"/>
        <w:rPr>
          <w:rFonts w:ascii="Verdana" w:hAnsi="Verdana" w:cstheme="minorHAnsi"/>
        </w:rPr>
      </w:pPr>
      <w:r w:rsidRPr="00827520">
        <w:rPr>
          <w:rFonts w:ascii="Verdana" w:hAnsi="Verdana" w:cstheme="minorHAnsi"/>
        </w:rPr>
        <w:t xml:space="preserve">El documento mediante el cual el </w:t>
      </w:r>
      <w:r w:rsidRPr="00827520">
        <w:rPr>
          <w:rFonts w:ascii="Verdana" w:hAnsi="Verdana" w:cstheme="minorHAnsi"/>
          <w:b/>
        </w:rPr>
        <w:t>representante legal y el contador</w:t>
      </w:r>
      <w:r w:rsidRPr="00827520">
        <w:rPr>
          <w:rFonts w:ascii="Verdana" w:hAnsi="Verdana" w:cstheme="minorHAnsi"/>
        </w:rPr>
        <w:t xml:space="preserve"> certifican que los estados financieros remitidos a la entidad cumplen lo dispuesto en el artículo 37 de la Ley 222 de 1995.</w:t>
      </w:r>
    </w:p>
    <w:p w14:paraId="4EF876B9" w14:textId="77777777" w:rsidR="00427070" w:rsidRPr="00827520" w:rsidRDefault="00427070" w:rsidP="00427070">
      <w:pPr>
        <w:jc w:val="both"/>
        <w:rPr>
          <w:rFonts w:ascii="Verdana" w:hAnsi="Verdana"/>
        </w:rPr>
      </w:pPr>
    </w:p>
    <w:p w14:paraId="2CEF740B" w14:textId="0907A021" w:rsidR="00427070" w:rsidRPr="009E3B0D" w:rsidRDefault="009E3B0D" w:rsidP="009E3B0D">
      <w:pPr>
        <w:pStyle w:val="Ttulo4"/>
        <w:jc w:val="both"/>
        <w:rPr>
          <w:rFonts w:ascii="Verdana" w:hAnsi="Verdana"/>
          <w:b/>
          <w:bCs/>
          <w:i w:val="0"/>
          <w:iCs w:val="0"/>
          <w:color w:val="auto"/>
        </w:rPr>
      </w:pPr>
      <w:r w:rsidRPr="009E3B0D">
        <w:rPr>
          <w:rFonts w:ascii="Verdana" w:hAnsi="Verdana"/>
          <w:b/>
          <w:bCs/>
          <w:i w:val="0"/>
          <w:iCs w:val="0"/>
          <w:color w:val="auto"/>
        </w:rPr>
        <w:t xml:space="preserve">16.2.4 </w:t>
      </w:r>
      <w:r w:rsidR="00427070" w:rsidRPr="009E3B0D">
        <w:rPr>
          <w:rFonts w:ascii="Verdana" w:hAnsi="Verdana"/>
          <w:b/>
          <w:bCs/>
          <w:i w:val="0"/>
          <w:iCs w:val="0"/>
          <w:color w:val="auto"/>
        </w:rPr>
        <w:t>Dictamen de los estados financieros</w:t>
      </w:r>
    </w:p>
    <w:p w14:paraId="7943A5DB" w14:textId="77777777" w:rsidR="00427070" w:rsidRPr="00827520" w:rsidRDefault="00427070" w:rsidP="00427070">
      <w:pPr>
        <w:pStyle w:val="Prrafodelista"/>
        <w:ind w:left="0"/>
        <w:jc w:val="both"/>
        <w:rPr>
          <w:rFonts w:ascii="Verdana" w:hAnsi="Verdana"/>
        </w:rPr>
      </w:pPr>
    </w:p>
    <w:p w14:paraId="333EB6EC" w14:textId="77777777" w:rsidR="00427070" w:rsidRPr="00827520" w:rsidRDefault="00427070" w:rsidP="00427070">
      <w:pPr>
        <w:pStyle w:val="Prrafodelista"/>
        <w:ind w:left="0"/>
        <w:jc w:val="both"/>
        <w:rPr>
          <w:rFonts w:ascii="Verdana" w:hAnsi="Verdana" w:cstheme="minorHAnsi"/>
        </w:rPr>
      </w:pPr>
      <w:r w:rsidRPr="00827520">
        <w:rPr>
          <w:rFonts w:ascii="Verdana" w:hAnsi="Verdana" w:cstheme="minorHAnsi"/>
        </w:rPr>
        <w:t xml:space="preserve">Documento suscrito por el </w:t>
      </w:r>
      <w:r w:rsidRPr="00827520">
        <w:rPr>
          <w:rFonts w:ascii="Verdana" w:hAnsi="Verdana" w:cstheme="minorHAnsi"/>
          <w:b/>
        </w:rPr>
        <w:t>revisor fiscal</w:t>
      </w:r>
      <w:r w:rsidRPr="00827520">
        <w:rPr>
          <w:rFonts w:ascii="Verdana" w:hAnsi="Verdana" w:cstheme="minorHAnsi"/>
        </w:rPr>
        <w:t xml:space="preserve"> que dictamina los estados financieros en cumplimiento del artículo 38 de la Ley 222 de 1995; si el ente no se encuentra obligado a tener revisor fiscal, serán dictaminados por un contador público independiente. Circular Externa 030 de junio 1998 J.C.C.</w:t>
      </w:r>
    </w:p>
    <w:p w14:paraId="07FC5906" w14:textId="77777777" w:rsidR="00427070" w:rsidRPr="00827520" w:rsidRDefault="00427070" w:rsidP="00427070">
      <w:pPr>
        <w:jc w:val="both"/>
        <w:rPr>
          <w:rFonts w:ascii="Verdana" w:hAnsi="Verdana"/>
        </w:rPr>
      </w:pPr>
    </w:p>
    <w:p w14:paraId="76EFF41F" w14:textId="77777777" w:rsidR="00427070" w:rsidRPr="00827520" w:rsidRDefault="00427070" w:rsidP="00427070">
      <w:pPr>
        <w:pStyle w:val="Prrafodelista"/>
        <w:ind w:left="0"/>
        <w:jc w:val="both"/>
        <w:rPr>
          <w:rFonts w:ascii="Verdana" w:hAnsi="Verdana" w:cstheme="minorHAnsi"/>
        </w:rPr>
      </w:pPr>
      <w:bookmarkStart w:id="41" w:name="_Hlk43890318"/>
      <w:r w:rsidRPr="00827520">
        <w:rPr>
          <w:rFonts w:ascii="Verdana" w:hAnsi="Verdana" w:cstheme="minorHAnsi"/>
        </w:rPr>
        <w:t xml:space="preserve">De acuerdo con lo dispuesto en los artículos 37 y 38 de la Ley 222 de 1995, quien certifica los estados financieros, no puede dictaminar los mismos. </w:t>
      </w:r>
    </w:p>
    <w:p w14:paraId="6E754B43" w14:textId="77777777" w:rsidR="00427070" w:rsidRPr="00827520" w:rsidRDefault="00427070" w:rsidP="00427070">
      <w:pPr>
        <w:pStyle w:val="Prrafodelista"/>
        <w:ind w:left="0"/>
        <w:jc w:val="both"/>
        <w:rPr>
          <w:rFonts w:ascii="Verdana" w:hAnsi="Verdana" w:cstheme="minorHAnsi"/>
        </w:rPr>
      </w:pPr>
    </w:p>
    <w:p w14:paraId="24D528E0" w14:textId="77777777" w:rsidR="00427070" w:rsidRPr="00827520" w:rsidRDefault="00427070" w:rsidP="00427070">
      <w:pPr>
        <w:pStyle w:val="Prrafodelista"/>
        <w:ind w:left="0"/>
        <w:jc w:val="both"/>
        <w:rPr>
          <w:rFonts w:ascii="Verdana" w:hAnsi="Verdana" w:cstheme="minorHAnsi"/>
        </w:rPr>
      </w:pPr>
      <w:r w:rsidRPr="00827520">
        <w:rPr>
          <w:rFonts w:ascii="Verdana" w:hAnsi="Verdana" w:cstheme="minorHAnsi"/>
        </w:rPr>
        <w:t xml:space="preserve">El dictamen a los estados financieros será analizado y verificado, así: </w:t>
      </w:r>
    </w:p>
    <w:p w14:paraId="208DE3A2" w14:textId="77777777" w:rsidR="00427070" w:rsidRPr="00827520" w:rsidRDefault="00427070" w:rsidP="00427070">
      <w:pPr>
        <w:pStyle w:val="Prrafodelista"/>
        <w:ind w:left="0"/>
        <w:jc w:val="both"/>
        <w:rPr>
          <w:rFonts w:ascii="Verdana" w:hAnsi="Verdana" w:cstheme="minorHAnsi"/>
        </w:rPr>
      </w:pPr>
    </w:p>
    <w:p w14:paraId="7E62718C" w14:textId="77777777" w:rsidR="00427070" w:rsidRPr="00827520" w:rsidRDefault="00427070" w:rsidP="00427070">
      <w:pPr>
        <w:pStyle w:val="Prrafodelista"/>
        <w:numPr>
          <w:ilvl w:val="0"/>
          <w:numId w:val="11"/>
        </w:numPr>
        <w:spacing w:after="0" w:line="240" w:lineRule="auto"/>
        <w:jc w:val="both"/>
        <w:rPr>
          <w:rFonts w:ascii="Verdana" w:hAnsi="Verdana" w:cstheme="minorHAnsi"/>
        </w:rPr>
      </w:pPr>
      <w:r w:rsidRPr="00827520">
        <w:rPr>
          <w:rFonts w:ascii="Verdana" w:hAnsi="Verdana" w:cstheme="minorHAnsi"/>
        </w:rPr>
        <w:t xml:space="preserve">Dictamen Limpio: Se acepta. </w:t>
      </w:r>
    </w:p>
    <w:p w14:paraId="21AB14CD" w14:textId="77777777" w:rsidR="00427070" w:rsidRPr="00827520" w:rsidRDefault="00427070" w:rsidP="00427070">
      <w:pPr>
        <w:pStyle w:val="Prrafodelista"/>
        <w:numPr>
          <w:ilvl w:val="0"/>
          <w:numId w:val="11"/>
        </w:numPr>
        <w:spacing w:after="0" w:line="240" w:lineRule="auto"/>
        <w:jc w:val="both"/>
        <w:rPr>
          <w:rFonts w:ascii="Verdana" w:hAnsi="Verdana" w:cstheme="minorHAnsi"/>
        </w:rPr>
      </w:pPr>
      <w:r w:rsidRPr="00827520">
        <w:rPr>
          <w:rFonts w:ascii="Verdana" w:hAnsi="Verdana" w:cstheme="minorHAnsi"/>
        </w:rPr>
        <w:t xml:space="preserve">Dictamen con Salvedades: Se acepta, cuando las salvedades no tengan relación directa con la información requerida para calcular los Indicadores de capacidad Financiera. </w:t>
      </w:r>
    </w:p>
    <w:p w14:paraId="3B49C993" w14:textId="77777777" w:rsidR="00427070" w:rsidRPr="00827520" w:rsidRDefault="00427070" w:rsidP="00427070">
      <w:pPr>
        <w:pStyle w:val="Prrafodelista"/>
        <w:numPr>
          <w:ilvl w:val="0"/>
          <w:numId w:val="11"/>
        </w:numPr>
        <w:spacing w:after="0" w:line="240" w:lineRule="auto"/>
        <w:jc w:val="both"/>
        <w:rPr>
          <w:rFonts w:ascii="Verdana" w:hAnsi="Verdana" w:cstheme="minorHAnsi"/>
        </w:rPr>
      </w:pPr>
      <w:r w:rsidRPr="00827520">
        <w:rPr>
          <w:rFonts w:ascii="Verdana" w:hAnsi="Verdana" w:cstheme="minorHAnsi"/>
        </w:rPr>
        <w:t>Dictamen Negativo: No se acepta y genera rechazo de la propuesta.</w:t>
      </w:r>
    </w:p>
    <w:p w14:paraId="18C6E2B9" w14:textId="77777777" w:rsidR="00427070" w:rsidRPr="00827520" w:rsidRDefault="00427070" w:rsidP="00427070">
      <w:pPr>
        <w:pStyle w:val="Prrafodelista"/>
        <w:numPr>
          <w:ilvl w:val="0"/>
          <w:numId w:val="11"/>
        </w:numPr>
        <w:spacing w:after="0" w:line="240" w:lineRule="auto"/>
        <w:jc w:val="both"/>
        <w:rPr>
          <w:rFonts w:ascii="Verdana" w:hAnsi="Verdana" w:cstheme="minorHAnsi"/>
        </w:rPr>
      </w:pPr>
      <w:r w:rsidRPr="00827520">
        <w:rPr>
          <w:rFonts w:ascii="Verdana" w:hAnsi="Verdana" w:cstheme="minorHAnsi"/>
        </w:rPr>
        <w:t xml:space="preserve">Abstención de Dictamen: No se acepta y genera rechazo de la propuesta </w:t>
      </w:r>
    </w:p>
    <w:bookmarkEnd w:id="41"/>
    <w:p w14:paraId="20F49047" w14:textId="77777777" w:rsidR="00427070" w:rsidRPr="00827520" w:rsidRDefault="00427070" w:rsidP="00427070">
      <w:pPr>
        <w:pStyle w:val="Prrafodelista"/>
        <w:ind w:left="0"/>
        <w:jc w:val="both"/>
        <w:rPr>
          <w:rFonts w:ascii="Verdana" w:hAnsi="Verdana" w:cstheme="minorHAnsi"/>
        </w:rPr>
      </w:pPr>
    </w:p>
    <w:p w14:paraId="614FA8B1" w14:textId="6C8389D3" w:rsidR="00427070" w:rsidRPr="009E3B0D" w:rsidRDefault="009E3B0D" w:rsidP="009E3B0D">
      <w:pPr>
        <w:pStyle w:val="Ttulo4"/>
        <w:jc w:val="both"/>
        <w:rPr>
          <w:rFonts w:ascii="Verdana" w:hAnsi="Verdana"/>
          <w:b/>
          <w:bCs/>
          <w:i w:val="0"/>
          <w:iCs w:val="0"/>
          <w:color w:val="auto"/>
        </w:rPr>
      </w:pPr>
      <w:r w:rsidRPr="009E3B0D">
        <w:rPr>
          <w:rFonts w:ascii="Verdana" w:hAnsi="Verdana"/>
          <w:b/>
          <w:bCs/>
          <w:i w:val="0"/>
          <w:iCs w:val="0"/>
          <w:color w:val="auto"/>
        </w:rPr>
        <w:t xml:space="preserve">16.2.5 </w:t>
      </w:r>
      <w:r w:rsidR="00427070" w:rsidRPr="009E3B0D">
        <w:rPr>
          <w:rFonts w:ascii="Verdana" w:hAnsi="Verdana"/>
          <w:b/>
          <w:bCs/>
          <w:i w:val="0"/>
          <w:iCs w:val="0"/>
          <w:color w:val="auto"/>
        </w:rPr>
        <w:t xml:space="preserve">Fotocopia de la tarjeta profesional y certificado de antecedentes disciplinarios </w:t>
      </w:r>
    </w:p>
    <w:p w14:paraId="48077148" w14:textId="77777777" w:rsidR="00427070" w:rsidRPr="00827520" w:rsidRDefault="00427070" w:rsidP="00427070">
      <w:pPr>
        <w:pStyle w:val="Prrafodelista"/>
        <w:ind w:left="0"/>
        <w:jc w:val="both"/>
        <w:rPr>
          <w:rFonts w:ascii="Verdana" w:hAnsi="Verdana" w:cstheme="minorHAnsi"/>
        </w:rPr>
      </w:pPr>
    </w:p>
    <w:p w14:paraId="6091AEF8" w14:textId="77777777" w:rsidR="00427070" w:rsidRPr="00827520" w:rsidRDefault="00427070" w:rsidP="00427070">
      <w:pPr>
        <w:pStyle w:val="Prrafodelista"/>
        <w:ind w:left="0"/>
        <w:jc w:val="both"/>
        <w:rPr>
          <w:rFonts w:ascii="Verdana" w:hAnsi="Verdana" w:cstheme="minorHAnsi"/>
        </w:rPr>
      </w:pPr>
      <w:bookmarkStart w:id="42" w:name="_Hlk43890335"/>
      <w:r w:rsidRPr="00827520">
        <w:rPr>
          <w:rFonts w:ascii="Verdana" w:hAnsi="Verdana" w:cstheme="minorHAnsi"/>
        </w:rPr>
        <w:t xml:space="preserve">Se deberá presentar la tarjeta Profesional del Contador Público y Revisor Fiscal. Adicionalmente, el Certificado de Antecedentes Disciplinarios del Contador Público - Revisor Fiscal, emitido por la Junta Central de Contadores, la fecha de expedición no debe ser superior a tres (3) meses, contados a la fecha de cierre del proceso. </w:t>
      </w:r>
    </w:p>
    <w:bookmarkEnd w:id="38"/>
    <w:bookmarkEnd w:id="42"/>
    <w:p w14:paraId="4FF25BCD" w14:textId="77777777" w:rsidR="00427070" w:rsidRPr="009E3B0D" w:rsidRDefault="00427070" w:rsidP="00427070">
      <w:pPr>
        <w:pStyle w:val="Prrafodelista"/>
        <w:ind w:left="0"/>
        <w:jc w:val="both"/>
        <w:rPr>
          <w:rFonts w:ascii="Verdana" w:hAnsi="Verdana" w:cstheme="minorHAnsi"/>
          <w:b/>
          <w:bCs/>
        </w:rPr>
      </w:pPr>
    </w:p>
    <w:p w14:paraId="1FB89D0B" w14:textId="6E117A38" w:rsidR="00427070" w:rsidRPr="009E3B0D" w:rsidRDefault="009E3B0D" w:rsidP="009E3B0D">
      <w:pPr>
        <w:pStyle w:val="Ttulo4"/>
        <w:jc w:val="both"/>
        <w:rPr>
          <w:rFonts w:ascii="Verdana" w:hAnsi="Verdana"/>
          <w:b/>
          <w:bCs/>
          <w:i w:val="0"/>
          <w:iCs w:val="0"/>
          <w:color w:val="auto"/>
        </w:rPr>
      </w:pPr>
      <w:r w:rsidRPr="009E3B0D">
        <w:rPr>
          <w:rFonts w:ascii="Verdana" w:hAnsi="Verdana"/>
          <w:b/>
          <w:bCs/>
          <w:i w:val="0"/>
          <w:iCs w:val="0"/>
          <w:color w:val="auto"/>
        </w:rPr>
        <w:t xml:space="preserve">16.2.6 </w:t>
      </w:r>
      <w:r w:rsidR="00427070" w:rsidRPr="009E3B0D">
        <w:rPr>
          <w:rFonts w:ascii="Verdana" w:hAnsi="Verdana"/>
          <w:b/>
          <w:bCs/>
          <w:i w:val="0"/>
          <w:iCs w:val="0"/>
          <w:color w:val="auto"/>
        </w:rPr>
        <w:t xml:space="preserve">Registro Único de Proponentes (RUP) </w:t>
      </w:r>
    </w:p>
    <w:p w14:paraId="086D731C" w14:textId="77777777" w:rsidR="00427070" w:rsidRPr="00827520" w:rsidRDefault="00427070" w:rsidP="00427070">
      <w:pPr>
        <w:pStyle w:val="Prrafodelista"/>
        <w:ind w:left="0"/>
        <w:jc w:val="both"/>
        <w:rPr>
          <w:rFonts w:ascii="Verdana" w:hAnsi="Verdana" w:cstheme="minorHAnsi"/>
        </w:rPr>
      </w:pPr>
    </w:p>
    <w:p w14:paraId="69E5B0EB" w14:textId="77777777" w:rsidR="00427070" w:rsidRPr="00827520" w:rsidRDefault="00427070" w:rsidP="00427070">
      <w:pPr>
        <w:pStyle w:val="Prrafodelista"/>
        <w:ind w:left="0"/>
        <w:jc w:val="both"/>
        <w:rPr>
          <w:rFonts w:ascii="Verdana" w:hAnsi="Verdana" w:cstheme="minorHAnsi"/>
        </w:rPr>
      </w:pPr>
      <w:bookmarkStart w:id="43" w:name="_Hlk43890413"/>
      <w:r w:rsidRPr="00827520">
        <w:rPr>
          <w:rFonts w:ascii="Verdana" w:hAnsi="Verdana" w:cstheme="minorHAnsi"/>
        </w:rPr>
        <w:t xml:space="preserve">En caso de que el proponente opte por presentar el Registro Único de Proponentes (RUP), dicho documento será tenido en cuenta como medio para la acreditación de la ‘Capacidad Financiera’, siempre y cuando el mismo se encuentre </w:t>
      </w:r>
      <w:r w:rsidRPr="00827520">
        <w:rPr>
          <w:rFonts w:ascii="Verdana" w:hAnsi="Verdana" w:cstheme="minorHAnsi"/>
          <w:b/>
        </w:rPr>
        <w:t>vigente y en firme</w:t>
      </w:r>
      <w:r w:rsidRPr="00827520">
        <w:rPr>
          <w:rFonts w:ascii="Verdana" w:hAnsi="Verdana" w:cstheme="minorHAnsi"/>
        </w:rPr>
        <w:t xml:space="preserve"> a la fecha de cierre de la presente convocatoria.  </w:t>
      </w:r>
    </w:p>
    <w:p w14:paraId="2BC1069B" w14:textId="77777777" w:rsidR="00427070" w:rsidRPr="00827520" w:rsidRDefault="00427070" w:rsidP="00427070">
      <w:pPr>
        <w:pStyle w:val="Prrafodelista"/>
        <w:ind w:left="0"/>
        <w:jc w:val="both"/>
        <w:rPr>
          <w:rFonts w:ascii="Verdana" w:hAnsi="Verdana" w:cstheme="minorHAnsi"/>
        </w:rPr>
      </w:pPr>
    </w:p>
    <w:p w14:paraId="27273CFB" w14:textId="77777777" w:rsidR="00427070" w:rsidRPr="00827520" w:rsidRDefault="00427070" w:rsidP="00427070">
      <w:pPr>
        <w:pStyle w:val="Prrafodelista"/>
        <w:ind w:left="0"/>
        <w:jc w:val="both"/>
        <w:rPr>
          <w:rFonts w:ascii="Verdana" w:hAnsi="Verdana"/>
        </w:rPr>
      </w:pPr>
      <w:r w:rsidRPr="00827520">
        <w:rPr>
          <w:rFonts w:ascii="Verdana" w:hAnsi="Verdana" w:cstheme="minorHAnsi"/>
        </w:rPr>
        <w:t xml:space="preserve">De igual forma debe presentar el </w:t>
      </w:r>
      <w:r w:rsidRPr="00827520">
        <w:rPr>
          <w:rFonts w:ascii="Verdana" w:hAnsi="Verdana"/>
          <w:b/>
        </w:rPr>
        <w:t>ANEXO 6 MEJOR AÑO FISCAL DE INDICADORES DE CAPACIDAD FINANCIERA (aplica para las personas que presenten RUP)</w:t>
      </w:r>
      <w:r w:rsidRPr="00827520">
        <w:rPr>
          <w:rFonts w:ascii="Verdana" w:hAnsi="Verdana"/>
        </w:rPr>
        <w:t xml:space="preserve"> que forma parte integral del presente proceso, en la cual se registre y marque con una “X”, por una sola vez en la correspondiente casilla, el mejor año fiscal (años 2018, 2019 o 2020) de la información financiera que aporta y autoriza será objeto de evaluación por parte de PROSPERIDAD SOCIAL para el cumplimiento de los indicadores financieros mínimo exigidos. </w:t>
      </w:r>
    </w:p>
    <w:p w14:paraId="275B2667" w14:textId="77777777" w:rsidR="00427070" w:rsidRPr="00827520" w:rsidRDefault="00427070" w:rsidP="00427070">
      <w:pPr>
        <w:keepNext/>
        <w:suppressAutoHyphens/>
        <w:jc w:val="both"/>
        <w:textAlignment w:val="baseline"/>
        <w:rPr>
          <w:rFonts w:ascii="Verdana" w:hAnsi="Verdana"/>
        </w:rPr>
      </w:pPr>
    </w:p>
    <w:p w14:paraId="6EDD0040" w14:textId="77777777" w:rsidR="00427070" w:rsidRPr="00827520" w:rsidRDefault="00427070" w:rsidP="00427070">
      <w:pPr>
        <w:keepNext/>
        <w:suppressAutoHyphens/>
        <w:jc w:val="both"/>
        <w:textAlignment w:val="baseline"/>
        <w:rPr>
          <w:rFonts w:ascii="Verdana" w:eastAsia="Calibri" w:hAnsi="Verdana"/>
          <w:b/>
          <w:bCs/>
          <w:spacing w:val="-3"/>
          <w:kern w:val="3"/>
        </w:rPr>
      </w:pPr>
      <w:r w:rsidRPr="00827520">
        <w:rPr>
          <w:rFonts w:ascii="Verdana" w:hAnsi="Verdana"/>
        </w:rPr>
        <w:t xml:space="preserve">La NO presentación del </w:t>
      </w:r>
      <w:r w:rsidRPr="00827520">
        <w:rPr>
          <w:rFonts w:ascii="Verdana" w:hAnsi="Verdana"/>
          <w:b/>
        </w:rPr>
        <w:t>ANEXO 6 - MEJOR AÑO FISCAL DE INDICADORES DE CAPACIDAD FINANCIERA</w:t>
      </w:r>
      <w:r w:rsidRPr="00827520">
        <w:rPr>
          <w:rFonts w:ascii="Verdana" w:hAnsi="Verdana"/>
        </w:rPr>
        <w:t>, y/o su diligenciamiento incompleto y/o incorrecto, será causal de no habilitación de la capacidad financiera del proponente</w:t>
      </w:r>
    </w:p>
    <w:p w14:paraId="2F5F985A" w14:textId="77777777" w:rsidR="00427070" w:rsidRPr="00827520" w:rsidRDefault="00427070" w:rsidP="00427070">
      <w:pPr>
        <w:pStyle w:val="Prrafodelista"/>
        <w:ind w:left="0"/>
        <w:jc w:val="both"/>
        <w:rPr>
          <w:rFonts w:ascii="Verdana" w:hAnsi="Verdana" w:cstheme="minorHAnsi"/>
        </w:rPr>
      </w:pPr>
    </w:p>
    <w:p w14:paraId="01648D57" w14:textId="77777777" w:rsidR="00427070" w:rsidRPr="00827520" w:rsidRDefault="00427070" w:rsidP="00427070">
      <w:pPr>
        <w:pStyle w:val="Prrafodelista"/>
        <w:ind w:left="0"/>
        <w:jc w:val="both"/>
        <w:rPr>
          <w:rFonts w:ascii="Verdana" w:hAnsi="Verdana" w:cstheme="minorHAnsi"/>
        </w:rPr>
      </w:pPr>
      <w:r w:rsidRPr="00827520">
        <w:rPr>
          <w:rFonts w:ascii="Verdana" w:hAnsi="Verdana"/>
        </w:rPr>
        <w:t xml:space="preserve">Todos los integrantes que se presenten bajo figuras </w:t>
      </w:r>
      <w:proofErr w:type="gramStart"/>
      <w:r w:rsidRPr="00827520">
        <w:rPr>
          <w:rFonts w:ascii="Verdana" w:hAnsi="Verdana"/>
        </w:rPr>
        <w:t>plurales,</w:t>
      </w:r>
      <w:proofErr w:type="gramEnd"/>
      <w:r w:rsidRPr="00827520">
        <w:rPr>
          <w:rFonts w:ascii="Verdana" w:hAnsi="Verdana"/>
        </w:rPr>
        <w:t xml:space="preserve"> deberán acreditar el RUP respecto de una </w:t>
      </w:r>
      <w:r w:rsidRPr="00827520">
        <w:rPr>
          <w:rFonts w:ascii="Verdana" w:hAnsi="Verdana"/>
          <w:b/>
        </w:rPr>
        <w:t>misma vigencia.</w:t>
      </w:r>
    </w:p>
    <w:p w14:paraId="098EF184" w14:textId="77777777" w:rsidR="00427070" w:rsidRPr="00827520" w:rsidRDefault="00427070" w:rsidP="00427070">
      <w:pPr>
        <w:pStyle w:val="Prrafodelista"/>
        <w:ind w:left="0"/>
        <w:jc w:val="both"/>
        <w:rPr>
          <w:rFonts w:ascii="Verdana" w:hAnsi="Verdana" w:cstheme="minorHAnsi"/>
        </w:rPr>
      </w:pPr>
    </w:p>
    <w:p w14:paraId="4BD3FD31" w14:textId="77777777" w:rsidR="00427070" w:rsidRPr="00827520" w:rsidRDefault="00427070" w:rsidP="00427070">
      <w:pPr>
        <w:suppressAutoHyphens/>
        <w:jc w:val="both"/>
        <w:textAlignment w:val="baseline"/>
        <w:rPr>
          <w:rFonts w:ascii="Verdana" w:hAnsi="Verdana" w:cstheme="minorHAnsi"/>
        </w:rPr>
      </w:pPr>
      <w:r w:rsidRPr="00827520">
        <w:rPr>
          <w:rFonts w:ascii="Verdana" w:hAnsi="Verdana" w:cstheme="minorHAnsi"/>
          <w:b/>
        </w:rPr>
        <w:t>NOTA:</w:t>
      </w:r>
      <w:r w:rsidRPr="00827520">
        <w:rPr>
          <w:rFonts w:ascii="Verdana" w:eastAsia="Calibri" w:hAnsi="Verdana"/>
          <w:bCs/>
          <w:kern w:val="3"/>
        </w:rPr>
        <w:t xml:space="preserve"> </w:t>
      </w:r>
      <w:r w:rsidRPr="00827520">
        <w:rPr>
          <w:rFonts w:ascii="Verdana" w:hAnsi="Verdana" w:cstheme="minorHAnsi"/>
        </w:rPr>
        <w:t>para la verificación de la capacidad financiera, los proponentes deberán presentar el Registro Único de Proponentes, con fecha de expedición no mayor a treinta (30) días hábiles anteriores a la fecha del cierre del proceso, según cronograma.</w:t>
      </w:r>
    </w:p>
    <w:bookmarkEnd w:id="43"/>
    <w:p w14:paraId="1EA51489" w14:textId="77777777" w:rsidR="00427070" w:rsidRPr="009E3B0D" w:rsidRDefault="00427070" w:rsidP="00427070">
      <w:pPr>
        <w:pStyle w:val="Prrafodelista"/>
        <w:ind w:left="0"/>
        <w:jc w:val="both"/>
        <w:rPr>
          <w:rFonts w:ascii="Verdana" w:hAnsi="Verdana" w:cstheme="minorHAnsi"/>
          <w:b/>
          <w:bCs/>
        </w:rPr>
      </w:pPr>
    </w:p>
    <w:p w14:paraId="3E1191C1" w14:textId="33B75ACF" w:rsidR="00427070" w:rsidRPr="009E3B0D" w:rsidRDefault="009E3B0D" w:rsidP="009E3B0D">
      <w:pPr>
        <w:pStyle w:val="Ttulo4"/>
        <w:jc w:val="both"/>
        <w:rPr>
          <w:rFonts w:ascii="Verdana" w:hAnsi="Verdana"/>
          <w:b/>
          <w:bCs/>
          <w:i w:val="0"/>
          <w:iCs w:val="0"/>
          <w:color w:val="auto"/>
        </w:rPr>
      </w:pPr>
      <w:r w:rsidRPr="009E3B0D">
        <w:rPr>
          <w:rFonts w:ascii="Verdana" w:hAnsi="Verdana"/>
          <w:b/>
          <w:bCs/>
          <w:i w:val="0"/>
          <w:iCs w:val="0"/>
          <w:color w:val="auto"/>
        </w:rPr>
        <w:t xml:space="preserve">16.2.7 </w:t>
      </w:r>
      <w:r w:rsidR="00427070" w:rsidRPr="009E3B0D">
        <w:rPr>
          <w:rFonts w:ascii="Verdana" w:hAnsi="Verdana"/>
          <w:b/>
          <w:bCs/>
          <w:i w:val="0"/>
          <w:iCs w:val="0"/>
          <w:color w:val="auto"/>
        </w:rPr>
        <w:t>Indicadores financieros</w:t>
      </w:r>
    </w:p>
    <w:p w14:paraId="4311659D" w14:textId="77777777" w:rsidR="00427070" w:rsidRPr="00827520" w:rsidRDefault="00427070" w:rsidP="00427070">
      <w:pPr>
        <w:pStyle w:val="Prrafodelista"/>
        <w:ind w:left="0"/>
        <w:jc w:val="both"/>
        <w:rPr>
          <w:rFonts w:ascii="Verdana" w:hAnsi="Verdana" w:cstheme="minorHAnsi"/>
        </w:rPr>
      </w:pPr>
    </w:p>
    <w:p w14:paraId="0D742356" w14:textId="77777777" w:rsidR="00427070" w:rsidRPr="00827520" w:rsidRDefault="00427070" w:rsidP="00427070">
      <w:pPr>
        <w:jc w:val="both"/>
        <w:rPr>
          <w:rFonts w:ascii="Verdana" w:eastAsia="Arial Unicode MS" w:hAnsi="Verdana" w:cstheme="minorHAnsi"/>
        </w:rPr>
      </w:pPr>
      <w:r w:rsidRPr="00827520">
        <w:rPr>
          <w:rFonts w:ascii="Verdana" w:eastAsia="Arial Unicode MS" w:hAnsi="Verdana" w:cstheme="minorHAnsi"/>
        </w:rPr>
        <w:t xml:space="preserve">El proponente que presente propuesta deberá contar con capacidad financiera suficiente para solventar las actividades establecidas de la propuesta y cumplir de las obligaciones contractuales.  </w:t>
      </w:r>
    </w:p>
    <w:p w14:paraId="2B5F5646" w14:textId="77777777" w:rsidR="00427070" w:rsidRPr="00827520" w:rsidRDefault="00427070" w:rsidP="00427070">
      <w:pPr>
        <w:jc w:val="both"/>
        <w:rPr>
          <w:rFonts w:ascii="Verdana" w:eastAsia="Arial Unicode MS" w:hAnsi="Verdana" w:cstheme="minorHAnsi"/>
        </w:rPr>
      </w:pPr>
      <w:r w:rsidRPr="00827520">
        <w:rPr>
          <w:rFonts w:ascii="Verdana" w:eastAsia="Arial Unicode MS" w:hAnsi="Verdana" w:cstheme="minorHAnsi"/>
        </w:rPr>
        <w:t>De acuerdo con criterios de evaluación de ingresos, capacidad o suficiencia operativa y endeudamiento, la cual se medirá teniendo en cuenta los Estados Financieros o RUP correspondientes al mejor periodo fiscal de cualquiera de los años: 2018, 2019 o 2020, se deberá cumplir con todos y cada uno de los siguientes indicadores:</w:t>
      </w:r>
    </w:p>
    <w:p w14:paraId="03AC0B8E" w14:textId="77777777" w:rsidR="00427070" w:rsidRPr="00827520" w:rsidRDefault="00427070" w:rsidP="00427070">
      <w:pPr>
        <w:pStyle w:val="Prrafodelista"/>
        <w:numPr>
          <w:ilvl w:val="0"/>
          <w:numId w:val="12"/>
        </w:numPr>
        <w:autoSpaceDE w:val="0"/>
        <w:autoSpaceDN w:val="0"/>
        <w:adjustRightInd w:val="0"/>
        <w:spacing w:after="0" w:line="240" w:lineRule="auto"/>
        <w:jc w:val="both"/>
        <w:rPr>
          <w:rFonts w:ascii="Verdana" w:hAnsi="Verdana" w:cstheme="minorHAnsi"/>
          <w:color w:val="000000"/>
        </w:rPr>
      </w:pPr>
      <w:r w:rsidRPr="00827520">
        <w:rPr>
          <w:rFonts w:ascii="Verdana" w:hAnsi="Verdana" w:cstheme="minorHAnsi"/>
          <w:b/>
          <w:bCs/>
          <w:color w:val="000000"/>
        </w:rPr>
        <w:t xml:space="preserve">Liquidez: </w:t>
      </w:r>
      <w:r w:rsidRPr="00827520">
        <w:rPr>
          <w:rFonts w:ascii="Verdana" w:hAnsi="Verdana" w:cstheme="minorHAnsi"/>
          <w:color w:val="000000"/>
        </w:rPr>
        <w:t xml:space="preserve">Activo corriente/ Pasivo Corriente, debe ser mayor o igual a uno coma uno cero (1,10). </w:t>
      </w:r>
    </w:p>
    <w:p w14:paraId="7A43E694" w14:textId="77777777" w:rsidR="00427070" w:rsidRPr="00827520" w:rsidRDefault="00427070" w:rsidP="00427070">
      <w:pPr>
        <w:pStyle w:val="Prrafodelista"/>
        <w:numPr>
          <w:ilvl w:val="0"/>
          <w:numId w:val="12"/>
        </w:numPr>
        <w:autoSpaceDE w:val="0"/>
        <w:autoSpaceDN w:val="0"/>
        <w:adjustRightInd w:val="0"/>
        <w:spacing w:after="0" w:line="240" w:lineRule="auto"/>
        <w:jc w:val="both"/>
        <w:rPr>
          <w:rFonts w:ascii="Verdana" w:hAnsi="Verdana" w:cstheme="minorHAnsi"/>
          <w:color w:val="000000"/>
        </w:rPr>
      </w:pPr>
      <w:r w:rsidRPr="00827520">
        <w:rPr>
          <w:rFonts w:ascii="Verdana" w:hAnsi="Verdana" w:cstheme="minorHAnsi"/>
          <w:b/>
          <w:bCs/>
          <w:color w:val="000000"/>
        </w:rPr>
        <w:t xml:space="preserve">Endeudamiento: </w:t>
      </w:r>
      <w:r w:rsidRPr="00827520">
        <w:rPr>
          <w:rFonts w:ascii="Verdana" w:hAnsi="Verdana" w:cstheme="minorHAnsi"/>
          <w:color w:val="000000"/>
        </w:rPr>
        <w:t xml:space="preserve">Pasivo Total / Activo Total, debe ser menor o igual a cero, coma seis siete (0,67). </w:t>
      </w:r>
    </w:p>
    <w:p w14:paraId="19F1AB1D" w14:textId="77777777" w:rsidR="00427070" w:rsidRPr="00827520" w:rsidRDefault="00427070" w:rsidP="00427070">
      <w:pPr>
        <w:pStyle w:val="Prrafodelista"/>
        <w:numPr>
          <w:ilvl w:val="0"/>
          <w:numId w:val="12"/>
        </w:numPr>
        <w:autoSpaceDE w:val="0"/>
        <w:autoSpaceDN w:val="0"/>
        <w:adjustRightInd w:val="0"/>
        <w:spacing w:after="0" w:line="240" w:lineRule="auto"/>
        <w:jc w:val="both"/>
        <w:rPr>
          <w:rFonts w:ascii="Verdana" w:hAnsi="Verdana" w:cstheme="minorHAnsi"/>
          <w:b/>
          <w:color w:val="000000"/>
        </w:rPr>
      </w:pPr>
      <w:r w:rsidRPr="00827520">
        <w:rPr>
          <w:rFonts w:ascii="Verdana" w:hAnsi="Verdana" w:cstheme="minorHAnsi"/>
          <w:b/>
          <w:color w:val="000000"/>
        </w:rPr>
        <w:t>Capital de trabajo:</w:t>
      </w:r>
      <w:r w:rsidRPr="00827520">
        <w:rPr>
          <w:rFonts w:ascii="Verdana" w:hAnsi="Verdana" w:cstheme="minorHAnsi"/>
          <w:color w:val="000000"/>
        </w:rPr>
        <w:t xml:space="preserve"> Activo Corriente-Pasivo corriente, debe ser igual o mayor al 50% del valor total del presupuesto oficial, esto </w:t>
      </w:r>
      <w:r w:rsidRPr="00827520">
        <w:rPr>
          <w:rFonts w:ascii="Verdana" w:hAnsi="Verdana" w:cstheme="minorHAnsi"/>
          <w:b/>
          <w:color w:val="000000"/>
        </w:rPr>
        <w:t xml:space="preserve">es igual o mayor a noventa y dos millones de pesos m/cte. ($92.000.000) </w:t>
      </w:r>
    </w:p>
    <w:p w14:paraId="673E2803" w14:textId="77777777" w:rsidR="00427070" w:rsidRPr="00827520" w:rsidRDefault="00427070" w:rsidP="00427070">
      <w:pPr>
        <w:pStyle w:val="Prrafodelista"/>
        <w:autoSpaceDE w:val="0"/>
        <w:autoSpaceDN w:val="0"/>
        <w:adjustRightInd w:val="0"/>
        <w:jc w:val="both"/>
        <w:rPr>
          <w:rFonts w:ascii="Verdana" w:hAnsi="Verdana" w:cstheme="minorHAnsi"/>
          <w:color w:val="000000"/>
        </w:rPr>
      </w:pPr>
    </w:p>
    <w:p w14:paraId="5691E8EF" w14:textId="77777777" w:rsidR="00427070" w:rsidRPr="00827520" w:rsidRDefault="00427070" w:rsidP="00427070">
      <w:pPr>
        <w:jc w:val="both"/>
        <w:rPr>
          <w:rFonts w:ascii="Verdana" w:hAnsi="Verdana" w:cstheme="minorHAnsi"/>
        </w:rPr>
      </w:pPr>
      <w:r w:rsidRPr="00827520">
        <w:rPr>
          <w:rFonts w:ascii="Verdana" w:hAnsi="Verdana" w:cstheme="minorHAnsi"/>
        </w:rPr>
        <w:t xml:space="preserve">La verificación de la capacidad financiera se realizará con base en los valores de las cuentas contables con corte al mejor año fiscal de los 3 últimos periodos </w:t>
      </w:r>
      <w:r w:rsidRPr="00827520">
        <w:rPr>
          <w:rFonts w:ascii="Verdana" w:hAnsi="Verdana" w:cstheme="minorHAnsi"/>
        </w:rPr>
        <w:lastRenderedPageBreak/>
        <w:t xml:space="preserve">2018, 2019 o 2020, certificadas en los estados financieros. Adicionalmente, deberá presentar la Certificación de los Indicadores Financieros, dispuestos en el </w:t>
      </w:r>
      <w:r w:rsidRPr="00827520">
        <w:rPr>
          <w:rFonts w:ascii="Verdana" w:hAnsi="Verdana" w:cstheme="minorHAnsi"/>
          <w:b/>
        </w:rPr>
        <w:t>ANEXO 5 CERTIFICACIÓN DE INDICADORES FINANCIEROS.</w:t>
      </w:r>
      <w:r w:rsidRPr="00827520">
        <w:rPr>
          <w:rFonts w:ascii="Verdana" w:hAnsi="Verdana" w:cstheme="minorHAnsi"/>
        </w:rPr>
        <w:t xml:space="preserve"> (Si la empresa está obligada a tener revisor fiscal, es él quien debe suscribir este anexo). </w:t>
      </w:r>
    </w:p>
    <w:p w14:paraId="36A1FD9B" w14:textId="77777777" w:rsidR="00427070" w:rsidRPr="00827520" w:rsidRDefault="00427070" w:rsidP="00427070">
      <w:pPr>
        <w:jc w:val="both"/>
        <w:rPr>
          <w:rFonts w:ascii="Verdana" w:hAnsi="Verdana" w:cstheme="minorHAnsi"/>
        </w:rPr>
      </w:pPr>
    </w:p>
    <w:p w14:paraId="7F8AE28B" w14:textId="77777777" w:rsidR="00427070" w:rsidRPr="00827520" w:rsidRDefault="00427070" w:rsidP="00427070">
      <w:pPr>
        <w:pStyle w:val="Sinespaciado"/>
        <w:jc w:val="both"/>
        <w:rPr>
          <w:rFonts w:ascii="Verdana" w:hAnsi="Verdana"/>
        </w:rPr>
      </w:pPr>
      <w:r w:rsidRPr="00827520">
        <w:rPr>
          <w:rFonts w:ascii="Verdana" w:hAnsi="Verdana" w:cstheme="minorHAnsi"/>
        </w:rPr>
        <w:t xml:space="preserve">Si el proponente está registrado en el Registro Único de Proponentes puede presentar el respectivo RUP </w:t>
      </w:r>
      <w:r w:rsidRPr="00827520">
        <w:rPr>
          <w:rFonts w:ascii="Verdana" w:hAnsi="Verdana" w:cstheme="minorHAnsi"/>
          <w:b/>
        </w:rPr>
        <w:t>vigente y en firme</w:t>
      </w:r>
      <w:r w:rsidRPr="00827520">
        <w:rPr>
          <w:rFonts w:ascii="Verdana" w:hAnsi="Verdana" w:cstheme="minorHAnsi"/>
        </w:rPr>
        <w:t xml:space="preserve">, y se realizará la verificación de la capacidad financiera sobre este documento, teniendo en cuenta </w:t>
      </w:r>
      <w:r w:rsidRPr="00827520">
        <w:rPr>
          <w:rFonts w:ascii="Verdana" w:hAnsi="Verdana"/>
        </w:rPr>
        <w:t xml:space="preserve">el </w:t>
      </w:r>
      <w:r w:rsidRPr="00827520">
        <w:rPr>
          <w:rFonts w:ascii="Verdana" w:hAnsi="Verdana"/>
          <w:b/>
        </w:rPr>
        <w:t>ANEXO 6 MEJOR AÑO FISCAL DE INDICADORES DE CAPACIDAD FINANCIERA</w:t>
      </w:r>
      <w:r w:rsidRPr="00827520" w:rsidDel="00107723">
        <w:rPr>
          <w:rFonts w:ascii="Verdana" w:hAnsi="Verdana"/>
          <w:b/>
        </w:rPr>
        <w:t xml:space="preserve"> </w:t>
      </w:r>
      <w:r w:rsidRPr="00827520">
        <w:rPr>
          <w:rFonts w:ascii="Verdana" w:hAnsi="Verdana"/>
        </w:rPr>
        <w:t>donde autoriza el mejor año fiscal de los últimos 3 años, el cual será objeto de evaluación financiera</w:t>
      </w:r>
    </w:p>
    <w:p w14:paraId="0E21FA64" w14:textId="77777777" w:rsidR="00427070" w:rsidRPr="00827520" w:rsidRDefault="00427070" w:rsidP="00427070">
      <w:pPr>
        <w:pStyle w:val="Sinespaciado"/>
        <w:jc w:val="both"/>
        <w:rPr>
          <w:rFonts w:ascii="Verdana" w:hAnsi="Verdana"/>
        </w:rPr>
      </w:pPr>
    </w:p>
    <w:p w14:paraId="488F8699" w14:textId="77777777" w:rsidR="00427070" w:rsidRPr="00827520" w:rsidRDefault="00427070" w:rsidP="00427070">
      <w:pPr>
        <w:jc w:val="both"/>
        <w:rPr>
          <w:rFonts w:ascii="Verdana" w:hAnsi="Verdana" w:cstheme="minorHAnsi"/>
        </w:rPr>
      </w:pPr>
      <w:r w:rsidRPr="00827520">
        <w:rPr>
          <w:rFonts w:ascii="Verdana" w:hAnsi="Verdana" w:cstheme="minorHAnsi"/>
          <w:b/>
        </w:rPr>
        <w:t>Nota:</w:t>
      </w:r>
      <w:r w:rsidRPr="00827520">
        <w:rPr>
          <w:rFonts w:ascii="Verdana" w:hAnsi="Verdana" w:cstheme="minorHAnsi"/>
        </w:rPr>
        <w:t xml:space="preserve"> En caso de presentarse proponentes plurales, el cálculo de los indicadores de endeudamiento y liquidez se realizará con base en el aporte de cada uno de los integrantes al valor total de cada componente del indicador, de acuerdo con su participación en la figura del oferente plural. El cálculo del indicador de capital de trabajo se determinará con base en la sumatoria de los valores absolutos de cada uno de sus integrantes.</w:t>
      </w:r>
    </w:p>
    <w:p w14:paraId="31A3069F" w14:textId="77777777" w:rsidR="00427070" w:rsidRPr="00827520" w:rsidRDefault="00427070" w:rsidP="00427070">
      <w:pPr>
        <w:jc w:val="both"/>
        <w:rPr>
          <w:rFonts w:ascii="Verdana" w:hAnsi="Verdana" w:cstheme="minorHAnsi"/>
        </w:rPr>
      </w:pPr>
      <w:r w:rsidRPr="00827520">
        <w:rPr>
          <w:rFonts w:ascii="Verdana" w:hAnsi="Verdana" w:cstheme="minorHAnsi"/>
        </w:rPr>
        <w:t xml:space="preserve">Para proponentes plurales que presenten Estados Financieros, todos sus integrantes deben presentar todos y cada uno de los requisitos de documentación e indicadores señalados en los numerales 14.2.1, 14.2.2, 14.2.3, 14.2.4, 14.2.5, y 14.2.7. </w:t>
      </w:r>
    </w:p>
    <w:p w14:paraId="5641C199" w14:textId="77777777" w:rsidR="00427070" w:rsidRPr="00827520" w:rsidRDefault="00427070" w:rsidP="00427070">
      <w:pPr>
        <w:pStyle w:val="Ttulo3"/>
        <w:jc w:val="both"/>
        <w:rPr>
          <w:rFonts w:ascii="Verdana" w:hAnsi="Verdana"/>
          <w:b/>
          <w:color w:val="auto"/>
          <w:sz w:val="22"/>
          <w:szCs w:val="22"/>
        </w:rPr>
      </w:pPr>
    </w:p>
    <w:p w14:paraId="33AD017F" w14:textId="224AB879" w:rsidR="00427070" w:rsidRPr="00827520" w:rsidRDefault="009E3B0D" w:rsidP="00427070">
      <w:pPr>
        <w:pStyle w:val="Ttulo3"/>
        <w:jc w:val="both"/>
        <w:rPr>
          <w:rFonts w:ascii="Verdana" w:hAnsi="Verdana"/>
          <w:b/>
          <w:color w:val="auto"/>
          <w:sz w:val="22"/>
          <w:szCs w:val="22"/>
        </w:rPr>
      </w:pPr>
      <w:r>
        <w:rPr>
          <w:rFonts w:ascii="Verdana" w:hAnsi="Verdana"/>
          <w:b/>
          <w:color w:val="auto"/>
          <w:sz w:val="22"/>
          <w:szCs w:val="22"/>
        </w:rPr>
        <w:t>16</w:t>
      </w:r>
      <w:r w:rsidR="00427070" w:rsidRPr="00827520">
        <w:rPr>
          <w:rFonts w:ascii="Verdana" w:hAnsi="Verdana"/>
          <w:b/>
          <w:color w:val="auto"/>
          <w:sz w:val="22"/>
          <w:szCs w:val="22"/>
        </w:rPr>
        <w:t xml:space="preserve">.3. </w:t>
      </w:r>
      <w:bookmarkStart w:id="44" w:name="_Hlk80268183"/>
      <w:r w:rsidR="00427070" w:rsidRPr="00827520">
        <w:rPr>
          <w:rFonts w:ascii="Verdana" w:hAnsi="Verdana"/>
          <w:b/>
          <w:color w:val="auto"/>
          <w:sz w:val="22"/>
          <w:szCs w:val="22"/>
        </w:rPr>
        <w:t>Requisitos técnicos</w:t>
      </w:r>
      <w:bookmarkEnd w:id="37"/>
    </w:p>
    <w:p w14:paraId="0F1F22BB" w14:textId="77777777" w:rsidR="00427070" w:rsidRPr="00827520" w:rsidRDefault="00427070" w:rsidP="00427070">
      <w:pPr>
        <w:jc w:val="both"/>
        <w:rPr>
          <w:rFonts w:ascii="Verdana" w:hAnsi="Verdana" w:cstheme="minorHAnsi"/>
        </w:rPr>
      </w:pPr>
    </w:p>
    <w:p w14:paraId="38841F40" w14:textId="07A3AAC0" w:rsidR="00427070" w:rsidRPr="00827520" w:rsidRDefault="009E3B0D" w:rsidP="00427070">
      <w:pPr>
        <w:autoSpaceDE w:val="0"/>
        <w:autoSpaceDN w:val="0"/>
        <w:adjustRightInd w:val="0"/>
        <w:ind w:left="360"/>
        <w:jc w:val="both"/>
        <w:rPr>
          <w:rFonts w:ascii="Verdana" w:hAnsi="Verdana"/>
          <w:b/>
          <w:lang w:eastAsia="es-CO"/>
        </w:rPr>
      </w:pPr>
      <w:bookmarkStart w:id="45" w:name="_Hlk43890527"/>
      <w:r>
        <w:rPr>
          <w:rFonts w:ascii="Verdana" w:hAnsi="Verdana"/>
          <w:b/>
          <w:lang w:eastAsia="es-CO"/>
        </w:rPr>
        <w:t>16</w:t>
      </w:r>
      <w:r w:rsidR="00427070" w:rsidRPr="00827520">
        <w:rPr>
          <w:rFonts w:ascii="Verdana" w:hAnsi="Verdana"/>
          <w:b/>
          <w:lang w:eastAsia="es-CO"/>
        </w:rPr>
        <w:t xml:space="preserve">.3.1 Requisito de Experiencia del proponente: </w:t>
      </w:r>
    </w:p>
    <w:p w14:paraId="3FAFA062" w14:textId="77777777" w:rsidR="00427070" w:rsidRPr="00827520" w:rsidRDefault="00427070" w:rsidP="00427070">
      <w:pPr>
        <w:autoSpaceDE w:val="0"/>
        <w:autoSpaceDN w:val="0"/>
        <w:adjustRightInd w:val="0"/>
        <w:jc w:val="both"/>
        <w:rPr>
          <w:rFonts w:ascii="Verdana" w:hAnsi="Verdana"/>
          <w:b/>
          <w:color w:val="000000"/>
          <w:lang w:eastAsia="es-CO"/>
        </w:rPr>
      </w:pPr>
    </w:p>
    <w:p w14:paraId="4FA8AA0A" w14:textId="77777777" w:rsidR="00427070" w:rsidRPr="00827520" w:rsidRDefault="00427070" w:rsidP="00427070">
      <w:pPr>
        <w:jc w:val="both"/>
        <w:rPr>
          <w:rFonts w:ascii="Verdana" w:eastAsia="Calibri" w:hAnsi="Verdana"/>
          <w:b/>
          <w:bCs/>
          <w:color w:val="000000"/>
          <w:lang w:val="es-MX" w:eastAsia="es-CO"/>
        </w:rPr>
      </w:pPr>
      <w:bookmarkStart w:id="46" w:name="_Hlk53569914"/>
      <w:r w:rsidRPr="00827520">
        <w:rPr>
          <w:rFonts w:ascii="Verdana" w:eastAsia="Calibri" w:hAnsi="Verdana"/>
          <w:bCs/>
          <w:color w:val="000000"/>
          <w:lang w:val="es-MX" w:eastAsia="es-CO"/>
        </w:rPr>
        <w:t xml:space="preserve">El oferente deberá acreditar como máximo tres (3) contratos que sumados entre ellos o de manera individual ascienda al valor total del presupuesto de la presente convocatoria, ejecutados antes de la fecha de presentación de la propuesta, con entidades públicas y/o privadas, cuyo objeto </w:t>
      </w:r>
      <w:r w:rsidRPr="00827520">
        <w:rPr>
          <w:rFonts w:ascii="Verdana" w:hAnsi="Verdana"/>
        </w:rPr>
        <w:t>corresponda o contemple e</w:t>
      </w:r>
      <w:r w:rsidRPr="00827520">
        <w:rPr>
          <w:rFonts w:ascii="Verdana" w:eastAsia="Calibri" w:hAnsi="Verdana"/>
          <w:bCs/>
          <w:color w:val="000000"/>
          <w:lang w:val="es-MX" w:eastAsia="es-CO"/>
        </w:rPr>
        <w:t>l “Levantamiento, sistematización y análisis de información cualitativa y cuantitativa relacionados con el diseño y/o implementación y/o evaluación de políticas públicas, planes, programas o proyectos sociales”.</w:t>
      </w:r>
    </w:p>
    <w:p w14:paraId="149024B1" w14:textId="77777777" w:rsidR="00427070" w:rsidRPr="00827520" w:rsidRDefault="00427070" w:rsidP="00427070">
      <w:pPr>
        <w:jc w:val="both"/>
        <w:rPr>
          <w:rFonts w:ascii="Verdana" w:eastAsia="Calibri" w:hAnsi="Verdana"/>
          <w:b/>
          <w:bCs/>
          <w:color w:val="000000"/>
          <w:lang w:val="es-MX" w:eastAsia="es-CO"/>
        </w:rPr>
      </w:pPr>
    </w:p>
    <w:p w14:paraId="78DC52B8" w14:textId="77777777" w:rsidR="00427070" w:rsidRPr="00827520" w:rsidRDefault="00427070" w:rsidP="00427070">
      <w:pPr>
        <w:jc w:val="both"/>
        <w:rPr>
          <w:rFonts w:ascii="Verdana" w:hAnsi="Verdana"/>
          <w:color w:val="000000"/>
        </w:rPr>
      </w:pPr>
      <w:r w:rsidRPr="00827520">
        <w:rPr>
          <w:rFonts w:ascii="Verdana" w:hAnsi="Verdana"/>
          <w:color w:val="000000"/>
        </w:rPr>
        <w:t xml:space="preserve">En caso de que se acredite experiencia con contratos ejecutados bajo la modalidad de Consorcio o Unión Temporal, deberá especificar el porcentaje (%) de participación de cada uno de los miembros, y anexar copia del contrato en el que se mencione dicho porcentaje de participación. Únicamente será tenido en cuenta el valor del contrato en forma proporcional a su porcentaje de participación en dichos contratos. </w:t>
      </w:r>
    </w:p>
    <w:p w14:paraId="375E546E"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sz w:val="22"/>
          <w:szCs w:val="22"/>
        </w:rPr>
        <w:t xml:space="preserve">Para acreditación de esta experiencia el proponente deberá aportar certificaciones en el que se acrediten los siguientes requisitos: </w:t>
      </w:r>
    </w:p>
    <w:p w14:paraId="38D9D5E8" w14:textId="77777777" w:rsidR="00427070" w:rsidRPr="00827520" w:rsidRDefault="00427070" w:rsidP="00427070">
      <w:pPr>
        <w:pStyle w:val="Default"/>
        <w:tabs>
          <w:tab w:val="left" w:pos="8222"/>
        </w:tabs>
        <w:ind w:right="141"/>
        <w:jc w:val="both"/>
        <w:rPr>
          <w:rFonts w:ascii="Verdana" w:hAnsi="Verdana"/>
          <w:sz w:val="22"/>
          <w:szCs w:val="22"/>
        </w:rPr>
      </w:pPr>
    </w:p>
    <w:p w14:paraId="17EFE5DF" w14:textId="77777777" w:rsidR="00427070" w:rsidRPr="00827520" w:rsidRDefault="00427070" w:rsidP="00427070">
      <w:pPr>
        <w:pStyle w:val="Default"/>
        <w:tabs>
          <w:tab w:val="left" w:pos="8222"/>
        </w:tabs>
        <w:ind w:right="141" w:firstLine="851"/>
        <w:jc w:val="both"/>
        <w:rPr>
          <w:rFonts w:ascii="Verdana" w:hAnsi="Verdana"/>
          <w:sz w:val="22"/>
          <w:szCs w:val="22"/>
        </w:rPr>
      </w:pPr>
      <w:r w:rsidRPr="00827520">
        <w:rPr>
          <w:rFonts w:ascii="Verdana" w:hAnsi="Verdana"/>
          <w:sz w:val="22"/>
          <w:szCs w:val="22"/>
        </w:rPr>
        <w:t xml:space="preserve">● Nombre del contratante. </w:t>
      </w:r>
    </w:p>
    <w:p w14:paraId="69526584" w14:textId="77777777" w:rsidR="00427070" w:rsidRPr="00827520" w:rsidRDefault="00427070" w:rsidP="00427070">
      <w:pPr>
        <w:pStyle w:val="Default"/>
        <w:tabs>
          <w:tab w:val="left" w:pos="8222"/>
        </w:tabs>
        <w:ind w:right="141" w:firstLine="851"/>
        <w:jc w:val="both"/>
        <w:rPr>
          <w:rFonts w:ascii="Verdana" w:hAnsi="Verdana"/>
          <w:sz w:val="22"/>
          <w:szCs w:val="22"/>
        </w:rPr>
      </w:pPr>
      <w:r w:rsidRPr="00827520">
        <w:rPr>
          <w:rFonts w:ascii="Verdana" w:hAnsi="Verdana"/>
          <w:sz w:val="22"/>
          <w:szCs w:val="22"/>
        </w:rPr>
        <w:t>● Nombre del contratista.</w:t>
      </w:r>
    </w:p>
    <w:p w14:paraId="190D5A10" w14:textId="77777777" w:rsidR="00427070" w:rsidRPr="00827520" w:rsidRDefault="00427070" w:rsidP="00427070">
      <w:pPr>
        <w:pStyle w:val="Default"/>
        <w:tabs>
          <w:tab w:val="left" w:pos="8222"/>
        </w:tabs>
        <w:ind w:right="141" w:firstLine="851"/>
        <w:jc w:val="both"/>
        <w:rPr>
          <w:rFonts w:ascii="Verdana" w:hAnsi="Verdana"/>
          <w:sz w:val="22"/>
          <w:szCs w:val="22"/>
        </w:rPr>
      </w:pPr>
      <w:r w:rsidRPr="00827520">
        <w:rPr>
          <w:rFonts w:ascii="Verdana" w:hAnsi="Verdana"/>
          <w:sz w:val="22"/>
          <w:szCs w:val="22"/>
        </w:rPr>
        <w:t xml:space="preserve">● Objeto y/o descripción del contrato. </w:t>
      </w:r>
    </w:p>
    <w:p w14:paraId="3044DAE0" w14:textId="77777777" w:rsidR="00427070" w:rsidRPr="00827520" w:rsidRDefault="00427070" w:rsidP="00427070">
      <w:pPr>
        <w:pStyle w:val="Default"/>
        <w:tabs>
          <w:tab w:val="left" w:pos="8222"/>
        </w:tabs>
        <w:ind w:right="141" w:firstLine="851"/>
        <w:jc w:val="both"/>
        <w:rPr>
          <w:rFonts w:ascii="Verdana" w:hAnsi="Verdana"/>
          <w:sz w:val="22"/>
          <w:szCs w:val="22"/>
        </w:rPr>
      </w:pPr>
      <w:r w:rsidRPr="00827520">
        <w:rPr>
          <w:rFonts w:ascii="Verdana" w:hAnsi="Verdana"/>
          <w:sz w:val="22"/>
          <w:szCs w:val="22"/>
        </w:rPr>
        <w:t>● Fecha de suscripción del contrato. (</w:t>
      </w:r>
      <w:proofErr w:type="spellStart"/>
      <w:r w:rsidRPr="00827520">
        <w:rPr>
          <w:rFonts w:ascii="Verdana" w:hAnsi="Verdana"/>
          <w:sz w:val="22"/>
          <w:szCs w:val="22"/>
        </w:rPr>
        <w:t>dd</w:t>
      </w:r>
      <w:proofErr w:type="spellEnd"/>
      <w:r w:rsidRPr="00827520">
        <w:rPr>
          <w:rFonts w:ascii="Verdana" w:hAnsi="Verdana"/>
          <w:sz w:val="22"/>
          <w:szCs w:val="22"/>
        </w:rPr>
        <w:t>/mm/</w:t>
      </w:r>
      <w:proofErr w:type="spellStart"/>
      <w:r w:rsidRPr="00827520">
        <w:rPr>
          <w:rFonts w:ascii="Verdana" w:hAnsi="Verdana"/>
          <w:sz w:val="22"/>
          <w:szCs w:val="22"/>
        </w:rPr>
        <w:t>aa</w:t>
      </w:r>
      <w:proofErr w:type="spellEnd"/>
      <w:r w:rsidRPr="00827520">
        <w:rPr>
          <w:rFonts w:ascii="Verdana" w:hAnsi="Verdana"/>
          <w:sz w:val="22"/>
          <w:szCs w:val="22"/>
        </w:rPr>
        <w:t xml:space="preserve">). </w:t>
      </w:r>
    </w:p>
    <w:p w14:paraId="5C8D8CA7" w14:textId="77777777" w:rsidR="00427070" w:rsidRPr="00827520" w:rsidRDefault="00427070" w:rsidP="00427070">
      <w:pPr>
        <w:pStyle w:val="Default"/>
        <w:tabs>
          <w:tab w:val="left" w:pos="8222"/>
        </w:tabs>
        <w:ind w:right="141" w:firstLine="851"/>
        <w:jc w:val="both"/>
        <w:rPr>
          <w:rFonts w:ascii="Verdana" w:hAnsi="Verdana"/>
          <w:sz w:val="22"/>
          <w:szCs w:val="22"/>
        </w:rPr>
      </w:pPr>
      <w:r w:rsidRPr="00827520">
        <w:rPr>
          <w:rFonts w:ascii="Verdana" w:hAnsi="Verdana"/>
          <w:sz w:val="22"/>
          <w:szCs w:val="22"/>
        </w:rPr>
        <w:t>● Fecha de terminación del contrato. (</w:t>
      </w:r>
      <w:proofErr w:type="spellStart"/>
      <w:r w:rsidRPr="00827520">
        <w:rPr>
          <w:rFonts w:ascii="Verdana" w:hAnsi="Verdana"/>
          <w:sz w:val="22"/>
          <w:szCs w:val="22"/>
        </w:rPr>
        <w:t>dd</w:t>
      </w:r>
      <w:proofErr w:type="spellEnd"/>
      <w:r w:rsidRPr="00827520">
        <w:rPr>
          <w:rFonts w:ascii="Verdana" w:hAnsi="Verdana"/>
          <w:sz w:val="22"/>
          <w:szCs w:val="22"/>
        </w:rPr>
        <w:t>/mm/</w:t>
      </w:r>
      <w:proofErr w:type="spellStart"/>
      <w:r w:rsidRPr="00827520">
        <w:rPr>
          <w:rFonts w:ascii="Verdana" w:hAnsi="Verdana"/>
          <w:sz w:val="22"/>
          <w:szCs w:val="22"/>
        </w:rPr>
        <w:t>aa</w:t>
      </w:r>
      <w:proofErr w:type="spellEnd"/>
      <w:r w:rsidRPr="00827520">
        <w:rPr>
          <w:rFonts w:ascii="Verdana" w:hAnsi="Verdana"/>
          <w:sz w:val="22"/>
          <w:szCs w:val="22"/>
        </w:rPr>
        <w:t xml:space="preserve">). </w:t>
      </w:r>
    </w:p>
    <w:p w14:paraId="3D59D53C" w14:textId="77777777" w:rsidR="00427070" w:rsidRPr="00827520" w:rsidRDefault="00427070" w:rsidP="00427070">
      <w:pPr>
        <w:pStyle w:val="Default"/>
        <w:tabs>
          <w:tab w:val="left" w:pos="8222"/>
        </w:tabs>
        <w:ind w:right="141" w:firstLine="851"/>
        <w:jc w:val="both"/>
        <w:rPr>
          <w:rFonts w:ascii="Verdana" w:hAnsi="Verdana"/>
          <w:sz w:val="22"/>
          <w:szCs w:val="22"/>
        </w:rPr>
      </w:pPr>
      <w:r w:rsidRPr="00827520">
        <w:rPr>
          <w:rFonts w:ascii="Verdana" w:hAnsi="Verdana"/>
          <w:sz w:val="22"/>
          <w:szCs w:val="22"/>
        </w:rPr>
        <w:t>● Valor del contrato</w:t>
      </w:r>
    </w:p>
    <w:p w14:paraId="3A562E39" w14:textId="77777777" w:rsidR="00427070" w:rsidRPr="00827520" w:rsidRDefault="00427070" w:rsidP="00427070">
      <w:pPr>
        <w:pStyle w:val="Default"/>
        <w:tabs>
          <w:tab w:val="left" w:pos="8222"/>
        </w:tabs>
        <w:ind w:right="141" w:firstLine="851"/>
        <w:jc w:val="both"/>
        <w:rPr>
          <w:rFonts w:ascii="Verdana" w:hAnsi="Verdana"/>
          <w:sz w:val="22"/>
          <w:szCs w:val="22"/>
        </w:rPr>
      </w:pPr>
      <w:r w:rsidRPr="00827520">
        <w:rPr>
          <w:rFonts w:ascii="Verdana" w:hAnsi="Verdana"/>
          <w:sz w:val="22"/>
          <w:szCs w:val="22"/>
        </w:rPr>
        <w:t xml:space="preserve">● Nombre, cargo y firma de quien expide la certificación. </w:t>
      </w:r>
    </w:p>
    <w:p w14:paraId="173808DE" w14:textId="77777777" w:rsidR="00427070" w:rsidRPr="00827520" w:rsidRDefault="00427070" w:rsidP="00427070">
      <w:pPr>
        <w:pStyle w:val="Default"/>
        <w:tabs>
          <w:tab w:val="left" w:pos="8222"/>
        </w:tabs>
        <w:ind w:right="141" w:firstLine="851"/>
        <w:jc w:val="both"/>
        <w:rPr>
          <w:rFonts w:ascii="Verdana" w:hAnsi="Verdana"/>
          <w:sz w:val="22"/>
          <w:szCs w:val="22"/>
        </w:rPr>
      </w:pPr>
      <w:r w:rsidRPr="00827520">
        <w:rPr>
          <w:rFonts w:ascii="Verdana" w:hAnsi="Verdana"/>
          <w:sz w:val="22"/>
          <w:szCs w:val="22"/>
        </w:rPr>
        <w:t xml:space="preserve">● Dirección y teléfono del contratante. </w:t>
      </w:r>
    </w:p>
    <w:p w14:paraId="5BB8DD0D" w14:textId="77777777" w:rsidR="00427070" w:rsidRPr="00827520" w:rsidRDefault="00427070" w:rsidP="00427070">
      <w:pPr>
        <w:pStyle w:val="Default"/>
        <w:tabs>
          <w:tab w:val="left" w:pos="8222"/>
        </w:tabs>
        <w:ind w:right="141" w:firstLine="851"/>
        <w:jc w:val="both"/>
        <w:rPr>
          <w:rFonts w:ascii="Verdana" w:hAnsi="Verdana"/>
          <w:sz w:val="22"/>
          <w:szCs w:val="22"/>
        </w:rPr>
      </w:pPr>
      <w:r w:rsidRPr="00827520">
        <w:rPr>
          <w:rFonts w:ascii="Verdana" w:hAnsi="Verdana"/>
          <w:sz w:val="22"/>
          <w:szCs w:val="22"/>
        </w:rPr>
        <w:t>● Fecha de elaboración de la certificación.</w:t>
      </w:r>
    </w:p>
    <w:p w14:paraId="5E052299" w14:textId="77777777" w:rsidR="00427070" w:rsidRPr="00827520" w:rsidRDefault="00427070" w:rsidP="00427070">
      <w:pPr>
        <w:pStyle w:val="Default"/>
        <w:tabs>
          <w:tab w:val="left" w:pos="8222"/>
        </w:tabs>
        <w:ind w:right="141" w:firstLine="851"/>
        <w:jc w:val="both"/>
        <w:rPr>
          <w:rFonts w:ascii="Verdana" w:hAnsi="Verdana"/>
          <w:sz w:val="22"/>
          <w:szCs w:val="22"/>
        </w:rPr>
      </w:pPr>
      <w:r w:rsidRPr="00827520">
        <w:rPr>
          <w:rFonts w:ascii="Verdana" w:hAnsi="Verdana"/>
          <w:sz w:val="22"/>
          <w:szCs w:val="22"/>
        </w:rPr>
        <w:t xml:space="preserve">● Porcentaje de participación en caso de ser oferente plural. </w:t>
      </w:r>
    </w:p>
    <w:p w14:paraId="060D307C" w14:textId="77777777" w:rsidR="00427070" w:rsidRPr="00827520" w:rsidRDefault="00427070" w:rsidP="00427070">
      <w:pPr>
        <w:pStyle w:val="Default"/>
        <w:numPr>
          <w:ilvl w:val="0"/>
          <w:numId w:val="24"/>
        </w:numPr>
        <w:tabs>
          <w:tab w:val="left" w:pos="8222"/>
        </w:tabs>
        <w:ind w:left="993" w:right="141" w:hanging="142"/>
        <w:jc w:val="both"/>
        <w:rPr>
          <w:rFonts w:ascii="Verdana" w:hAnsi="Verdana" w:cs="Vijaya"/>
          <w:sz w:val="22"/>
          <w:szCs w:val="22"/>
        </w:rPr>
      </w:pPr>
      <w:r w:rsidRPr="00827520">
        <w:rPr>
          <w:rFonts w:ascii="Verdana" w:hAnsi="Verdana"/>
          <w:sz w:val="22"/>
          <w:szCs w:val="22"/>
        </w:rPr>
        <w:t xml:space="preserve">Especificación de las acciones desarrolladas cuando así sea requerido para validar las condiciones de la experiencia exigidas en el presente proceso de selección </w:t>
      </w:r>
    </w:p>
    <w:p w14:paraId="4309C3E9" w14:textId="77777777" w:rsidR="00427070" w:rsidRPr="00827520" w:rsidRDefault="00427070" w:rsidP="00427070">
      <w:pPr>
        <w:pStyle w:val="Default"/>
        <w:tabs>
          <w:tab w:val="left" w:pos="8222"/>
        </w:tabs>
        <w:ind w:left="789" w:right="141"/>
        <w:jc w:val="both"/>
        <w:rPr>
          <w:rFonts w:ascii="Verdana" w:hAnsi="Verdana"/>
          <w:sz w:val="22"/>
          <w:szCs w:val="22"/>
        </w:rPr>
      </w:pPr>
    </w:p>
    <w:p w14:paraId="68ADAAB1" w14:textId="77777777" w:rsidR="00427070" w:rsidRPr="00827520" w:rsidRDefault="00427070" w:rsidP="00427070">
      <w:pPr>
        <w:pStyle w:val="Default"/>
        <w:tabs>
          <w:tab w:val="left" w:pos="8222"/>
        </w:tabs>
        <w:ind w:right="141"/>
        <w:jc w:val="both"/>
        <w:rPr>
          <w:rFonts w:ascii="Verdana" w:hAnsi="Verdana"/>
          <w:b/>
          <w:color w:val="auto"/>
          <w:sz w:val="22"/>
          <w:szCs w:val="22"/>
        </w:rPr>
      </w:pPr>
      <w:r w:rsidRPr="00827520">
        <w:rPr>
          <w:rFonts w:ascii="Verdana" w:hAnsi="Verdana"/>
          <w:bCs/>
          <w:color w:val="auto"/>
          <w:sz w:val="22"/>
          <w:szCs w:val="22"/>
        </w:rPr>
        <w:t xml:space="preserve">Se </w:t>
      </w:r>
      <w:r w:rsidRPr="00827520">
        <w:rPr>
          <w:rFonts w:ascii="Verdana" w:hAnsi="Verdana"/>
          <w:color w:val="auto"/>
          <w:sz w:val="22"/>
          <w:szCs w:val="22"/>
        </w:rPr>
        <w:t xml:space="preserve">tendrá en cuenta únicamente las certificaciones de experiencia de contratos ejecutados en su totalidad. Adicionalmente, deberá diligenciar el </w:t>
      </w:r>
      <w:r w:rsidRPr="00827520">
        <w:rPr>
          <w:rFonts w:ascii="Verdana" w:hAnsi="Verdana"/>
          <w:b/>
          <w:color w:val="auto"/>
          <w:sz w:val="22"/>
          <w:szCs w:val="22"/>
        </w:rPr>
        <w:t>Anexo 3 Experiencia del Proponente.</w:t>
      </w:r>
    </w:p>
    <w:p w14:paraId="697A3B77" w14:textId="77777777" w:rsidR="00427070" w:rsidRPr="00827520" w:rsidRDefault="00427070" w:rsidP="00427070">
      <w:pPr>
        <w:pStyle w:val="Default"/>
        <w:tabs>
          <w:tab w:val="left" w:pos="8222"/>
        </w:tabs>
        <w:ind w:right="141"/>
        <w:jc w:val="both"/>
        <w:rPr>
          <w:rFonts w:ascii="Verdana" w:hAnsi="Verdana"/>
          <w:b/>
          <w:color w:val="00B0F0"/>
          <w:sz w:val="22"/>
          <w:szCs w:val="22"/>
        </w:rPr>
      </w:pPr>
    </w:p>
    <w:p w14:paraId="1148250A" w14:textId="77777777" w:rsidR="00427070" w:rsidRPr="00827520" w:rsidRDefault="00427070" w:rsidP="00427070">
      <w:pPr>
        <w:pStyle w:val="Default"/>
        <w:tabs>
          <w:tab w:val="left" w:pos="8222"/>
        </w:tabs>
        <w:ind w:left="142" w:right="141"/>
        <w:jc w:val="both"/>
        <w:rPr>
          <w:rFonts w:ascii="Verdana" w:hAnsi="Verdana"/>
          <w:bCs/>
          <w:sz w:val="22"/>
          <w:szCs w:val="22"/>
        </w:rPr>
      </w:pPr>
      <w:r w:rsidRPr="00827520">
        <w:rPr>
          <w:rFonts w:ascii="Verdana" w:hAnsi="Verdana"/>
          <w:b/>
          <w:sz w:val="22"/>
          <w:szCs w:val="22"/>
        </w:rPr>
        <w:t xml:space="preserve">NOTA 1: </w:t>
      </w:r>
      <w:r w:rsidRPr="00827520">
        <w:rPr>
          <w:rFonts w:ascii="Verdana" w:hAnsi="Verdana"/>
          <w:bCs/>
          <w:sz w:val="22"/>
          <w:szCs w:val="22"/>
        </w:rPr>
        <w:t xml:space="preserve">No será tenida en cuenta la experiencia cuando se acredite a través de auto certificaciones. </w:t>
      </w:r>
    </w:p>
    <w:p w14:paraId="17C1BE30" w14:textId="77777777" w:rsidR="00427070" w:rsidRPr="00827520" w:rsidRDefault="00427070" w:rsidP="00427070">
      <w:pPr>
        <w:pStyle w:val="Default"/>
        <w:tabs>
          <w:tab w:val="left" w:pos="8222"/>
        </w:tabs>
        <w:ind w:left="142" w:right="141"/>
        <w:jc w:val="both"/>
        <w:rPr>
          <w:rFonts w:ascii="Verdana" w:hAnsi="Verdana"/>
          <w:b/>
          <w:sz w:val="22"/>
          <w:szCs w:val="22"/>
        </w:rPr>
      </w:pPr>
    </w:p>
    <w:p w14:paraId="7EA9EAD6" w14:textId="77777777" w:rsidR="00427070" w:rsidRPr="00827520" w:rsidRDefault="00427070" w:rsidP="00427070">
      <w:pPr>
        <w:pStyle w:val="Default"/>
        <w:tabs>
          <w:tab w:val="left" w:pos="8222"/>
        </w:tabs>
        <w:ind w:left="142" w:right="141"/>
        <w:jc w:val="both"/>
        <w:rPr>
          <w:rFonts w:ascii="Verdana" w:hAnsi="Verdana"/>
          <w:b/>
          <w:sz w:val="22"/>
          <w:szCs w:val="22"/>
        </w:rPr>
      </w:pPr>
      <w:r w:rsidRPr="00827520">
        <w:rPr>
          <w:rFonts w:ascii="Verdana" w:hAnsi="Verdana"/>
          <w:b/>
          <w:sz w:val="22"/>
          <w:szCs w:val="22"/>
        </w:rPr>
        <w:t>NOTA 2:</w:t>
      </w:r>
    </w:p>
    <w:p w14:paraId="57A304CF" w14:textId="77777777" w:rsidR="00427070" w:rsidRPr="00827520" w:rsidRDefault="00427070" w:rsidP="00427070">
      <w:pPr>
        <w:pStyle w:val="Default"/>
        <w:numPr>
          <w:ilvl w:val="0"/>
          <w:numId w:val="25"/>
        </w:numPr>
        <w:tabs>
          <w:tab w:val="left" w:pos="8222"/>
        </w:tabs>
        <w:ind w:right="141"/>
        <w:jc w:val="both"/>
        <w:rPr>
          <w:rFonts w:ascii="Verdana" w:hAnsi="Verdana"/>
          <w:bCs/>
          <w:sz w:val="22"/>
          <w:szCs w:val="22"/>
        </w:rPr>
      </w:pPr>
      <w:r w:rsidRPr="00827520">
        <w:rPr>
          <w:rFonts w:ascii="Verdana" w:hAnsi="Verdana"/>
          <w:bCs/>
          <w:sz w:val="22"/>
          <w:szCs w:val="22"/>
        </w:rPr>
        <w:t>El Fideicomiso Fondo de Pago por resultados FPR se reserva el derecho de verificar la información consignada en la documentación presentada.</w:t>
      </w:r>
    </w:p>
    <w:p w14:paraId="23FC56C9" w14:textId="77777777" w:rsidR="00427070" w:rsidRPr="00827520" w:rsidRDefault="00427070" w:rsidP="00427070">
      <w:pPr>
        <w:pStyle w:val="Default"/>
        <w:numPr>
          <w:ilvl w:val="0"/>
          <w:numId w:val="25"/>
        </w:numPr>
        <w:tabs>
          <w:tab w:val="left" w:pos="8222"/>
        </w:tabs>
        <w:ind w:right="141"/>
        <w:jc w:val="both"/>
        <w:rPr>
          <w:rFonts w:ascii="Verdana" w:hAnsi="Verdana"/>
          <w:bCs/>
          <w:sz w:val="22"/>
          <w:szCs w:val="22"/>
        </w:rPr>
      </w:pPr>
      <w:r w:rsidRPr="00827520">
        <w:rPr>
          <w:rFonts w:ascii="Verdana" w:hAnsi="Verdana"/>
          <w:bCs/>
          <w:sz w:val="22"/>
          <w:szCs w:val="22"/>
        </w:rPr>
        <w:t>La ejecución hace referencia a la terminación del plazo de ejecución del contrato.</w:t>
      </w:r>
    </w:p>
    <w:p w14:paraId="229A31D7" w14:textId="77777777" w:rsidR="00427070" w:rsidRPr="00827520" w:rsidRDefault="00427070" w:rsidP="00427070">
      <w:pPr>
        <w:pStyle w:val="Default"/>
        <w:numPr>
          <w:ilvl w:val="0"/>
          <w:numId w:val="25"/>
        </w:numPr>
        <w:tabs>
          <w:tab w:val="left" w:pos="8222"/>
        </w:tabs>
        <w:ind w:right="141"/>
        <w:jc w:val="both"/>
        <w:rPr>
          <w:rFonts w:ascii="Verdana" w:hAnsi="Verdana"/>
          <w:bCs/>
          <w:sz w:val="22"/>
          <w:szCs w:val="22"/>
        </w:rPr>
      </w:pPr>
      <w:r w:rsidRPr="00827520">
        <w:rPr>
          <w:rFonts w:ascii="Verdana" w:hAnsi="Verdana"/>
          <w:bCs/>
          <w:sz w:val="22"/>
          <w:szCs w:val="22"/>
        </w:rPr>
        <w:t>No será válida la experiencia acreditada por la casa matriz, filial o subsidiaria.</w:t>
      </w:r>
    </w:p>
    <w:p w14:paraId="1076D043" w14:textId="77777777" w:rsidR="00427070" w:rsidRPr="00827520" w:rsidRDefault="00427070" w:rsidP="00427070">
      <w:pPr>
        <w:pStyle w:val="Default"/>
        <w:tabs>
          <w:tab w:val="left" w:pos="8222"/>
        </w:tabs>
        <w:ind w:left="142" w:right="141"/>
        <w:jc w:val="both"/>
        <w:rPr>
          <w:rFonts w:ascii="Verdana" w:hAnsi="Verdana" w:cs="Vijaya"/>
          <w:sz w:val="22"/>
          <w:szCs w:val="22"/>
        </w:rPr>
      </w:pPr>
    </w:p>
    <w:p w14:paraId="392054EF" w14:textId="77777777" w:rsidR="00427070" w:rsidRPr="00827520" w:rsidRDefault="00427070" w:rsidP="00427070">
      <w:pPr>
        <w:pStyle w:val="Default"/>
        <w:tabs>
          <w:tab w:val="left" w:pos="8222"/>
        </w:tabs>
        <w:ind w:left="142" w:right="141"/>
        <w:jc w:val="both"/>
        <w:rPr>
          <w:rFonts w:ascii="Verdana" w:hAnsi="Verdana"/>
          <w:sz w:val="22"/>
          <w:szCs w:val="22"/>
        </w:rPr>
      </w:pPr>
      <w:r w:rsidRPr="00827520">
        <w:rPr>
          <w:rFonts w:ascii="Verdana" w:hAnsi="Verdana"/>
          <w:b/>
          <w:sz w:val="22"/>
          <w:szCs w:val="22"/>
        </w:rPr>
        <w:lastRenderedPageBreak/>
        <w:t>NOTA 3:</w:t>
      </w:r>
      <w:r w:rsidRPr="00827520">
        <w:rPr>
          <w:rFonts w:ascii="Verdana" w:hAnsi="Verdana"/>
          <w:sz w:val="22"/>
          <w:szCs w:val="22"/>
        </w:rPr>
        <w:t xml:space="preserve"> Cada certificación debe corresponder a un contrato certificado, sin embargo, se aceptará la acreditación de la experiencia requerida en una (1) o varias certificaciones, siempre y cuando cada contrato certificado cumpla con los requisitos establecidos en el presente numeral </w:t>
      </w:r>
    </w:p>
    <w:p w14:paraId="28673050" w14:textId="77777777" w:rsidR="00427070" w:rsidRPr="00827520" w:rsidRDefault="00427070" w:rsidP="00427070">
      <w:pPr>
        <w:pStyle w:val="Default"/>
        <w:tabs>
          <w:tab w:val="left" w:pos="8222"/>
        </w:tabs>
        <w:ind w:left="142" w:right="141"/>
        <w:jc w:val="both"/>
        <w:rPr>
          <w:rFonts w:ascii="Verdana" w:hAnsi="Verdana"/>
          <w:sz w:val="22"/>
          <w:szCs w:val="22"/>
        </w:rPr>
      </w:pPr>
    </w:p>
    <w:p w14:paraId="19B53E96" w14:textId="77777777" w:rsidR="00427070" w:rsidRPr="00827520" w:rsidRDefault="00427070" w:rsidP="00427070">
      <w:pPr>
        <w:pStyle w:val="Default"/>
        <w:tabs>
          <w:tab w:val="left" w:pos="142"/>
        </w:tabs>
        <w:ind w:left="142" w:right="141"/>
        <w:jc w:val="both"/>
        <w:rPr>
          <w:rFonts w:ascii="Verdana" w:hAnsi="Verdana"/>
          <w:sz w:val="22"/>
          <w:szCs w:val="22"/>
        </w:rPr>
      </w:pPr>
      <w:r w:rsidRPr="00827520">
        <w:rPr>
          <w:rFonts w:ascii="Verdana" w:hAnsi="Verdana"/>
          <w:b/>
          <w:sz w:val="22"/>
          <w:szCs w:val="22"/>
        </w:rPr>
        <w:t>NOTA 4:</w:t>
      </w:r>
      <w:r w:rsidRPr="00827520">
        <w:rPr>
          <w:rFonts w:ascii="Verdana" w:hAnsi="Verdana"/>
          <w:sz w:val="22"/>
          <w:szCs w:val="22"/>
        </w:rPr>
        <w:t xml:space="preserve"> En el evento en que la certificación aportada no contenga la información requerida, la entidad podrá solicitar acta de liquidación y/o cualquier otro documento emitido por la entidad contratante en el que conste la información requerida UNICAMENTE como complemento de la certificación.</w:t>
      </w:r>
    </w:p>
    <w:p w14:paraId="592ECBF2" w14:textId="77777777" w:rsidR="00427070" w:rsidRPr="00827520" w:rsidRDefault="00427070" w:rsidP="00427070">
      <w:pPr>
        <w:pStyle w:val="Default"/>
        <w:tabs>
          <w:tab w:val="left" w:pos="8222"/>
        </w:tabs>
        <w:ind w:left="142" w:right="141"/>
        <w:jc w:val="both"/>
        <w:rPr>
          <w:rFonts w:ascii="Verdana" w:hAnsi="Verdana"/>
          <w:sz w:val="22"/>
          <w:szCs w:val="22"/>
        </w:rPr>
      </w:pPr>
    </w:p>
    <w:p w14:paraId="7352D961" w14:textId="77777777" w:rsidR="00427070" w:rsidRPr="00827520" w:rsidDel="005B2E9D" w:rsidRDefault="00427070" w:rsidP="00427070">
      <w:pPr>
        <w:pStyle w:val="Default"/>
        <w:tabs>
          <w:tab w:val="left" w:pos="8222"/>
        </w:tabs>
        <w:ind w:right="141"/>
        <w:jc w:val="both"/>
        <w:rPr>
          <w:rFonts w:ascii="Verdana" w:hAnsi="Verdana" w:cstheme="minorHAnsi"/>
          <w:sz w:val="22"/>
          <w:szCs w:val="22"/>
        </w:rPr>
      </w:pPr>
      <w:r w:rsidRPr="00827520" w:rsidDel="005B2E9D">
        <w:rPr>
          <w:rFonts w:ascii="Verdana" w:hAnsi="Verdana" w:cstheme="minorHAnsi"/>
          <w:sz w:val="22"/>
          <w:szCs w:val="22"/>
        </w:rPr>
        <w:t xml:space="preserve">Las propuestas que </w:t>
      </w:r>
      <w:r w:rsidRPr="00827520" w:rsidDel="005B2E9D">
        <w:rPr>
          <w:rFonts w:ascii="Verdana" w:hAnsi="Verdana" w:cstheme="minorHAnsi"/>
          <w:b/>
          <w:bCs/>
          <w:sz w:val="22"/>
          <w:szCs w:val="22"/>
        </w:rPr>
        <w:t>cumplan</w:t>
      </w:r>
      <w:r w:rsidRPr="00827520" w:rsidDel="005B2E9D">
        <w:rPr>
          <w:rFonts w:ascii="Verdana" w:hAnsi="Verdana" w:cstheme="minorHAnsi"/>
          <w:sz w:val="22"/>
          <w:szCs w:val="22"/>
        </w:rPr>
        <w:t xml:space="preserve"> con los requisitos habilitantes definidos pasarán a evaluación cuyos criterios ponderables se detallan a continuación.</w:t>
      </w:r>
    </w:p>
    <w:p w14:paraId="4C6A4F9B" w14:textId="77777777" w:rsidR="00427070" w:rsidRPr="00827520" w:rsidRDefault="00427070" w:rsidP="00427070">
      <w:pPr>
        <w:pStyle w:val="Default"/>
        <w:tabs>
          <w:tab w:val="left" w:pos="8222"/>
        </w:tabs>
        <w:ind w:right="141"/>
        <w:jc w:val="both"/>
        <w:rPr>
          <w:rFonts w:ascii="Verdana" w:hAnsi="Verdana" w:cstheme="minorHAnsi"/>
          <w:sz w:val="22"/>
          <w:szCs w:val="22"/>
        </w:rPr>
      </w:pPr>
    </w:p>
    <w:p w14:paraId="257CC068" w14:textId="04C86FAC" w:rsidR="00427070" w:rsidRPr="00827520" w:rsidRDefault="009E3B0D" w:rsidP="00427070">
      <w:pPr>
        <w:ind w:right="-390"/>
        <w:jc w:val="both"/>
        <w:textAlignment w:val="baseline"/>
        <w:rPr>
          <w:rFonts w:ascii="Verdana" w:hAnsi="Verdana" w:cs="Tahoma"/>
          <w:b/>
          <w:bCs/>
          <w:lang w:eastAsia="es-CO"/>
        </w:rPr>
      </w:pPr>
      <w:r>
        <w:rPr>
          <w:rFonts w:ascii="Verdana" w:hAnsi="Verdana" w:cs="Tahoma"/>
          <w:b/>
          <w:bCs/>
          <w:lang w:eastAsia="es-CO"/>
        </w:rPr>
        <w:t>16</w:t>
      </w:r>
      <w:r w:rsidR="00427070" w:rsidRPr="00827520">
        <w:rPr>
          <w:rFonts w:ascii="Verdana" w:hAnsi="Verdana" w:cs="Tahoma"/>
          <w:b/>
          <w:bCs/>
          <w:lang w:eastAsia="es-CO"/>
        </w:rPr>
        <w:t>.3.2 Equipo de Trabajo Mínimo</w:t>
      </w:r>
    </w:p>
    <w:p w14:paraId="3DEE1A1E" w14:textId="77777777" w:rsidR="00427070" w:rsidRPr="00827520" w:rsidRDefault="00427070" w:rsidP="00427070">
      <w:pPr>
        <w:ind w:right="-390"/>
        <w:jc w:val="both"/>
        <w:textAlignment w:val="baseline"/>
        <w:rPr>
          <w:rFonts w:ascii="Verdana" w:hAnsi="Verdana" w:cs="Tahoma"/>
          <w:b/>
          <w:bCs/>
          <w:lang w:eastAsia="es-CO"/>
        </w:rPr>
      </w:pPr>
    </w:p>
    <w:p w14:paraId="726CBD8C" w14:textId="77777777" w:rsidR="00427070" w:rsidRPr="00827520" w:rsidRDefault="00427070" w:rsidP="00427070">
      <w:pPr>
        <w:ind w:right="-390"/>
        <w:jc w:val="both"/>
        <w:textAlignment w:val="baseline"/>
        <w:rPr>
          <w:rFonts w:ascii="Verdana" w:hAnsi="Verdana" w:cs="Tahoma"/>
          <w:lang w:eastAsia="es-CO"/>
        </w:rPr>
      </w:pPr>
      <w:r w:rsidRPr="00827520">
        <w:rPr>
          <w:rFonts w:ascii="Verdana" w:hAnsi="Verdana" w:cs="Tahoma"/>
          <w:lang w:eastAsia="es-CO"/>
        </w:rPr>
        <w:t>A pesar de que el oferente puede diseñar su equipo de trabajo como lo desee y puede vincular al proyecto cuantas personas considere pertinentes, y del nivel que estime más apropiado para el contrato, para efectos de la ejecución del presente contrato el oferente deberá acreditar que cuenta como mínimo con el siguiente Equipo de Trabajo:</w:t>
      </w:r>
    </w:p>
    <w:p w14:paraId="50B09D18" w14:textId="77777777" w:rsidR="00427070" w:rsidRPr="00827520" w:rsidRDefault="00427070" w:rsidP="00427070">
      <w:pPr>
        <w:ind w:right="-390"/>
        <w:jc w:val="both"/>
        <w:textAlignment w:val="baseline"/>
        <w:rPr>
          <w:rFonts w:ascii="Verdana" w:hAnsi="Verdana" w:cs="Tahoma"/>
          <w:lang w:eastAsia="es-CO"/>
        </w:rPr>
      </w:pPr>
    </w:p>
    <w:p w14:paraId="228777AA" w14:textId="77777777" w:rsidR="00427070" w:rsidRPr="00827520" w:rsidRDefault="00427070" w:rsidP="00427070">
      <w:pPr>
        <w:ind w:right="-390"/>
        <w:jc w:val="center"/>
        <w:textAlignment w:val="baseline"/>
        <w:rPr>
          <w:rFonts w:ascii="Verdana" w:hAnsi="Verdana" w:cs="Tahoma"/>
          <w:b/>
          <w:bCs/>
          <w:lang w:eastAsia="es-CO"/>
        </w:rPr>
      </w:pPr>
      <w:r w:rsidRPr="00827520">
        <w:rPr>
          <w:rFonts w:ascii="Verdana" w:hAnsi="Verdana" w:cs="Tahoma"/>
          <w:b/>
          <w:bCs/>
          <w:lang w:eastAsia="es-CO"/>
        </w:rPr>
        <w:t>Cuadro. Perfil equipo mínimo de trabajo</w:t>
      </w:r>
    </w:p>
    <w:p w14:paraId="42067559" w14:textId="77777777" w:rsidR="00427070" w:rsidRPr="00827520" w:rsidRDefault="00427070" w:rsidP="00427070">
      <w:pPr>
        <w:ind w:right="-390"/>
        <w:jc w:val="both"/>
        <w:textAlignment w:val="baseline"/>
        <w:rPr>
          <w:rFonts w:ascii="Verdana" w:hAnsi="Verdana" w:cs="Tahoma"/>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2746"/>
        <w:gridCol w:w="2382"/>
        <w:gridCol w:w="1835"/>
      </w:tblGrid>
      <w:tr w:rsidR="00427070" w:rsidRPr="00827520" w14:paraId="4486412E" w14:textId="77777777" w:rsidTr="00A43B12">
        <w:trPr>
          <w:tblHeader/>
        </w:trPr>
        <w:tc>
          <w:tcPr>
            <w:tcW w:w="1074" w:type="pct"/>
            <w:shd w:val="clear" w:color="auto" w:fill="auto"/>
            <w:vAlign w:val="center"/>
          </w:tcPr>
          <w:p w14:paraId="0CD0A0D7" w14:textId="77777777" w:rsidR="00427070" w:rsidRPr="00827520" w:rsidRDefault="00427070" w:rsidP="00A43B12">
            <w:pPr>
              <w:autoSpaceDE w:val="0"/>
              <w:autoSpaceDN w:val="0"/>
              <w:adjustRightInd w:val="0"/>
              <w:spacing w:line="276" w:lineRule="auto"/>
              <w:jc w:val="center"/>
              <w:rPr>
                <w:rFonts w:ascii="Verdana" w:hAnsi="Verdana"/>
                <w:b/>
                <w:bCs/>
                <w:color w:val="000000"/>
              </w:rPr>
            </w:pPr>
            <w:r w:rsidRPr="00827520">
              <w:rPr>
                <w:rFonts w:ascii="Verdana" w:hAnsi="Verdana"/>
                <w:b/>
                <w:bCs/>
                <w:color w:val="000000"/>
              </w:rPr>
              <w:t>ROL</w:t>
            </w:r>
          </w:p>
        </w:tc>
        <w:tc>
          <w:tcPr>
            <w:tcW w:w="1572" w:type="pct"/>
            <w:shd w:val="clear" w:color="auto" w:fill="auto"/>
            <w:vAlign w:val="center"/>
          </w:tcPr>
          <w:p w14:paraId="3AB712DA" w14:textId="77777777" w:rsidR="00427070" w:rsidRPr="00827520" w:rsidRDefault="00427070" w:rsidP="00A43B12">
            <w:pPr>
              <w:autoSpaceDE w:val="0"/>
              <w:autoSpaceDN w:val="0"/>
              <w:adjustRightInd w:val="0"/>
              <w:spacing w:line="276" w:lineRule="auto"/>
              <w:jc w:val="center"/>
              <w:rPr>
                <w:rFonts w:ascii="Verdana" w:hAnsi="Verdana"/>
                <w:b/>
                <w:bCs/>
                <w:color w:val="000000"/>
              </w:rPr>
            </w:pPr>
            <w:r w:rsidRPr="00827520">
              <w:rPr>
                <w:rFonts w:ascii="Verdana" w:hAnsi="Verdana"/>
                <w:b/>
                <w:bCs/>
                <w:color w:val="000000"/>
              </w:rPr>
              <w:t>FORMACIÓN ACADEMICA</w:t>
            </w:r>
          </w:p>
        </w:tc>
        <w:tc>
          <w:tcPr>
            <w:tcW w:w="1366" w:type="pct"/>
            <w:shd w:val="clear" w:color="auto" w:fill="auto"/>
            <w:vAlign w:val="center"/>
          </w:tcPr>
          <w:p w14:paraId="1C5AF842" w14:textId="77777777" w:rsidR="00427070" w:rsidRPr="00827520" w:rsidRDefault="00427070" w:rsidP="00A43B12">
            <w:pPr>
              <w:autoSpaceDE w:val="0"/>
              <w:autoSpaceDN w:val="0"/>
              <w:adjustRightInd w:val="0"/>
              <w:spacing w:line="276" w:lineRule="auto"/>
              <w:jc w:val="center"/>
              <w:rPr>
                <w:rFonts w:ascii="Verdana" w:hAnsi="Verdana"/>
                <w:b/>
                <w:bCs/>
                <w:color w:val="000000"/>
              </w:rPr>
            </w:pPr>
            <w:r w:rsidRPr="00827520">
              <w:rPr>
                <w:rFonts w:ascii="Verdana" w:hAnsi="Verdana"/>
                <w:b/>
                <w:bCs/>
                <w:color w:val="000000"/>
              </w:rPr>
              <w:t>EXPERIENCIA MÍNIMA ESPECIFICA</w:t>
            </w:r>
          </w:p>
        </w:tc>
        <w:tc>
          <w:tcPr>
            <w:tcW w:w="987" w:type="pct"/>
            <w:shd w:val="clear" w:color="auto" w:fill="auto"/>
            <w:vAlign w:val="center"/>
          </w:tcPr>
          <w:p w14:paraId="68F2C541" w14:textId="77777777" w:rsidR="00427070" w:rsidRPr="00827520" w:rsidRDefault="00427070" w:rsidP="00A43B12">
            <w:pPr>
              <w:autoSpaceDE w:val="0"/>
              <w:autoSpaceDN w:val="0"/>
              <w:adjustRightInd w:val="0"/>
              <w:spacing w:line="276" w:lineRule="auto"/>
              <w:jc w:val="center"/>
              <w:rPr>
                <w:rFonts w:ascii="Verdana" w:hAnsi="Verdana"/>
                <w:b/>
                <w:bCs/>
                <w:color w:val="000000"/>
              </w:rPr>
            </w:pPr>
            <w:bookmarkStart w:id="47" w:name="_Hlk506472361"/>
            <w:r w:rsidRPr="00827520">
              <w:rPr>
                <w:rFonts w:ascii="Verdana" w:hAnsi="Verdana"/>
                <w:b/>
                <w:bCs/>
                <w:color w:val="000000"/>
              </w:rPr>
              <w:t>DEDICACIÓN MÍNIMA AL PROYECTO</w:t>
            </w:r>
            <w:bookmarkEnd w:id="47"/>
          </w:p>
        </w:tc>
      </w:tr>
      <w:tr w:rsidR="00427070" w:rsidRPr="00827520" w14:paraId="76430AE9" w14:textId="77777777" w:rsidTr="00A43B12">
        <w:tc>
          <w:tcPr>
            <w:tcW w:w="1074" w:type="pct"/>
            <w:shd w:val="clear" w:color="auto" w:fill="auto"/>
          </w:tcPr>
          <w:p w14:paraId="6D7F5122" w14:textId="77777777" w:rsidR="00427070" w:rsidRPr="00827520" w:rsidRDefault="00427070" w:rsidP="00A43B12">
            <w:pPr>
              <w:autoSpaceDE w:val="0"/>
              <w:autoSpaceDN w:val="0"/>
              <w:adjustRightInd w:val="0"/>
              <w:spacing w:line="276" w:lineRule="auto"/>
              <w:rPr>
                <w:rFonts w:ascii="Verdana" w:hAnsi="Verdana"/>
                <w:color w:val="000000"/>
              </w:rPr>
            </w:pPr>
            <w:r w:rsidRPr="00827520">
              <w:rPr>
                <w:rFonts w:ascii="Verdana" w:hAnsi="Verdana"/>
                <w:color w:val="000000"/>
              </w:rPr>
              <w:t>Profesional en evaluación y/o planeación estratégica</w:t>
            </w:r>
          </w:p>
        </w:tc>
        <w:tc>
          <w:tcPr>
            <w:tcW w:w="1572" w:type="pct"/>
            <w:shd w:val="clear" w:color="auto" w:fill="auto"/>
          </w:tcPr>
          <w:p w14:paraId="485873DF" w14:textId="77777777" w:rsidR="00427070" w:rsidRPr="00827520" w:rsidRDefault="00427070" w:rsidP="00A43B12">
            <w:pPr>
              <w:autoSpaceDE w:val="0"/>
              <w:autoSpaceDN w:val="0"/>
              <w:adjustRightInd w:val="0"/>
              <w:spacing w:line="276" w:lineRule="auto"/>
              <w:jc w:val="both"/>
              <w:rPr>
                <w:rFonts w:ascii="Verdana" w:hAnsi="Verdana"/>
                <w:color w:val="000000"/>
              </w:rPr>
            </w:pPr>
            <w:r w:rsidRPr="00827520">
              <w:rPr>
                <w:rFonts w:ascii="Verdana" w:hAnsi="Verdana"/>
                <w:color w:val="000000"/>
              </w:rPr>
              <w:t xml:space="preserve">Título de pregrado en Economía, administración, contaduría y afines, Ingenierías, Ciencias sociales y humanas, Derecho y Ciencias políticas con título de </w:t>
            </w:r>
            <w:r w:rsidRPr="00827520">
              <w:rPr>
                <w:rFonts w:ascii="Verdana" w:hAnsi="Verdana"/>
                <w:color w:val="000000"/>
              </w:rPr>
              <w:lastRenderedPageBreak/>
              <w:t xml:space="preserve">posgrado en áreas relacionadas. </w:t>
            </w:r>
          </w:p>
          <w:p w14:paraId="046208DC" w14:textId="77777777" w:rsidR="00427070" w:rsidRPr="00827520" w:rsidRDefault="00427070" w:rsidP="00A43B12">
            <w:pPr>
              <w:autoSpaceDE w:val="0"/>
              <w:autoSpaceDN w:val="0"/>
              <w:adjustRightInd w:val="0"/>
              <w:spacing w:line="276" w:lineRule="auto"/>
              <w:jc w:val="both"/>
              <w:rPr>
                <w:rFonts w:ascii="Verdana" w:hAnsi="Verdana"/>
                <w:color w:val="000000"/>
              </w:rPr>
            </w:pPr>
          </w:p>
          <w:p w14:paraId="3FFA810A" w14:textId="77777777" w:rsidR="00427070" w:rsidRPr="00827520" w:rsidRDefault="00427070" w:rsidP="00A43B12">
            <w:pPr>
              <w:autoSpaceDE w:val="0"/>
              <w:autoSpaceDN w:val="0"/>
              <w:adjustRightInd w:val="0"/>
              <w:spacing w:line="276" w:lineRule="auto"/>
              <w:jc w:val="both"/>
              <w:rPr>
                <w:rFonts w:ascii="Verdana" w:hAnsi="Verdana"/>
                <w:color w:val="000000"/>
              </w:rPr>
            </w:pPr>
            <w:r w:rsidRPr="00827520">
              <w:rPr>
                <w:rFonts w:ascii="Verdana" w:hAnsi="Verdana"/>
                <w:color w:val="000000"/>
              </w:rPr>
              <w:t xml:space="preserve">Tarjeta profesional para los casos que establece la ley. </w:t>
            </w:r>
          </w:p>
        </w:tc>
        <w:tc>
          <w:tcPr>
            <w:tcW w:w="1366" w:type="pct"/>
            <w:shd w:val="clear" w:color="auto" w:fill="auto"/>
          </w:tcPr>
          <w:p w14:paraId="0835416A" w14:textId="77777777" w:rsidR="00427070" w:rsidRPr="00827520" w:rsidRDefault="00427070" w:rsidP="00A43B12">
            <w:pPr>
              <w:autoSpaceDE w:val="0"/>
              <w:autoSpaceDN w:val="0"/>
              <w:adjustRightInd w:val="0"/>
              <w:spacing w:line="276" w:lineRule="auto"/>
              <w:jc w:val="both"/>
              <w:rPr>
                <w:rFonts w:ascii="Verdana" w:hAnsi="Verdana"/>
                <w:color w:val="000000" w:themeColor="text1"/>
              </w:rPr>
            </w:pPr>
            <w:r w:rsidRPr="00827520">
              <w:rPr>
                <w:rFonts w:ascii="Verdana" w:hAnsi="Verdana"/>
                <w:color w:val="000000"/>
              </w:rPr>
              <w:lastRenderedPageBreak/>
              <w:t xml:space="preserve">Experiencia profesional mínima de cinco (5) años en diseño, gestión, planeación y/o evaluación y seguimiento de programas, </w:t>
            </w:r>
            <w:r w:rsidRPr="00827520">
              <w:rPr>
                <w:rFonts w:ascii="Verdana" w:hAnsi="Verdana"/>
                <w:color w:val="000000"/>
              </w:rPr>
              <w:lastRenderedPageBreak/>
              <w:t>políticas; o planeación estratégica</w:t>
            </w:r>
          </w:p>
        </w:tc>
        <w:tc>
          <w:tcPr>
            <w:tcW w:w="987" w:type="pct"/>
            <w:shd w:val="clear" w:color="auto" w:fill="auto"/>
          </w:tcPr>
          <w:p w14:paraId="7E1B3EBE" w14:textId="77777777" w:rsidR="00427070" w:rsidRPr="00827520" w:rsidRDefault="00427070" w:rsidP="00A43B12">
            <w:pPr>
              <w:autoSpaceDE w:val="0"/>
              <w:autoSpaceDN w:val="0"/>
              <w:adjustRightInd w:val="0"/>
              <w:spacing w:line="276" w:lineRule="auto"/>
              <w:jc w:val="center"/>
              <w:rPr>
                <w:rFonts w:ascii="Verdana" w:eastAsia="Arial" w:hAnsi="Verdana"/>
                <w:color w:val="00B0F0"/>
              </w:rPr>
            </w:pPr>
            <w:r w:rsidRPr="00827520">
              <w:rPr>
                <w:rFonts w:ascii="Verdana" w:hAnsi="Verdana"/>
                <w:color w:val="000000"/>
              </w:rPr>
              <w:lastRenderedPageBreak/>
              <w:t>50% al proyecto</w:t>
            </w:r>
          </w:p>
        </w:tc>
      </w:tr>
      <w:tr w:rsidR="00427070" w:rsidRPr="00827520" w14:paraId="25ACDE87" w14:textId="77777777" w:rsidTr="00A43B12">
        <w:tc>
          <w:tcPr>
            <w:tcW w:w="1074" w:type="pct"/>
            <w:shd w:val="clear" w:color="auto" w:fill="auto"/>
          </w:tcPr>
          <w:p w14:paraId="050691A5" w14:textId="77777777" w:rsidR="00427070" w:rsidRPr="00827520" w:rsidRDefault="00427070" w:rsidP="00A43B12">
            <w:pPr>
              <w:autoSpaceDE w:val="0"/>
              <w:autoSpaceDN w:val="0"/>
              <w:adjustRightInd w:val="0"/>
              <w:spacing w:line="276" w:lineRule="auto"/>
              <w:rPr>
                <w:rFonts w:ascii="Verdana" w:hAnsi="Verdana"/>
                <w:color w:val="000000"/>
              </w:rPr>
            </w:pPr>
            <w:r w:rsidRPr="00827520">
              <w:rPr>
                <w:rFonts w:ascii="Verdana" w:hAnsi="Verdana"/>
                <w:color w:val="000000"/>
              </w:rPr>
              <w:t>Profesional cualitativo</w:t>
            </w:r>
          </w:p>
        </w:tc>
        <w:tc>
          <w:tcPr>
            <w:tcW w:w="1572" w:type="pct"/>
            <w:shd w:val="clear" w:color="auto" w:fill="auto"/>
          </w:tcPr>
          <w:p w14:paraId="680E2A4D" w14:textId="77777777" w:rsidR="00427070" w:rsidRPr="00827520" w:rsidRDefault="00427070" w:rsidP="00A43B12">
            <w:pPr>
              <w:autoSpaceDE w:val="0"/>
              <w:autoSpaceDN w:val="0"/>
              <w:adjustRightInd w:val="0"/>
              <w:spacing w:line="276" w:lineRule="auto"/>
              <w:jc w:val="both"/>
              <w:rPr>
                <w:rFonts w:ascii="Verdana" w:hAnsi="Verdana"/>
                <w:color w:val="000000"/>
              </w:rPr>
            </w:pPr>
            <w:r w:rsidRPr="00827520">
              <w:rPr>
                <w:rFonts w:ascii="Verdana" w:hAnsi="Verdana"/>
                <w:color w:val="000000"/>
              </w:rPr>
              <w:t xml:space="preserve">Título de pregrado en Ciencias sociales y humanas con título de posgrado en áreas relacionadas. </w:t>
            </w:r>
          </w:p>
          <w:p w14:paraId="0279B121" w14:textId="77777777" w:rsidR="00427070" w:rsidRPr="00827520" w:rsidRDefault="00427070" w:rsidP="00A43B12">
            <w:pPr>
              <w:autoSpaceDE w:val="0"/>
              <w:autoSpaceDN w:val="0"/>
              <w:adjustRightInd w:val="0"/>
              <w:spacing w:line="276" w:lineRule="auto"/>
              <w:jc w:val="both"/>
              <w:rPr>
                <w:rFonts w:ascii="Verdana" w:hAnsi="Verdana"/>
                <w:color w:val="000000"/>
              </w:rPr>
            </w:pPr>
          </w:p>
          <w:p w14:paraId="118CFAB6" w14:textId="77777777" w:rsidR="00427070" w:rsidRPr="00827520" w:rsidRDefault="00427070" w:rsidP="00A43B12">
            <w:pPr>
              <w:autoSpaceDE w:val="0"/>
              <w:autoSpaceDN w:val="0"/>
              <w:adjustRightInd w:val="0"/>
              <w:spacing w:line="276" w:lineRule="auto"/>
              <w:jc w:val="both"/>
              <w:rPr>
                <w:rFonts w:ascii="Verdana" w:hAnsi="Verdana"/>
                <w:color w:val="000000"/>
              </w:rPr>
            </w:pPr>
            <w:r w:rsidRPr="00827520">
              <w:rPr>
                <w:rFonts w:ascii="Verdana" w:hAnsi="Verdana"/>
                <w:color w:val="000000"/>
              </w:rPr>
              <w:t>Tarjeta profesional para los casos que establece la ley.</w:t>
            </w:r>
          </w:p>
        </w:tc>
        <w:tc>
          <w:tcPr>
            <w:tcW w:w="1366" w:type="pct"/>
            <w:shd w:val="clear" w:color="auto" w:fill="auto"/>
          </w:tcPr>
          <w:p w14:paraId="687AC2AD" w14:textId="77777777" w:rsidR="00427070" w:rsidRPr="00827520" w:rsidRDefault="00427070" w:rsidP="00A43B12">
            <w:pPr>
              <w:autoSpaceDE w:val="0"/>
              <w:autoSpaceDN w:val="0"/>
              <w:adjustRightInd w:val="0"/>
              <w:spacing w:line="276" w:lineRule="auto"/>
              <w:jc w:val="both"/>
              <w:rPr>
                <w:rFonts w:ascii="Verdana" w:hAnsi="Verdana"/>
                <w:color w:val="000000" w:themeColor="text1"/>
              </w:rPr>
            </w:pPr>
            <w:r w:rsidRPr="00827520">
              <w:rPr>
                <w:rFonts w:ascii="Verdana" w:hAnsi="Verdana"/>
                <w:color w:val="000000"/>
              </w:rPr>
              <w:t>Experiencia profesional mínima de cinco (5) años en análisis cualitativo</w:t>
            </w:r>
            <w:r w:rsidRPr="00827520">
              <w:rPr>
                <w:rFonts w:ascii="Verdana" w:hAnsi="Verdana"/>
              </w:rPr>
              <w:t xml:space="preserve"> y aplicación de metodologías cualitativas y cuantitativas </w:t>
            </w:r>
            <w:r w:rsidRPr="00827520">
              <w:rPr>
                <w:rFonts w:ascii="Verdana" w:hAnsi="Verdana"/>
                <w:color w:val="000000"/>
              </w:rPr>
              <w:t>aplicado en estudios, consultorías o evaluaciones de programas o proyectos relacionados con políticas públicas o programas sociales.</w:t>
            </w:r>
          </w:p>
        </w:tc>
        <w:tc>
          <w:tcPr>
            <w:tcW w:w="987" w:type="pct"/>
            <w:shd w:val="clear" w:color="auto" w:fill="auto"/>
          </w:tcPr>
          <w:p w14:paraId="488B5E48" w14:textId="77777777" w:rsidR="00427070" w:rsidRPr="00827520" w:rsidRDefault="00427070" w:rsidP="00A43B12">
            <w:pPr>
              <w:autoSpaceDE w:val="0"/>
              <w:autoSpaceDN w:val="0"/>
              <w:adjustRightInd w:val="0"/>
              <w:spacing w:line="276" w:lineRule="auto"/>
              <w:ind w:left="155" w:right="456"/>
              <w:jc w:val="center"/>
              <w:rPr>
                <w:rFonts w:ascii="Verdana" w:eastAsia="Arial" w:hAnsi="Verdana"/>
                <w:color w:val="00B0F0"/>
              </w:rPr>
            </w:pPr>
            <w:r w:rsidRPr="00827520">
              <w:rPr>
                <w:rFonts w:ascii="Verdana" w:hAnsi="Verdana"/>
                <w:color w:val="000000"/>
              </w:rPr>
              <w:t>50% al proyecto</w:t>
            </w:r>
          </w:p>
        </w:tc>
      </w:tr>
    </w:tbl>
    <w:p w14:paraId="73E1A9DF" w14:textId="77777777" w:rsidR="00427070" w:rsidRPr="00827520" w:rsidRDefault="00427070" w:rsidP="00427070">
      <w:pPr>
        <w:ind w:right="-390"/>
        <w:jc w:val="both"/>
        <w:textAlignment w:val="baseline"/>
        <w:rPr>
          <w:rFonts w:ascii="Verdana" w:hAnsi="Verdana" w:cs="Tahoma"/>
          <w:lang w:eastAsia="es-CO"/>
        </w:rPr>
      </w:pPr>
      <w:r w:rsidRPr="00827520">
        <w:rPr>
          <w:rFonts w:ascii="Verdana" w:hAnsi="Verdana" w:cs="Tahoma"/>
          <w:b/>
          <w:bCs/>
          <w:lang w:eastAsia="es-CO"/>
        </w:rPr>
        <w:t>Nota:</w:t>
      </w:r>
      <w:r w:rsidRPr="00827520">
        <w:rPr>
          <w:rFonts w:ascii="Verdana" w:hAnsi="Verdana" w:cs="Tahoma"/>
          <w:lang w:eastAsia="es-CO"/>
        </w:rPr>
        <w:t xml:space="preserve"> en caso de que, en la ejecución del contrato, prescinda de algunos de los profesionales planteados como equipo mínimo, el contratista deberá presentar una nueva hoja de vida que cumpla con los requisitos mínimos establecidos para aprobación por parte del supervisor.</w:t>
      </w:r>
    </w:p>
    <w:p w14:paraId="333EBF22" w14:textId="77777777" w:rsidR="00427070" w:rsidRPr="00827520" w:rsidRDefault="00427070" w:rsidP="00427070">
      <w:pPr>
        <w:pStyle w:val="Default"/>
        <w:tabs>
          <w:tab w:val="left" w:pos="8222"/>
        </w:tabs>
        <w:ind w:right="141"/>
        <w:jc w:val="both"/>
        <w:rPr>
          <w:rFonts w:ascii="Verdana" w:hAnsi="Verdana"/>
          <w:sz w:val="22"/>
          <w:szCs w:val="22"/>
        </w:rPr>
      </w:pPr>
    </w:p>
    <w:p w14:paraId="09373D38"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b/>
          <w:sz w:val="22"/>
          <w:szCs w:val="22"/>
          <w:u w:val="single"/>
        </w:rPr>
        <w:lastRenderedPageBreak/>
        <w:t>Se deberá remitir las hojas de vida con sus respectivos soportes (certificados académicos y de acreditación de experiencia) de los profesionales propuestos</w:t>
      </w:r>
      <w:r w:rsidRPr="00827520">
        <w:rPr>
          <w:rFonts w:ascii="Verdana" w:hAnsi="Verdana"/>
          <w:sz w:val="22"/>
          <w:szCs w:val="22"/>
        </w:rPr>
        <w:t xml:space="preserve"> como equipo mínimo y diligenciar Anexo 9. Certificación Dedicación al Proyecto y Anexo 10. Carta de Intención y Experiencia Equipo de Trabajo de los profesionales propuestos. El proponente debe verificar los soportes de la hoja de vida, para el desarrollo del rol propuesto. Así mismo, para efectos de acreditar el equipo de trabajo, sólo se tendrá en cuenta un (1) candidato para cada rol establecido.</w:t>
      </w:r>
    </w:p>
    <w:p w14:paraId="273433DC" w14:textId="77777777" w:rsidR="00427070" w:rsidRPr="00827520" w:rsidRDefault="00427070" w:rsidP="00427070">
      <w:pPr>
        <w:pStyle w:val="Default"/>
        <w:tabs>
          <w:tab w:val="left" w:pos="8222"/>
        </w:tabs>
        <w:ind w:right="141"/>
        <w:jc w:val="both"/>
        <w:rPr>
          <w:rFonts w:ascii="Verdana" w:hAnsi="Verdana"/>
          <w:sz w:val="22"/>
          <w:szCs w:val="22"/>
        </w:rPr>
      </w:pPr>
    </w:p>
    <w:p w14:paraId="18B64056"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b/>
          <w:bCs/>
          <w:sz w:val="22"/>
          <w:szCs w:val="22"/>
        </w:rPr>
        <w:t>Nota 1.</w:t>
      </w:r>
      <w:r w:rsidRPr="00827520">
        <w:rPr>
          <w:rFonts w:ascii="Verdana" w:hAnsi="Verdana"/>
          <w:sz w:val="22"/>
          <w:szCs w:val="22"/>
        </w:rPr>
        <w:t xml:space="preserve"> El equipo de trabajo establecido en el Cuadro. Perfil equipo mínimo de trabajo, es requisito para la presentación de la propuesta.</w:t>
      </w:r>
    </w:p>
    <w:p w14:paraId="22CEECAD" w14:textId="77777777" w:rsidR="00427070" w:rsidRPr="00827520" w:rsidRDefault="00427070" w:rsidP="00427070">
      <w:pPr>
        <w:pStyle w:val="Default"/>
        <w:tabs>
          <w:tab w:val="left" w:pos="8222"/>
        </w:tabs>
        <w:ind w:right="141"/>
        <w:jc w:val="both"/>
        <w:rPr>
          <w:rFonts w:ascii="Verdana" w:hAnsi="Verdana"/>
          <w:sz w:val="22"/>
          <w:szCs w:val="22"/>
        </w:rPr>
      </w:pPr>
    </w:p>
    <w:p w14:paraId="775A5C9F"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b/>
          <w:bCs/>
          <w:sz w:val="22"/>
          <w:szCs w:val="22"/>
        </w:rPr>
        <w:t xml:space="preserve">Nota 2. </w:t>
      </w:r>
      <w:r w:rsidRPr="00827520">
        <w:rPr>
          <w:rFonts w:ascii="Verdana" w:hAnsi="Verdana"/>
          <w:sz w:val="22"/>
          <w:szCs w:val="22"/>
        </w:rPr>
        <w:t>Los núcleos básicos de conocimiento corresponden a la clasificación del Sistema Nacional de Información de Educación Superior – SNIES – del Ministerio De Educación</w:t>
      </w:r>
      <w:r w:rsidRPr="00827520">
        <w:rPr>
          <w:rStyle w:val="Refdenotaalpie"/>
          <w:rFonts w:ascii="Verdana" w:eastAsia="Calibri" w:hAnsi="Verdana"/>
          <w:sz w:val="22"/>
          <w:szCs w:val="22"/>
        </w:rPr>
        <w:footnoteReference w:id="1"/>
      </w:r>
      <w:r w:rsidRPr="00827520">
        <w:rPr>
          <w:rFonts w:ascii="Verdana" w:hAnsi="Verdana"/>
          <w:sz w:val="22"/>
          <w:szCs w:val="22"/>
        </w:rPr>
        <w:t>.</w:t>
      </w:r>
    </w:p>
    <w:p w14:paraId="60A02D4E" w14:textId="77777777" w:rsidR="00427070" w:rsidRPr="00827520" w:rsidRDefault="00427070" w:rsidP="00427070">
      <w:pPr>
        <w:pStyle w:val="Default"/>
        <w:tabs>
          <w:tab w:val="left" w:pos="8222"/>
        </w:tabs>
        <w:ind w:right="141"/>
        <w:jc w:val="both"/>
        <w:rPr>
          <w:rFonts w:ascii="Verdana" w:hAnsi="Verdana"/>
          <w:sz w:val="22"/>
          <w:szCs w:val="22"/>
        </w:rPr>
      </w:pPr>
    </w:p>
    <w:p w14:paraId="7BF6F8C0"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b/>
          <w:bCs/>
          <w:sz w:val="22"/>
          <w:szCs w:val="22"/>
        </w:rPr>
        <w:t xml:space="preserve">Nota 3. </w:t>
      </w:r>
      <w:r w:rsidRPr="00827520">
        <w:rPr>
          <w:rFonts w:ascii="Verdana" w:hAnsi="Verdana"/>
          <w:sz w:val="22"/>
          <w:szCs w:val="22"/>
        </w:rPr>
        <w:t>Si el (o los) candidatos cuenta(n) con título de posgrado con un nivel superior al solicitado, en los mismos núcleos básicos de conocimiento exigidos, cumplirá con el requisito de nivel educativo solicitado.</w:t>
      </w:r>
    </w:p>
    <w:p w14:paraId="4CB1E1C6" w14:textId="77777777" w:rsidR="00427070" w:rsidRPr="00827520" w:rsidRDefault="00427070" w:rsidP="00427070">
      <w:pPr>
        <w:pStyle w:val="Default"/>
        <w:tabs>
          <w:tab w:val="left" w:pos="8222"/>
        </w:tabs>
        <w:ind w:right="141"/>
        <w:jc w:val="both"/>
        <w:rPr>
          <w:rFonts w:ascii="Verdana" w:hAnsi="Verdana"/>
          <w:sz w:val="22"/>
          <w:szCs w:val="22"/>
        </w:rPr>
      </w:pPr>
    </w:p>
    <w:p w14:paraId="5F2F44DD"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sz w:val="22"/>
          <w:szCs w:val="22"/>
        </w:rPr>
        <w:t xml:space="preserve">El proponente deberá aportar para el </w:t>
      </w:r>
      <w:r w:rsidRPr="00827520">
        <w:rPr>
          <w:rFonts w:ascii="Verdana" w:hAnsi="Verdana"/>
          <w:b/>
          <w:sz w:val="22"/>
          <w:szCs w:val="22"/>
        </w:rPr>
        <w:t xml:space="preserve">profesional </w:t>
      </w:r>
      <w:r w:rsidRPr="00827520">
        <w:rPr>
          <w:rFonts w:ascii="Verdana" w:hAnsi="Verdana"/>
          <w:sz w:val="22"/>
          <w:szCs w:val="22"/>
        </w:rPr>
        <w:t xml:space="preserve">propuesto </w:t>
      </w:r>
      <w:r w:rsidRPr="00827520">
        <w:rPr>
          <w:rFonts w:ascii="Verdana" w:hAnsi="Verdana"/>
          <w:b/>
          <w:sz w:val="22"/>
          <w:szCs w:val="22"/>
        </w:rPr>
        <w:t>en cada uno de los roles</w:t>
      </w:r>
      <w:r w:rsidRPr="00827520">
        <w:rPr>
          <w:rFonts w:ascii="Verdana" w:hAnsi="Verdana"/>
          <w:sz w:val="22"/>
          <w:szCs w:val="22"/>
        </w:rPr>
        <w:t xml:space="preserve"> los siguientes documentos:</w:t>
      </w:r>
    </w:p>
    <w:p w14:paraId="3371CD9E" w14:textId="77777777" w:rsidR="00427070" w:rsidRPr="00827520" w:rsidRDefault="00427070" w:rsidP="00427070">
      <w:pPr>
        <w:pStyle w:val="Default"/>
        <w:tabs>
          <w:tab w:val="left" w:pos="8222"/>
        </w:tabs>
        <w:ind w:right="141"/>
        <w:jc w:val="both"/>
        <w:rPr>
          <w:rFonts w:ascii="Verdana" w:hAnsi="Verdana"/>
          <w:sz w:val="22"/>
          <w:szCs w:val="22"/>
        </w:rPr>
      </w:pPr>
    </w:p>
    <w:p w14:paraId="2FE9FF7D" w14:textId="77777777" w:rsidR="00427070" w:rsidRPr="00827520" w:rsidRDefault="00427070" w:rsidP="00427070">
      <w:pPr>
        <w:pStyle w:val="Default"/>
        <w:numPr>
          <w:ilvl w:val="0"/>
          <w:numId w:val="32"/>
        </w:numPr>
        <w:tabs>
          <w:tab w:val="left" w:pos="8222"/>
        </w:tabs>
        <w:ind w:right="141"/>
        <w:jc w:val="both"/>
        <w:rPr>
          <w:rFonts w:ascii="Verdana" w:hAnsi="Verdana"/>
          <w:sz w:val="22"/>
          <w:szCs w:val="22"/>
        </w:rPr>
      </w:pPr>
      <w:r w:rsidRPr="00827520">
        <w:rPr>
          <w:rFonts w:ascii="Verdana" w:hAnsi="Verdana"/>
          <w:sz w:val="22"/>
          <w:szCs w:val="22"/>
        </w:rPr>
        <w:t>Copia del título profesional y de postgrado y/o actas de grado.</w:t>
      </w:r>
    </w:p>
    <w:p w14:paraId="3EFB3720" w14:textId="77777777" w:rsidR="00427070" w:rsidRPr="00827520" w:rsidRDefault="00427070" w:rsidP="00427070">
      <w:pPr>
        <w:pStyle w:val="Default"/>
        <w:tabs>
          <w:tab w:val="left" w:pos="8222"/>
        </w:tabs>
        <w:ind w:left="720" w:right="141"/>
        <w:jc w:val="both"/>
        <w:rPr>
          <w:rFonts w:ascii="Verdana" w:hAnsi="Verdana"/>
          <w:sz w:val="22"/>
          <w:szCs w:val="22"/>
        </w:rPr>
      </w:pPr>
    </w:p>
    <w:p w14:paraId="467EA2DD" w14:textId="77777777" w:rsidR="00427070" w:rsidRPr="00827520" w:rsidRDefault="00427070" w:rsidP="00427070">
      <w:pPr>
        <w:pStyle w:val="Default"/>
        <w:numPr>
          <w:ilvl w:val="0"/>
          <w:numId w:val="32"/>
        </w:numPr>
        <w:tabs>
          <w:tab w:val="left" w:pos="8222"/>
        </w:tabs>
        <w:ind w:right="141"/>
        <w:jc w:val="both"/>
        <w:rPr>
          <w:rFonts w:ascii="Verdana" w:hAnsi="Verdana"/>
          <w:sz w:val="22"/>
          <w:szCs w:val="22"/>
        </w:rPr>
      </w:pPr>
      <w:r w:rsidRPr="00827520">
        <w:rPr>
          <w:rFonts w:ascii="Verdana" w:hAnsi="Verdana"/>
          <w:sz w:val="22"/>
          <w:szCs w:val="22"/>
        </w:rPr>
        <w:t>Anexo 9. Certificado de dedicación al proyecto suscrita por el Representante legal o Apoderado del Proponente mediante la cual señale el porcentaje (%) de tiempo del equipo de trabajo al proyecto.</w:t>
      </w:r>
    </w:p>
    <w:p w14:paraId="033AC2C5" w14:textId="77777777" w:rsidR="00427070" w:rsidRPr="00827520" w:rsidRDefault="00427070" w:rsidP="00427070">
      <w:pPr>
        <w:pStyle w:val="Prrafodelista"/>
        <w:rPr>
          <w:rFonts w:ascii="Verdana" w:hAnsi="Verdana"/>
        </w:rPr>
      </w:pPr>
    </w:p>
    <w:p w14:paraId="004EA1D0" w14:textId="77777777" w:rsidR="00427070" w:rsidRPr="00827520" w:rsidRDefault="00427070" w:rsidP="00427070">
      <w:pPr>
        <w:pStyle w:val="Default"/>
        <w:numPr>
          <w:ilvl w:val="0"/>
          <w:numId w:val="32"/>
        </w:numPr>
        <w:tabs>
          <w:tab w:val="left" w:pos="8222"/>
        </w:tabs>
        <w:ind w:right="141"/>
        <w:jc w:val="both"/>
        <w:rPr>
          <w:rFonts w:ascii="Verdana" w:hAnsi="Verdana"/>
          <w:sz w:val="22"/>
          <w:szCs w:val="22"/>
        </w:rPr>
      </w:pPr>
      <w:r w:rsidRPr="00827520">
        <w:rPr>
          <w:rFonts w:ascii="Verdana" w:hAnsi="Verdana"/>
          <w:sz w:val="22"/>
          <w:szCs w:val="22"/>
        </w:rPr>
        <w:t>Anexo 10. Carta de Intención y Experiencia Equipo de Trabajo suscrita por cada uno de los profesionales que conforman el equipo mínimo, mediante la cual se compromete a: (i) desarrollar el objeto contractual en caso de que el proponente sea adjudicatario del contrato, (</w:t>
      </w:r>
      <w:proofErr w:type="spellStart"/>
      <w:r w:rsidRPr="00827520">
        <w:rPr>
          <w:rFonts w:ascii="Verdana" w:hAnsi="Verdana"/>
          <w:sz w:val="22"/>
          <w:szCs w:val="22"/>
        </w:rPr>
        <w:t>ii</w:t>
      </w:r>
      <w:proofErr w:type="spellEnd"/>
      <w:r w:rsidRPr="00827520">
        <w:rPr>
          <w:rFonts w:ascii="Verdana" w:hAnsi="Verdana"/>
          <w:sz w:val="22"/>
          <w:szCs w:val="22"/>
        </w:rPr>
        <w:t>) desarrollar las actividades de acuerdo con las obligaciones y actividades requeridas en el contrato y (</w:t>
      </w:r>
      <w:proofErr w:type="spellStart"/>
      <w:r w:rsidRPr="00827520">
        <w:rPr>
          <w:rFonts w:ascii="Verdana" w:hAnsi="Verdana"/>
          <w:sz w:val="22"/>
          <w:szCs w:val="22"/>
        </w:rPr>
        <w:t>iii</w:t>
      </w:r>
      <w:proofErr w:type="spellEnd"/>
      <w:r w:rsidRPr="00827520">
        <w:rPr>
          <w:rFonts w:ascii="Verdana" w:hAnsi="Verdana"/>
          <w:sz w:val="22"/>
          <w:szCs w:val="22"/>
        </w:rPr>
        <w:t>) asistir de manera presencial a todas las reuniones a las que sea convocado por el Supervisor del contrato. Además, certificar que:</w:t>
      </w:r>
      <w:r w:rsidRPr="00827520">
        <w:rPr>
          <w:rFonts w:ascii="Verdana" w:hAnsi="Verdana"/>
          <w:sz w:val="22"/>
          <w:szCs w:val="22"/>
        </w:rPr>
        <w:cr/>
      </w:r>
    </w:p>
    <w:p w14:paraId="63A25C6A" w14:textId="77777777" w:rsidR="00427070" w:rsidRPr="00827520" w:rsidRDefault="00427070" w:rsidP="00427070">
      <w:pPr>
        <w:pStyle w:val="Default"/>
        <w:numPr>
          <w:ilvl w:val="0"/>
          <w:numId w:val="24"/>
        </w:numPr>
        <w:tabs>
          <w:tab w:val="left" w:pos="8222"/>
        </w:tabs>
        <w:ind w:right="141"/>
        <w:jc w:val="both"/>
        <w:rPr>
          <w:rFonts w:ascii="Verdana" w:hAnsi="Verdana"/>
          <w:sz w:val="22"/>
          <w:szCs w:val="22"/>
        </w:rPr>
      </w:pPr>
      <w:r w:rsidRPr="00827520">
        <w:rPr>
          <w:rFonts w:ascii="Verdana" w:hAnsi="Verdana"/>
          <w:sz w:val="22"/>
          <w:szCs w:val="22"/>
        </w:rPr>
        <w:t xml:space="preserve">Conozco y acepto la postulación al rol definido. </w:t>
      </w:r>
    </w:p>
    <w:p w14:paraId="66C033A7" w14:textId="77777777" w:rsidR="00427070" w:rsidRPr="00827520" w:rsidRDefault="00427070" w:rsidP="00427070">
      <w:pPr>
        <w:pStyle w:val="Default"/>
        <w:numPr>
          <w:ilvl w:val="0"/>
          <w:numId w:val="24"/>
        </w:numPr>
        <w:tabs>
          <w:tab w:val="left" w:pos="8222"/>
        </w:tabs>
        <w:ind w:right="141"/>
        <w:jc w:val="both"/>
        <w:rPr>
          <w:rFonts w:ascii="Verdana" w:hAnsi="Verdana"/>
          <w:sz w:val="22"/>
          <w:szCs w:val="22"/>
        </w:rPr>
      </w:pPr>
      <w:r w:rsidRPr="00827520">
        <w:rPr>
          <w:rFonts w:ascii="Verdana" w:hAnsi="Verdana"/>
          <w:sz w:val="22"/>
          <w:szCs w:val="22"/>
        </w:rPr>
        <w:lastRenderedPageBreak/>
        <w:t xml:space="preserve">Que he leído y comprendido los documentos del proceso y por lo tanto declaro que cumplo con los requisitos de formación y experiencia para el rol al que he sido propuesto. </w:t>
      </w:r>
    </w:p>
    <w:p w14:paraId="768A85DA" w14:textId="77777777" w:rsidR="00427070" w:rsidRPr="00827520" w:rsidRDefault="00427070" w:rsidP="00427070">
      <w:pPr>
        <w:pStyle w:val="Default"/>
        <w:numPr>
          <w:ilvl w:val="0"/>
          <w:numId w:val="24"/>
        </w:numPr>
        <w:tabs>
          <w:tab w:val="left" w:pos="8222"/>
        </w:tabs>
        <w:ind w:right="141"/>
        <w:jc w:val="both"/>
        <w:rPr>
          <w:rFonts w:ascii="Verdana" w:hAnsi="Verdana"/>
          <w:sz w:val="22"/>
          <w:szCs w:val="22"/>
        </w:rPr>
      </w:pPr>
      <w:r w:rsidRPr="00827520">
        <w:rPr>
          <w:rFonts w:ascii="Verdana" w:hAnsi="Verdana"/>
          <w:sz w:val="22"/>
          <w:szCs w:val="22"/>
        </w:rPr>
        <w:t>Que prestaré mis servicios para el proponente como parte del equipo de trabajo, en caso de que su oferta resultare adjudicataria del presente proceso.</w:t>
      </w:r>
    </w:p>
    <w:p w14:paraId="3B3DE386" w14:textId="77777777" w:rsidR="00427070" w:rsidRPr="00827520" w:rsidRDefault="00427070" w:rsidP="00427070">
      <w:pPr>
        <w:pStyle w:val="Default"/>
        <w:numPr>
          <w:ilvl w:val="0"/>
          <w:numId w:val="24"/>
        </w:numPr>
        <w:tabs>
          <w:tab w:val="left" w:pos="8222"/>
        </w:tabs>
        <w:ind w:right="141"/>
        <w:jc w:val="both"/>
        <w:rPr>
          <w:rFonts w:ascii="Verdana" w:hAnsi="Verdana"/>
          <w:sz w:val="22"/>
          <w:szCs w:val="22"/>
        </w:rPr>
      </w:pPr>
      <w:r w:rsidRPr="00827520">
        <w:rPr>
          <w:rFonts w:ascii="Verdana" w:hAnsi="Verdana"/>
          <w:sz w:val="22"/>
          <w:szCs w:val="22"/>
        </w:rPr>
        <w:t>Declaro, bajo la gravedad de juramento, que no he participado en la preparación o elaboración de los estudios y documentos previos para el presente proceso.</w:t>
      </w:r>
    </w:p>
    <w:p w14:paraId="504E51BD" w14:textId="77777777" w:rsidR="00427070" w:rsidRPr="00827520" w:rsidRDefault="00427070" w:rsidP="00427070">
      <w:pPr>
        <w:pStyle w:val="Default"/>
        <w:numPr>
          <w:ilvl w:val="0"/>
          <w:numId w:val="24"/>
        </w:numPr>
        <w:tabs>
          <w:tab w:val="left" w:pos="8222"/>
        </w:tabs>
        <w:ind w:right="141"/>
        <w:jc w:val="both"/>
        <w:rPr>
          <w:rFonts w:ascii="Verdana" w:hAnsi="Verdana"/>
          <w:sz w:val="22"/>
          <w:szCs w:val="22"/>
        </w:rPr>
      </w:pPr>
      <w:r w:rsidRPr="00827520">
        <w:rPr>
          <w:rFonts w:ascii="Verdana" w:hAnsi="Verdana"/>
          <w:sz w:val="22"/>
          <w:szCs w:val="22"/>
        </w:rPr>
        <w:t>No soy funcionario ni tengo un contrato de prestación de servicios profesional y apoyo a la gestión en ejecución con Prosperidad Social o Fiduciaria La Previsora S.A. – FIDUPREVISORA.</w:t>
      </w:r>
    </w:p>
    <w:p w14:paraId="67A29321" w14:textId="77777777" w:rsidR="00427070" w:rsidRPr="00827520" w:rsidRDefault="00427070" w:rsidP="00427070">
      <w:pPr>
        <w:pStyle w:val="Default"/>
        <w:tabs>
          <w:tab w:val="left" w:pos="8222"/>
        </w:tabs>
        <w:ind w:left="1571" w:right="141"/>
        <w:jc w:val="both"/>
        <w:rPr>
          <w:rFonts w:ascii="Verdana" w:hAnsi="Verdana"/>
          <w:sz w:val="22"/>
          <w:szCs w:val="22"/>
        </w:rPr>
      </w:pPr>
    </w:p>
    <w:p w14:paraId="62F3402A" w14:textId="77777777" w:rsidR="00427070" w:rsidRPr="00827520" w:rsidRDefault="00427070" w:rsidP="00427070">
      <w:pPr>
        <w:pStyle w:val="Default"/>
        <w:numPr>
          <w:ilvl w:val="0"/>
          <w:numId w:val="30"/>
        </w:numPr>
        <w:tabs>
          <w:tab w:val="left" w:pos="8222"/>
        </w:tabs>
        <w:ind w:right="141"/>
        <w:jc w:val="both"/>
        <w:rPr>
          <w:rFonts w:ascii="Verdana" w:hAnsi="Verdana"/>
          <w:sz w:val="22"/>
          <w:szCs w:val="22"/>
        </w:rPr>
      </w:pPr>
      <w:r w:rsidRPr="00827520">
        <w:rPr>
          <w:rFonts w:ascii="Verdana" w:hAnsi="Verdana"/>
          <w:sz w:val="22"/>
          <w:szCs w:val="22"/>
        </w:rPr>
        <w:t xml:space="preserve">Copia de los certificados laborales o contractuales expedidos por la entidad contratante o actas de liquidación que acrediten la experiencia, las cuales deben contener mínimo la siguiente información: </w:t>
      </w:r>
    </w:p>
    <w:p w14:paraId="28F169AB" w14:textId="77777777" w:rsidR="00427070" w:rsidRPr="00827520" w:rsidRDefault="00427070" w:rsidP="00427070">
      <w:pPr>
        <w:pStyle w:val="Default"/>
        <w:tabs>
          <w:tab w:val="left" w:pos="8222"/>
        </w:tabs>
        <w:ind w:left="360" w:right="141"/>
        <w:jc w:val="both"/>
        <w:rPr>
          <w:rFonts w:ascii="Verdana" w:hAnsi="Verdana"/>
          <w:sz w:val="22"/>
          <w:szCs w:val="22"/>
        </w:rPr>
      </w:pPr>
    </w:p>
    <w:p w14:paraId="506F99DD" w14:textId="77777777" w:rsidR="00427070" w:rsidRPr="00827520" w:rsidRDefault="00427070" w:rsidP="00427070">
      <w:pPr>
        <w:pStyle w:val="Default"/>
        <w:numPr>
          <w:ilvl w:val="0"/>
          <w:numId w:val="31"/>
        </w:numPr>
        <w:tabs>
          <w:tab w:val="left" w:pos="8222"/>
        </w:tabs>
        <w:ind w:right="141"/>
        <w:jc w:val="both"/>
        <w:rPr>
          <w:rFonts w:ascii="Verdana" w:hAnsi="Verdana"/>
          <w:sz w:val="22"/>
          <w:szCs w:val="22"/>
        </w:rPr>
      </w:pPr>
      <w:r w:rsidRPr="00827520">
        <w:rPr>
          <w:rFonts w:ascii="Verdana" w:hAnsi="Verdana"/>
          <w:sz w:val="22"/>
          <w:szCs w:val="22"/>
        </w:rPr>
        <w:t>Nombre del contratante o empleador.</w:t>
      </w:r>
    </w:p>
    <w:p w14:paraId="646E9DD5" w14:textId="77777777" w:rsidR="00427070" w:rsidRPr="00827520" w:rsidRDefault="00427070" w:rsidP="00427070">
      <w:pPr>
        <w:pStyle w:val="Default"/>
        <w:numPr>
          <w:ilvl w:val="0"/>
          <w:numId w:val="31"/>
        </w:numPr>
        <w:tabs>
          <w:tab w:val="left" w:pos="8222"/>
        </w:tabs>
        <w:ind w:right="141"/>
        <w:jc w:val="both"/>
        <w:rPr>
          <w:rFonts w:ascii="Verdana" w:hAnsi="Verdana"/>
          <w:sz w:val="22"/>
          <w:szCs w:val="22"/>
        </w:rPr>
      </w:pPr>
      <w:r w:rsidRPr="00827520">
        <w:rPr>
          <w:rFonts w:ascii="Verdana" w:hAnsi="Verdana"/>
          <w:sz w:val="22"/>
          <w:szCs w:val="22"/>
        </w:rPr>
        <w:t>Nombre del contratista o empleado.</w:t>
      </w:r>
    </w:p>
    <w:p w14:paraId="02A9D976" w14:textId="77777777" w:rsidR="00427070" w:rsidRPr="00827520" w:rsidRDefault="00427070" w:rsidP="00427070">
      <w:pPr>
        <w:pStyle w:val="Default"/>
        <w:numPr>
          <w:ilvl w:val="0"/>
          <w:numId w:val="31"/>
        </w:numPr>
        <w:tabs>
          <w:tab w:val="left" w:pos="8222"/>
        </w:tabs>
        <w:ind w:right="141"/>
        <w:jc w:val="both"/>
        <w:rPr>
          <w:rFonts w:ascii="Verdana" w:hAnsi="Verdana"/>
          <w:sz w:val="22"/>
          <w:szCs w:val="22"/>
        </w:rPr>
      </w:pPr>
      <w:r w:rsidRPr="00827520">
        <w:rPr>
          <w:rFonts w:ascii="Verdana" w:hAnsi="Verdana"/>
          <w:sz w:val="22"/>
          <w:szCs w:val="22"/>
        </w:rPr>
        <w:t xml:space="preserve">Teléfono de la Entidad contratante o del Empleador. </w:t>
      </w:r>
    </w:p>
    <w:p w14:paraId="4908389E" w14:textId="77777777" w:rsidR="00427070" w:rsidRPr="00827520" w:rsidRDefault="00427070" w:rsidP="00427070">
      <w:pPr>
        <w:pStyle w:val="Default"/>
        <w:numPr>
          <w:ilvl w:val="0"/>
          <w:numId w:val="31"/>
        </w:numPr>
        <w:tabs>
          <w:tab w:val="left" w:pos="8222"/>
        </w:tabs>
        <w:ind w:right="141"/>
        <w:jc w:val="both"/>
        <w:rPr>
          <w:rFonts w:ascii="Verdana" w:hAnsi="Verdana"/>
          <w:sz w:val="22"/>
          <w:szCs w:val="22"/>
        </w:rPr>
      </w:pPr>
      <w:r w:rsidRPr="00827520">
        <w:rPr>
          <w:rFonts w:ascii="Verdana" w:hAnsi="Verdana"/>
          <w:sz w:val="22"/>
          <w:szCs w:val="22"/>
        </w:rPr>
        <w:t xml:space="preserve">Objeto y/o descripción del contrato o del cargo ocupado*. </w:t>
      </w:r>
    </w:p>
    <w:p w14:paraId="5B70DA71" w14:textId="77777777" w:rsidR="00427070" w:rsidRPr="00827520" w:rsidRDefault="00427070" w:rsidP="00427070">
      <w:pPr>
        <w:pStyle w:val="Default"/>
        <w:numPr>
          <w:ilvl w:val="0"/>
          <w:numId w:val="31"/>
        </w:numPr>
        <w:tabs>
          <w:tab w:val="left" w:pos="8222"/>
        </w:tabs>
        <w:ind w:right="141"/>
        <w:jc w:val="both"/>
        <w:rPr>
          <w:rFonts w:ascii="Verdana" w:hAnsi="Verdana"/>
          <w:sz w:val="22"/>
          <w:szCs w:val="22"/>
        </w:rPr>
      </w:pPr>
      <w:r w:rsidRPr="00827520">
        <w:rPr>
          <w:rFonts w:ascii="Verdana" w:hAnsi="Verdana"/>
          <w:sz w:val="22"/>
          <w:szCs w:val="22"/>
        </w:rPr>
        <w:t>Funciones y/o actividades y/</w:t>
      </w:r>
      <w:proofErr w:type="spellStart"/>
      <w:r w:rsidRPr="00827520">
        <w:rPr>
          <w:rFonts w:ascii="Verdana" w:hAnsi="Verdana"/>
          <w:sz w:val="22"/>
          <w:szCs w:val="22"/>
        </w:rPr>
        <w:t>o</w:t>
      </w:r>
      <w:proofErr w:type="spellEnd"/>
      <w:r w:rsidRPr="00827520">
        <w:rPr>
          <w:rFonts w:ascii="Verdana" w:hAnsi="Verdana"/>
          <w:sz w:val="22"/>
          <w:szCs w:val="22"/>
        </w:rPr>
        <w:t xml:space="preserve"> obligaciones del empleado o contratista, según corresponda </w:t>
      </w:r>
    </w:p>
    <w:p w14:paraId="1379181D" w14:textId="77777777" w:rsidR="00427070" w:rsidRPr="00827520" w:rsidRDefault="00427070" w:rsidP="00427070">
      <w:pPr>
        <w:pStyle w:val="Default"/>
        <w:numPr>
          <w:ilvl w:val="0"/>
          <w:numId w:val="31"/>
        </w:numPr>
        <w:tabs>
          <w:tab w:val="left" w:pos="8222"/>
        </w:tabs>
        <w:ind w:right="141"/>
        <w:jc w:val="both"/>
        <w:rPr>
          <w:rFonts w:ascii="Verdana" w:hAnsi="Verdana"/>
          <w:sz w:val="22"/>
          <w:szCs w:val="22"/>
        </w:rPr>
      </w:pPr>
      <w:r w:rsidRPr="00827520">
        <w:rPr>
          <w:rFonts w:ascii="Verdana" w:hAnsi="Verdana"/>
          <w:sz w:val="22"/>
          <w:szCs w:val="22"/>
        </w:rPr>
        <w:t>Fecha de inicio del contrato o del ejercicio del cargo. Incluyendo el día, mes y año. (</w:t>
      </w:r>
      <w:proofErr w:type="spellStart"/>
      <w:r w:rsidRPr="00827520">
        <w:rPr>
          <w:rFonts w:ascii="Verdana" w:hAnsi="Verdana"/>
          <w:sz w:val="22"/>
          <w:szCs w:val="22"/>
        </w:rPr>
        <w:t>dd</w:t>
      </w:r>
      <w:proofErr w:type="spellEnd"/>
      <w:r w:rsidRPr="00827520">
        <w:rPr>
          <w:rFonts w:ascii="Verdana" w:hAnsi="Verdana"/>
          <w:sz w:val="22"/>
          <w:szCs w:val="22"/>
        </w:rPr>
        <w:t>/mm/</w:t>
      </w:r>
      <w:proofErr w:type="spellStart"/>
      <w:r w:rsidRPr="00827520">
        <w:rPr>
          <w:rFonts w:ascii="Verdana" w:hAnsi="Verdana"/>
          <w:sz w:val="22"/>
          <w:szCs w:val="22"/>
        </w:rPr>
        <w:t>aa</w:t>
      </w:r>
      <w:proofErr w:type="spellEnd"/>
      <w:r w:rsidRPr="00827520">
        <w:rPr>
          <w:rFonts w:ascii="Verdana" w:hAnsi="Verdana"/>
          <w:sz w:val="22"/>
          <w:szCs w:val="22"/>
        </w:rPr>
        <w:t xml:space="preserve">). </w:t>
      </w:r>
    </w:p>
    <w:p w14:paraId="279EDC11" w14:textId="77777777" w:rsidR="00427070" w:rsidRPr="00827520" w:rsidRDefault="00427070" w:rsidP="00427070">
      <w:pPr>
        <w:pStyle w:val="Default"/>
        <w:numPr>
          <w:ilvl w:val="0"/>
          <w:numId w:val="31"/>
        </w:numPr>
        <w:tabs>
          <w:tab w:val="left" w:pos="8222"/>
        </w:tabs>
        <w:ind w:right="141"/>
        <w:jc w:val="both"/>
        <w:rPr>
          <w:rFonts w:ascii="Verdana" w:hAnsi="Verdana"/>
          <w:sz w:val="22"/>
          <w:szCs w:val="22"/>
        </w:rPr>
      </w:pPr>
      <w:r w:rsidRPr="00827520">
        <w:rPr>
          <w:rFonts w:ascii="Verdana" w:hAnsi="Verdana"/>
          <w:sz w:val="22"/>
          <w:szCs w:val="22"/>
        </w:rPr>
        <w:t>Fecha de terminación del contrato o del ejercicio del cargo. Incluyendo el día, mes y año. (</w:t>
      </w:r>
      <w:proofErr w:type="spellStart"/>
      <w:r w:rsidRPr="00827520">
        <w:rPr>
          <w:rFonts w:ascii="Verdana" w:hAnsi="Verdana"/>
          <w:sz w:val="22"/>
          <w:szCs w:val="22"/>
        </w:rPr>
        <w:t>dd</w:t>
      </w:r>
      <w:proofErr w:type="spellEnd"/>
      <w:r w:rsidRPr="00827520">
        <w:rPr>
          <w:rFonts w:ascii="Verdana" w:hAnsi="Verdana"/>
          <w:sz w:val="22"/>
          <w:szCs w:val="22"/>
        </w:rPr>
        <w:t>/mm/</w:t>
      </w:r>
      <w:proofErr w:type="spellStart"/>
      <w:r w:rsidRPr="00827520">
        <w:rPr>
          <w:rFonts w:ascii="Verdana" w:hAnsi="Verdana"/>
          <w:sz w:val="22"/>
          <w:szCs w:val="22"/>
        </w:rPr>
        <w:t>aa</w:t>
      </w:r>
      <w:proofErr w:type="spellEnd"/>
      <w:r w:rsidRPr="00827520">
        <w:rPr>
          <w:rFonts w:ascii="Verdana" w:hAnsi="Verdana"/>
          <w:sz w:val="22"/>
          <w:szCs w:val="22"/>
        </w:rPr>
        <w:t xml:space="preserve">). </w:t>
      </w:r>
    </w:p>
    <w:p w14:paraId="146D2F40" w14:textId="77777777" w:rsidR="00427070" w:rsidRPr="00827520" w:rsidRDefault="00427070" w:rsidP="00427070">
      <w:pPr>
        <w:pStyle w:val="Default"/>
        <w:numPr>
          <w:ilvl w:val="0"/>
          <w:numId w:val="31"/>
        </w:numPr>
        <w:tabs>
          <w:tab w:val="left" w:pos="8222"/>
        </w:tabs>
        <w:ind w:right="141"/>
        <w:jc w:val="both"/>
        <w:rPr>
          <w:rFonts w:ascii="Verdana" w:hAnsi="Verdana"/>
          <w:sz w:val="22"/>
          <w:szCs w:val="22"/>
        </w:rPr>
      </w:pPr>
      <w:r w:rsidRPr="00827520">
        <w:rPr>
          <w:rFonts w:ascii="Verdana" w:hAnsi="Verdana"/>
          <w:sz w:val="22"/>
          <w:szCs w:val="22"/>
        </w:rPr>
        <w:t xml:space="preserve">Nombre, cargo y firma de quien expide la certificación. </w:t>
      </w:r>
    </w:p>
    <w:p w14:paraId="3BBA7122" w14:textId="77777777" w:rsidR="00427070" w:rsidRPr="00827520" w:rsidRDefault="00427070" w:rsidP="00427070">
      <w:pPr>
        <w:pStyle w:val="Default"/>
        <w:tabs>
          <w:tab w:val="left" w:pos="8222"/>
        </w:tabs>
        <w:ind w:left="360" w:right="141"/>
        <w:jc w:val="both"/>
        <w:rPr>
          <w:rFonts w:ascii="Verdana" w:hAnsi="Verdana"/>
          <w:sz w:val="22"/>
          <w:szCs w:val="22"/>
        </w:rPr>
      </w:pPr>
    </w:p>
    <w:p w14:paraId="7A92F8BE" w14:textId="77777777" w:rsidR="00427070" w:rsidRPr="00827520" w:rsidRDefault="00427070" w:rsidP="00427070">
      <w:pPr>
        <w:pStyle w:val="Default"/>
        <w:tabs>
          <w:tab w:val="left" w:pos="8222"/>
        </w:tabs>
        <w:ind w:left="720" w:right="141"/>
        <w:jc w:val="both"/>
        <w:rPr>
          <w:rFonts w:ascii="Verdana" w:hAnsi="Verdana"/>
          <w:sz w:val="22"/>
          <w:szCs w:val="22"/>
        </w:rPr>
      </w:pPr>
      <w:r w:rsidRPr="00827520">
        <w:rPr>
          <w:rFonts w:ascii="Verdana" w:hAnsi="Verdana"/>
          <w:sz w:val="22"/>
          <w:szCs w:val="22"/>
        </w:rPr>
        <w:t xml:space="preserve">En los casos en que la experiencia sea con organismos o agencias de Cooperación Internacional y de la Banca Multilateral, se podrá aportar copia del contrato y un certificado de la entidad contratante donde se evidencie tanto el cumplimiento </w:t>
      </w:r>
      <w:proofErr w:type="gramStart"/>
      <w:r w:rsidRPr="00827520">
        <w:rPr>
          <w:rFonts w:ascii="Verdana" w:hAnsi="Verdana"/>
          <w:sz w:val="22"/>
          <w:szCs w:val="22"/>
        </w:rPr>
        <w:t>del mismo</w:t>
      </w:r>
      <w:proofErr w:type="gramEnd"/>
      <w:r w:rsidRPr="00827520">
        <w:rPr>
          <w:rFonts w:ascii="Verdana" w:hAnsi="Verdana"/>
          <w:sz w:val="22"/>
          <w:szCs w:val="22"/>
        </w:rPr>
        <w:t xml:space="preserve"> como las fechas de inicio y terminación de actividades (Incluyendo día, mes y año). En el evento que el certificado contenga dichas fechas, así como las actividades no se deberá aportar el contrato.</w:t>
      </w:r>
    </w:p>
    <w:p w14:paraId="735D9798" w14:textId="77777777" w:rsidR="00427070" w:rsidRPr="00827520" w:rsidRDefault="00427070" w:rsidP="00427070">
      <w:pPr>
        <w:pStyle w:val="Default"/>
        <w:tabs>
          <w:tab w:val="left" w:pos="8222"/>
        </w:tabs>
        <w:ind w:right="141"/>
        <w:jc w:val="both"/>
        <w:rPr>
          <w:rFonts w:ascii="Verdana" w:hAnsi="Verdana"/>
          <w:sz w:val="22"/>
          <w:szCs w:val="22"/>
        </w:rPr>
      </w:pPr>
    </w:p>
    <w:p w14:paraId="688D84BF" w14:textId="77777777" w:rsidR="00427070" w:rsidRPr="00827520" w:rsidRDefault="00427070" w:rsidP="00427070">
      <w:pPr>
        <w:pStyle w:val="Default"/>
        <w:numPr>
          <w:ilvl w:val="0"/>
          <w:numId w:val="30"/>
        </w:numPr>
        <w:tabs>
          <w:tab w:val="left" w:pos="8222"/>
        </w:tabs>
        <w:ind w:right="141"/>
        <w:jc w:val="both"/>
        <w:rPr>
          <w:rFonts w:ascii="Verdana" w:hAnsi="Verdana"/>
          <w:sz w:val="22"/>
          <w:szCs w:val="22"/>
        </w:rPr>
      </w:pPr>
      <w:r w:rsidRPr="00827520">
        <w:rPr>
          <w:rFonts w:ascii="Verdana" w:hAnsi="Verdana"/>
          <w:sz w:val="22"/>
          <w:szCs w:val="22"/>
        </w:rPr>
        <w:t xml:space="preserve">En los casos que determine la ley </w:t>
      </w:r>
      <w:r w:rsidRPr="00827520">
        <w:rPr>
          <w:rFonts w:ascii="Verdana" w:hAnsi="Verdana"/>
          <w:b/>
          <w:sz w:val="22"/>
          <w:szCs w:val="22"/>
          <w:u w:val="single"/>
        </w:rPr>
        <w:t>se deberá aportar</w:t>
      </w:r>
      <w:r w:rsidRPr="00827520">
        <w:rPr>
          <w:rFonts w:ascii="Verdana" w:hAnsi="Verdana"/>
          <w:sz w:val="22"/>
          <w:szCs w:val="22"/>
        </w:rPr>
        <w:t xml:space="preserve"> la tarjeta profesional o matrícula profesional según corresponda y la certificación o constancia de vigencia profesional y antecedentes disciplinarios de la </w:t>
      </w:r>
      <w:r w:rsidRPr="00827520">
        <w:rPr>
          <w:rFonts w:ascii="Verdana" w:hAnsi="Verdana"/>
          <w:sz w:val="22"/>
          <w:szCs w:val="22"/>
        </w:rPr>
        <w:lastRenderedPageBreak/>
        <w:t>misma o sus equivalentes dependiendo de la profesión; por otra parte, los egresados de universidades extranjeras, requerirán la resolución de convalidación del título del Ministerio de Educación Nacional y la tarjeta profesional o matrícula profesional, expedido por los Consejos Profesionales o autoridad competente según corresponda.</w:t>
      </w:r>
    </w:p>
    <w:p w14:paraId="182A8E32" w14:textId="77777777" w:rsidR="00427070" w:rsidRPr="00827520" w:rsidRDefault="00427070" w:rsidP="00427070">
      <w:pPr>
        <w:pStyle w:val="Default"/>
        <w:tabs>
          <w:tab w:val="left" w:pos="8222"/>
        </w:tabs>
        <w:ind w:left="720" w:right="141"/>
        <w:jc w:val="both"/>
        <w:rPr>
          <w:rFonts w:ascii="Verdana" w:hAnsi="Verdana"/>
          <w:sz w:val="22"/>
          <w:szCs w:val="22"/>
        </w:rPr>
      </w:pPr>
    </w:p>
    <w:p w14:paraId="339DE2D7" w14:textId="77777777" w:rsidR="00427070" w:rsidRPr="00827520" w:rsidRDefault="00427070" w:rsidP="00427070">
      <w:pPr>
        <w:pStyle w:val="Default"/>
        <w:numPr>
          <w:ilvl w:val="0"/>
          <w:numId w:val="30"/>
        </w:numPr>
        <w:tabs>
          <w:tab w:val="left" w:pos="8222"/>
        </w:tabs>
        <w:ind w:right="141"/>
        <w:jc w:val="both"/>
        <w:rPr>
          <w:rFonts w:ascii="Verdana" w:hAnsi="Verdana"/>
          <w:sz w:val="22"/>
          <w:szCs w:val="22"/>
        </w:rPr>
      </w:pPr>
      <w:r w:rsidRPr="00827520">
        <w:rPr>
          <w:rFonts w:ascii="Verdana" w:hAnsi="Verdana"/>
          <w:sz w:val="22"/>
          <w:szCs w:val="22"/>
        </w:rPr>
        <w:t>Para el caso de extranjeros se deberá tener la visa de trabajo correspondiente que permita desempeñar la profesión, ocupación, actividad laboral u oficio en Colombia, deberá cumplir con los mismos requisitos exigidos para los nacionales colombianos, consagrados en las normas vigentes, y acreditará los documentos respectivos tales como la convalidación de títulos, el permiso o licencia provisional, matrícula, tarjeta profesional o constancia de experiencia, expedido por los Consejos Profesionales o autoridad competente según corresponda.</w:t>
      </w:r>
    </w:p>
    <w:p w14:paraId="4B14214E" w14:textId="77777777" w:rsidR="00427070" w:rsidRPr="00827520" w:rsidRDefault="00427070" w:rsidP="00427070">
      <w:pPr>
        <w:pStyle w:val="Default"/>
        <w:tabs>
          <w:tab w:val="left" w:pos="8222"/>
        </w:tabs>
        <w:ind w:right="141"/>
        <w:jc w:val="both"/>
        <w:rPr>
          <w:rFonts w:ascii="Verdana" w:hAnsi="Verdana"/>
          <w:sz w:val="22"/>
          <w:szCs w:val="22"/>
        </w:rPr>
      </w:pPr>
    </w:p>
    <w:p w14:paraId="5E4E86F3"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sz w:val="22"/>
          <w:szCs w:val="22"/>
        </w:rPr>
        <w:t>En caso de no diligenciarse o no encontrase en los documentos aportados las fechas de inicio, terminación del contrato y expedición de la certificación con día, mes y año, se tomará el último día de cada mes como fecha de inicio y el primer día de cada mes como fecha de terminación, y el último mes del año como mes de inicio y el primer mes del año como mes de finalización.</w:t>
      </w:r>
    </w:p>
    <w:p w14:paraId="059BFB69" w14:textId="77777777" w:rsidR="00427070" w:rsidRPr="00827520" w:rsidRDefault="00427070" w:rsidP="00427070">
      <w:pPr>
        <w:pStyle w:val="Default"/>
        <w:tabs>
          <w:tab w:val="left" w:pos="8222"/>
        </w:tabs>
        <w:ind w:right="141"/>
        <w:jc w:val="both"/>
        <w:rPr>
          <w:rFonts w:ascii="Verdana" w:hAnsi="Verdana"/>
          <w:sz w:val="22"/>
          <w:szCs w:val="22"/>
        </w:rPr>
      </w:pPr>
    </w:p>
    <w:p w14:paraId="4C08AA89"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sz w:val="22"/>
          <w:szCs w:val="22"/>
        </w:rPr>
        <w:t xml:space="preserve">Se podrá verificar los soportes de los miembros del equipo y toda la documentación aportada de cada proponente con el fin de corroborar su veracidad. </w:t>
      </w:r>
    </w:p>
    <w:p w14:paraId="038316E0" w14:textId="77777777" w:rsidR="00427070" w:rsidRPr="00827520" w:rsidRDefault="00427070" w:rsidP="00427070">
      <w:pPr>
        <w:pStyle w:val="Default"/>
        <w:tabs>
          <w:tab w:val="left" w:pos="8222"/>
        </w:tabs>
        <w:ind w:right="141"/>
        <w:jc w:val="both"/>
        <w:rPr>
          <w:rFonts w:ascii="Verdana" w:hAnsi="Verdana"/>
          <w:sz w:val="22"/>
          <w:szCs w:val="22"/>
        </w:rPr>
      </w:pPr>
    </w:p>
    <w:p w14:paraId="57113F54"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sz w:val="22"/>
          <w:szCs w:val="22"/>
        </w:rPr>
        <w:t xml:space="preserve">La experiencia profesional exigida contará, para cada profesional a partir de la terminación de materias, se exceptúan de esta condición las profesiones relacionadas con el sistema de seguridad social en salud en las cuales la experiencia profesional se computará a partir de la inscripción o registro profesional, de acuerdo con lo previsto en el artículo 229 del Decreto – Ley 019 de 2012. Por otra parte, la experiencia docente no se considerará como válida en el presente proceso. </w:t>
      </w:r>
    </w:p>
    <w:p w14:paraId="4BB75CF2" w14:textId="77777777" w:rsidR="00427070" w:rsidRPr="00827520" w:rsidRDefault="00427070" w:rsidP="00427070">
      <w:pPr>
        <w:pStyle w:val="Default"/>
        <w:tabs>
          <w:tab w:val="left" w:pos="8222"/>
        </w:tabs>
        <w:ind w:right="141"/>
        <w:jc w:val="both"/>
        <w:rPr>
          <w:rFonts w:ascii="Verdana" w:hAnsi="Verdana"/>
          <w:sz w:val="22"/>
          <w:szCs w:val="22"/>
        </w:rPr>
      </w:pPr>
    </w:p>
    <w:p w14:paraId="54758B2D"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sz w:val="22"/>
          <w:szCs w:val="22"/>
        </w:rPr>
        <w:t xml:space="preserve">La experiencia profesional en ingeniería obtenida antes de la expedición y </w:t>
      </w:r>
      <w:proofErr w:type="gramStart"/>
      <w:r w:rsidRPr="00827520">
        <w:rPr>
          <w:rFonts w:ascii="Verdana" w:hAnsi="Verdana"/>
          <w:sz w:val="22"/>
          <w:szCs w:val="22"/>
        </w:rPr>
        <w:t>entrada en vigencia</w:t>
      </w:r>
      <w:proofErr w:type="gramEnd"/>
      <w:r w:rsidRPr="00827520">
        <w:rPr>
          <w:rFonts w:ascii="Verdana" w:hAnsi="Verdana"/>
          <w:sz w:val="22"/>
          <w:szCs w:val="22"/>
        </w:rPr>
        <w:t xml:space="preserve"> de la Ley 842 de 2003, se contabiliza a partir de la terminación y aprobación de todas las materias que conforman el pensum académico de la respectiva formación profesional. Esta situación deberá ser acreditada mediante certificación expedida por la respectiva Institución de Educación Superior. </w:t>
      </w:r>
    </w:p>
    <w:p w14:paraId="3C692054" w14:textId="77777777" w:rsidR="00427070" w:rsidRPr="00827520" w:rsidRDefault="00427070" w:rsidP="00427070">
      <w:pPr>
        <w:pStyle w:val="Default"/>
        <w:tabs>
          <w:tab w:val="left" w:pos="8222"/>
        </w:tabs>
        <w:ind w:right="141"/>
        <w:jc w:val="both"/>
        <w:rPr>
          <w:rFonts w:ascii="Verdana" w:hAnsi="Verdana"/>
          <w:sz w:val="22"/>
          <w:szCs w:val="22"/>
        </w:rPr>
      </w:pPr>
    </w:p>
    <w:p w14:paraId="280A0E55"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sz w:val="22"/>
          <w:szCs w:val="22"/>
        </w:rPr>
        <w:lastRenderedPageBreak/>
        <w:t>A partir de la vigencia de la Ley 842 de 2003, para el ejercicio de la ingeniería, sus profesiones afines y de sus profesiones auxiliares, solo se contabilizará como experiencia profesional, la obtenida después del otorgamiento de la matrícula profesional o del certificado de inscripción profesional, tal como se establece en el artículo 12 de dicha disposición.</w:t>
      </w:r>
    </w:p>
    <w:p w14:paraId="24D4A839" w14:textId="77777777" w:rsidR="00427070" w:rsidRPr="00827520" w:rsidRDefault="00427070" w:rsidP="00427070">
      <w:pPr>
        <w:pStyle w:val="Default"/>
        <w:tabs>
          <w:tab w:val="left" w:pos="8222"/>
        </w:tabs>
        <w:ind w:right="141"/>
        <w:jc w:val="both"/>
        <w:rPr>
          <w:rFonts w:ascii="Verdana" w:hAnsi="Verdana"/>
          <w:sz w:val="22"/>
          <w:szCs w:val="22"/>
        </w:rPr>
      </w:pPr>
    </w:p>
    <w:p w14:paraId="0D466847"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sz w:val="22"/>
          <w:szCs w:val="22"/>
        </w:rPr>
        <w:t xml:space="preserve">Para la verificación de la experiencia del personal propuesto no se tendrá en cuenta la experiencia profesional simultánea, es decir, no se contará más de una vez el tiempo de experiencia válida para una misma persona, por lo tanto, los tiempos traslapados sólo se contarán una sola vez. </w:t>
      </w:r>
    </w:p>
    <w:p w14:paraId="611B2FE7" w14:textId="77777777" w:rsidR="00427070" w:rsidRPr="00827520" w:rsidRDefault="00427070" w:rsidP="00427070">
      <w:pPr>
        <w:pStyle w:val="Default"/>
        <w:tabs>
          <w:tab w:val="left" w:pos="8222"/>
        </w:tabs>
        <w:ind w:right="141"/>
        <w:jc w:val="both"/>
        <w:rPr>
          <w:rFonts w:ascii="Verdana" w:hAnsi="Verdana"/>
          <w:sz w:val="22"/>
          <w:szCs w:val="22"/>
        </w:rPr>
      </w:pPr>
    </w:p>
    <w:p w14:paraId="6B098F07"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b/>
          <w:bCs/>
          <w:sz w:val="22"/>
          <w:szCs w:val="22"/>
        </w:rPr>
        <w:t>Si verificada la documentación aportada, el comité técnico evaluador evidencia que alguno de los integrantes del equipo de trabajo no cumple con la documentación antes señalada, el oferente podrá subsanar la información o documentación aportada que no impacte los criterios de evaluación (para cumplir con requisitos habilitantes). En tal evento, el Comité Evaluador deberá indicarlo en el respectivo informe de verificación y evaluación de propuestas.</w:t>
      </w:r>
      <w:r w:rsidRPr="00827520">
        <w:rPr>
          <w:rFonts w:ascii="Verdana" w:hAnsi="Verdana"/>
          <w:sz w:val="22"/>
          <w:szCs w:val="22"/>
        </w:rPr>
        <w:t xml:space="preserve"> </w:t>
      </w:r>
    </w:p>
    <w:p w14:paraId="68C0DEC6" w14:textId="77777777" w:rsidR="00427070" w:rsidRPr="00827520" w:rsidRDefault="00427070" w:rsidP="00427070">
      <w:pPr>
        <w:pStyle w:val="Default"/>
        <w:tabs>
          <w:tab w:val="left" w:pos="8222"/>
        </w:tabs>
        <w:ind w:right="141"/>
        <w:jc w:val="both"/>
        <w:rPr>
          <w:rFonts w:ascii="Verdana" w:hAnsi="Verdana"/>
          <w:sz w:val="22"/>
          <w:szCs w:val="22"/>
        </w:rPr>
      </w:pPr>
    </w:p>
    <w:p w14:paraId="4A2F4D09"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b/>
          <w:bCs/>
          <w:sz w:val="22"/>
          <w:szCs w:val="22"/>
        </w:rPr>
        <w:t>Nota 1.</w:t>
      </w:r>
      <w:r w:rsidRPr="00827520">
        <w:rPr>
          <w:rFonts w:ascii="Verdana" w:hAnsi="Verdana"/>
          <w:sz w:val="22"/>
          <w:szCs w:val="22"/>
        </w:rPr>
        <w:t xml:space="preserve"> Los certificados presentados por el equipo de trabajo que sean expedidos por el proponente solamente podrán acreditar experiencia que haya sido efectivamente prestada con aquel que expide la certificación. En ningún caso estas certificaciones podrán acreditar, para un integrante del equipo de trabajo, experiencia obtenida con terceros, en la cual aquel que certifica no tuvo ninguna participación. </w:t>
      </w:r>
    </w:p>
    <w:p w14:paraId="13AB3CD2" w14:textId="77777777" w:rsidR="00427070" w:rsidRPr="00827520" w:rsidRDefault="00427070" w:rsidP="00427070">
      <w:pPr>
        <w:pStyle w:val="Default"/>
        <w:tabs>
          <w:tab w:val="left" w:pos="8222"/>
        </w:tabs>
        <w:ind w:right="141"/>
        <w:jc w:val="both"/>
        <w:rPr>
          <w:rFonts w:ascii="Verdana" w:hAnsi="Verdana"/>
          <w:sz w:val="22"/>
          <w:szCs w:val="22"/>
        </w:rPr>
      </w:pPr>
    </w:p>
    <w:p w14:paraId="2B490301"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b/>
          <w:bCs/>
          <w:sz w:val="22"/>
          <w:szCs w:val="22"/>
        </w:rPr>
        <w:t>Nota 2.</w:t>
      </w:r>
      <w:r w:rsidRPr="00827520">
        <w:rPr>
          <w:rFonts w:ascii="Verdana" w:hAnsi="Verdana"/>
          <w:sz w:val="22"/>
          <w:szCs w:val="22"/>
        </w:rPr>
        <w:t xml:space="preserve"> Ningún integrante ofertado para conformar el equipo de trabajo podrá tener en ejecución un contrato de prestación de servicios profesionales y de apoyo a la gestión directamente con Prosperidad Social o Fiduciaria La Previsora S.A. – FIDUPREVISORA. </w:t>
      </w:r>
    </w:p>
    <w:p w14:paraId="2B05187A" w14:textId="77777777" w:rsidR="00427070" w:rsidRPr="00827520" w:rsidRDefault="00427070" w:rsidP="00427070">
      <w:pPr>
        <w:pStyle w:val="Default"/>
        <w:tabs>
          <w:tab w:val="left" w:pos="8222"/>
        </w:tabs>
        <w:ind w:right="141"/>
        <w:jc w:val="both"/>
        <w:rPr>
          <w:rFonts w:ascii="Verdana" w:hAnsi="Verdana"/>
          <w:sz w:val="22"/>
          <w:szCs w:val="22"/>
        </w:rPr>
      </w:pPr>
    </w:p>
    <w:p w14:paraId="7D88D55C"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b/>
          <w:bCs/>
          <w:sz w:val="22"/>
          <w:szCs w:val="22"/>
        </w:rPr>
        <w:t>Nota 3</w:t>
      </w:r>
      <w:r w:rsidRPr="00827520">
        <w:rPr>
          <w:rFonts w:ascii="Verdana" w:hAnsi="Verdana"/>
          <w:sz w:val="22"/>
          <w:szCs w:val="22"/>
        </w:rPr>
        <w:t xml:space="preserve">. El proponente deberá señalar de manera EXPRESA, cuáles certificaciones del equipo de trabajo propuesto serán objeto de HABILITACIÓN, en caso de no hacerlo, se tomará como habilitantes las certificaciones en orden de presentación cronológico ascendente en el anexo respectivo. Asimismo, deberá diligenciar el anexo respectivo en este mismo orden. </w:t>
      </w:r>
    </w:p>
    <w:p w14:paraId="056E30D9" w14:textId="77777777" w:rsidR="00427070" w:rsidRPr="00827520" w:rsidRDefault="00427070" w:rsidP="00427070">
      <w:pPr>
        <w:pStyle w:val="Default"/>
        <w:tabs>
          <w:tab w:val="left" w:pos="8222"/>
        </w:tabs>
        <w:ind w:right="141"/>
        <w:jc w:val="both"/>
        <w:rPr>
          <w:rFonts w:ascii="Verdana" w:hAnsi="Verdana"/>
          <w:sz w:val="22"/>
          <w:szCs w:val="22"/>
        </w:rPr>
      </w:pPr>
    </w:p>
    <w:p w14:paraId="6F54A336"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b/>
          <w:bCs/>
          <w:sz w:val="22"/>
          <w:szCs w:val="22"/>
        </w:rPr>
        <w:t>Nota 4:</w:t>
      </w:r>
      <w:r w:rsidRPr="00827520">
        <w:rPr>
          <w:rFonts w:ascii="Verdana" w:hAnsi="Verdana"/>
          <w:sz w:val="22"/>
          <w:szCs w:val="22"/>
        </w:rPr>
        <w:t xml:space="preserve"> La experiencia o los contratos certificados como Requisito Habilitante del Equipo de Trabajo, no serán tenidos en cuenta para la asignación de puntaje en esta etapa, sin embargo, si de una certificación o contrato junto con su liquidación se acredita una experiencia superior a la mínima requerida en el </w:t>
      </w:r>
      <w:r w:rsidRPr="00827520">
        <w:rPr>
          <w:rFonts w:ascii="Verdana" w:hAnsi="Verdana"/>
          <w:sz w:val="22"/>
          <w:szCs w:val="22"/>
        </w:rPr>
        <w:lastRenderedPageBreak/>
        <w:t>Cuadro. Perfil Equipo Mínimo de Trabajo y toda vez que el proponente cumple con todas las condiciones establecidas en los documentos del proceso para la calificación del respectivo criterio de selección, será tenida en cuenta para la asignación de puntaje.</w:t>
      </w:r>
    </w:p>
    <w:p w14:paraId="1D06392B" w14:textId="77777777" w:rsidR="00427070" w:rsidRPr="00827520" w:rsidRDefault="00427070" w:rsidP="00427070">
      <w:pPr>
        <w:pStyle w:val="Default"/>
        <w:tabs>
          <w:tab w:val="left" w:pos="8222"/>
        </w:tabs>
        <w:ind w:right="141"/>
        <w:jc w:val="both"/>
        <w:rPr>
          <w:rFonts w:ascii="Verdana" w:hAnsi="Verdana"/>
          <w:sz w:val="22"/>
          <w:szCs w:val="22"/>
        </w:rPr>
      </w:pPr>
    </w:p>
    <w:p w14:paraId="12CBE57D"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b/>
          <w:bCs/>
          <w:sz w:val="22"/>
          <w:szCs w:val="22"/>
        </w:rPr>
        <w:t>Nota 5:</w:t>
      </w:r>
      <w:r w:rsidRPr="00827520">
        <w:rPr>
          <w:rFonts w:ascii="Verdana" w:hAnsi="Verdana"/>
          <w:sz w:val="22"/>
          <w:szCs w:val="22"/>
        </w:rPr>
        <w:t xml:space="preserve"> Para efectos de facilitar la labor de evaluación del comité técnico, el proponente con la propuesta deberá adjuntar el Anexo 10. Carta de Intención y Experiencia Equipo de Trabajo para cada uno de los profesionales propuestos en formato Excel (*.xls o * xlsx). La experiencia relacionada en dicho formato debe corresponder a las certificaciones de experiencia para acreditar experiencia específica de los profesionales propuestos. En caso de diligenciarse en este anexo experiencia adicional o diferente a la certificada, esta no será tenida en cuenta. </w:t>
      </w:r>
    </w:p>
    <w:p w14:paraId="332FAF19" w14:textId="77777777" w:rsidR="00427070" w:rsidRPr="00827520" w:rsidRDefault="00427070" w:rsidP="00427070">
      <w:pPr>
        <w:pStyle w:val="Default"/>
        <w:tabs>
          <w:tab w:val="left" w:pos="8222"/>
        </w:tabs>
        <w:ind w:right="141"/>
        <w:jc w:val="both"/>
        <w:rPr>
          <w:rFonts w:ascii="Verdana" w:hAnsi="Verdana"/>
          <w:b/>
          <w:bCs/>
          <w:sz w:val="22"/>
          <w:szCs w:val="22"/>
        </w:rPr>
      </w:pPr>
    </w:p>
    <w:p w14:paraId="475D1EE2"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b/>
          <w:bCs/>
          <w:sz w:val="22"/>
          <w:szCs w:val="22"/>
        </w:rPr>
        <w:t>Documentos otorgados en el exterior</w:t>
      </w:r>
      <w:r w:rsidRPr="00827520">
        <w:rPr>
          <w:rFonts w:ascii="Verdana" w:hAnsi="Verdana"/>
          <w:sz w:val="22"/>
          <w:szCs w:val="22"/>
        </w:rPr>
        <w:t xml:space="preserve"> </w:t>
      </w:r>
    </w:p>
    <w:p w14:paraId="5A76A4E8" w14:textId="77777777" w:rsidR="00427070" w:rsidRPr="00827520" w:rsidRDefault="00427070" w:rsidP="00427070">
      <w:pPr>
        <w:pStyle w:val="Default"/>
        <w:tabs>
          <w:tab w:val="left" w:pos="8222"/>
        </w:tabs>
        <w:ind w:right="141"/>
        <w:jc w:val="both"/>
        <w:rPr>
          <w:rFonts w:ascii="Verdana" w:hAnsi="Verdana"/>
          <w:sz w:val="22"/>
          <w:szCs w:val="22"/>
        </w:rPr>
      </w:pPr>
    </w:p>
    <w:p w14:paraId="14A14C33"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sz w:val="22"/>
          <w:szCs w:val="22"/>
        </w:rPr>
        <w:t xml:space="preserve">Los proponentes deben entregar con su oferta los documentos otorgados en el exterior sin que sea necesaria su legalización o apostille, adicionalmente si la certificación se encuentra en idioma distinto al de la República de Colombia, deberá adjuntarse además del documento en idioma extranjero, la traducción simple del documento, tal y como lo establece en la Circular Externa Única, expedida por Colombia Compra Eficiente. </w:t>
      </w:r>
    </w:p>
    <w:p w14:paraId="0AF4F3EF" w14:textId="77777777" w:rsidR="00427070" w:rsidRPr="00827520" w:rsidRDefault="00427070" w:rsidP="00427070">
      <w:pPr>
        <w:pStyle w:val="Default"/>
        <w:tabs>
          <w:tab w:val="left" w:pos="8222"/>
        </w:tabs>
        <w:ind w:right="141"/>
        <w:jc w:val="both"/>
        <w:rPr>
          <w:rFonts w:ascii="Verdana" w:hAnsi="Verdana"/>
          <w:sz w:val="22"/>
          <w:szCs w:val="22"/>
        </w:rPr>
      </w:pPr>
    </w:p>
    <w:p w14:paraId="723EBC29"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sz w:val="22"/>
          <w:szCs w:val="22"/>
        </w:rPr>
        <w:t>Para firmar el contrato, el proponente que resulte adjudicatario debe presentar los documentos otorgados en el extranjero, debidamente legalizados o apostillados y con la traducción oficial si hay lugar a ello, de acuerdo con lo previsto en el artículo 251 del Código General del Proceso.</w:t>
      </w:r>
    </w:p>
    <w:p w14:paraId="6BC574C4" w14:textId="77777777" w:rsidR="00427070" w:rsidRPr="00827520" w:rsidRDefault="00427070" w:rsidP="00427070">
      <w:pPr>
        <w:pStyle w:val="Default"/>
        <w:tabs>
          <w:tab w:val="left" w:pos="8222"/>
        </w:tabs>
        <w:ind w:right="141"/>
        <w:jc w:val="both"/>
        <w:rPr>
          <w:rFonts w:ascii="Verdana" w:hAnsi="Verdana"/>
          <w:sz w:val="22"/>
          <w:szCs w:val="22"/>
        </w:rPr>
      </w:pPr>
    </w:p>
    <w:p w14:paraId="111D776C" w14:textId="77777777" w:rsidR="00427070" w:rsidRPr="00827520" w:rsidRDefault="00427070" w:rsidP="00427070">
      <w:pPr>
        <w:pStyle w:val="Default"/>
        <w:tabs>
          <w:tab w:val="left" w:pos="8222"/>
        </w:tabs>
        <w:ind w:right="141"/>
        <w:jc w:val="both"/>
        <w:rPr>
          <w:rFonts w:ascii="Verdana" w:hAnsi="Verdana"/>
          <w:sz w:val="22"/>
          <w:szCs w:val="22"/>
        </w:rPr>
      </w:pPr>
    </w:p>
    <w:p w14:paraId="327B1339"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b/>
          <w:bCs/>
          <w:sz w:val="22"/>
          <w:szCs w:val="22"/>
        </w:rPr>
        <w:t>Convalidación de títulos</w:t>
      </w:r>
      <w:r w:rsidRPr="00827520">
        <w:rPr>
          <w:rFonts w:ascii="Verdana" w:hAnsi="Verdana"/>
          <w:sz w:val="22"/>
          <w:szCs w:val="22"/>
        </w:rPr>
        <w:t xml:space="preserve"> </w:t>
      </w:r>
    </w:p>
    <w:p w14:paraId="369D32E5" w14:textId="77777777" w:rsidR="00427070" w:rsidRPr="00827520" w:rsidRDefault="00427070" w:rsidP="00427070">
      <w:pPr>
        <w:pStyle w:val="Default"/>
        <w:tabs>
          <w:tab w:val="left" w:pos="8222"/>
        </w:tabs>
        <w:ind w:right="141"/>
        <w:jc w:val="both"/>
        <w:rPr>
          <w:rFonts w:ascii="Verdana" w:hAnsi="Verdana"/>
          <w:sz w:val="22"/>
          <w:szCs w:val="22"/>
        </w:rPr>
      </w:pPr>
    </w:p>
    <w:p w14:paraId="47B65614"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sz w:val="22"/>
          <w:szCs w:val="22"/>
        </w:rPr>
        <w:t>En ejercicio de lo señalado en el Artículo 26 de la Constitución Política de Colombia, los proponentes que presenten dentro de su equipo de trabajo personas que hayan cursado carreras profesionales o postgrados en el exterior, deberán presentar los títulos debidamente convalidados.</w:t>
      </w:r>
    </w:p>
    <w:p w14:paraId="391123C5" w14:textId="77777777" w:rsidR="00427070" w:rsidRPr="00827520" w:rsidRDefault="00427070" w:rsidP="00427070">
      <w:pPr>
        <w:pStyle w:val="Default"/>
        <w:tabs>
          <w:tab w:val="left" w:pos="8222"/>
        </w:tabs>
        <w:ind w:right="141"/>
        <w:jc w:val="both"/>
        <w:rPr>
          <w:rFonts w:ascii="Verdana" w:hAnsi="Verdana"/>
          <w:sz w:val="22"/>
          <w:szCs w:val="22"/>
        </w:rPr>
      </w:pPr>
    </w:p>
    <w:p w14:paraId="6196029F"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sz w:val="22"/>
          <w:szCs w:val="22"/>
        </w:rPr>
        <w:t xml:space="preserve">El trámite para la convalidación de títulos otorgados por instituciones de educación superior extranjeras o por instituciones legalmente reconocidas por la autoridad competente del respectivo país, para expedir títulos de educación superior, se encuentra establecido en la Resolución 6950 de 2015 y Resolución </w:t>
      </w:r>
      <w:r w:rsidRPr="00827520">
        <w:rPr>
          <w:rFonts w:ascii="Verdana" w:hAnsi="Verdana"/>
          <w:sz w:val="22"/>
          <w:szCs w:val="22"/>
        </w:rPr>
        <w:lastRenderedPageBreak/>
        <w:t>1087 de 2019 del Ministerio de Educación Nacional, por lo tanto, para que sea reconocido el título previamente deberá estar debidamente convalidado.</w:t>
      </w:r>
    </w:p>
    <w:p w14:paraId="52EF8798" w14:textId="77777777" w:rsidR="00427070" w:rsidRPr="00827520" w:rsidRDefault="00427070" w:rsidP="00427070">
      <w:pPr>
        <w:pStyle w:val="Default"/>
        <w:tabs>
          <w:tab w:val="left" w:pos="8222"/>
        </w:tabs>
        <w:ind w:right="141"/>
        <w:jc w:val="both"/>
        <w:rPr>
          <w:rFonts w:ascii="Verdana" w:hAnsi="Verdana"/>
          <w:sz w:val="22"/>
          <w:szCs w:val="22"/>
        </w:rPr>
      </w:pPr>
    </w:p>
    <w:p w14:paraId="4A31B965"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sz w:val="22"/>
          <w:szCs w:val="22"/>
        </w:rPr>
        <w:t xml:space="preserve">De conformidad con lo establecido en el Artículo 7 de la Ley 842 de 2003, podrán ser matriculados en el Registro Profesional de Ingenieros y obtener tarjeta profesional, para poder ejercer la profesión en el territorio nacional, quienes hayan obtenido el título académico de Ingeniero en cualquiera de sus ramas, otorgado por Instituciones de Educación Superior que funcionen en países con los cuales Colombia haya celebrado tratados o convenios sobre reciprocidad de títulos, situación que debe ser avalada por el ICFES o por el organismo que se determine para tal efecto. Así mismo, quienes hayan adquirido el título académico de Ingeniero en cualquiera de sus ramas, otorgado por Instituciones de Educación Superior que funcionen en países con los cuales Colombia no haya celebrado tratados o convenios sobre reciprocidad de títulos; siempre y cuando hayan obtenido la homologación o convalidación del título académico ante las autoridades competentes, conforme con las normas vigentes sobre la materia. </w:t>
      </w:r>
    </w:p>
    <w:p w14:paraId="70A23619" w14:textId="77777777" w:rsidR="00427070" w:rsidRPr="00827520" w:rsidRDefault="00427070" w:rsidP="00427070">
      <w:pPr>
        <w:pStyle w:val="Default"/>
        <w:tabs>
          <w:tab w:val="left" w:pos="8222"/>
        </w:tabs>
        <w:ind w:right="141"/>
        <w:jc w:val="both"/>
        <w:rPr>
          <w:rFonts w:ascii="Verdana" w:hAnsi="Verdana"/>
          <w:sz w:val="22"/>
          <w:szCs w:val="22"/>
        </w:rPr>
      </w:pPr>
    </w:p>
    <w:p w14:paraId="1A025831"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b/>
          <w:bCs/>
          <w:sz w:val="22"/>
          <w:szCs w:val="22"/>
        </w:rPr>
        <w:t>Nota 1.</w:t>
      </w:r>
      <w:r w:rsidRPr="00827520">
        <w:rPr>
          <w:rFonts w:ascii="Verdana" w:hAnsi="Verdana"/>
          <w:sz w:val="22"/>
          <w:szCs w:val="22"/>
        </w:rPr>
        <w:t xml:space="preserve"> Los títulos académicos de posgrado de los profesionales matriculados no serán susceptibles de inscripción en el registro profesional de ingeniería, por lo tanto, cuando se necesite acreditar tal calidad, bastará con la presentación del título de posgrado respectivo, debidamente otorgado por universidad o institución autorizada por el Estado para tal efecto. Si el título de postgrado fue otorgado en el exterior, solo se aceptará debidamente legalizado o apostillado de acuerdo con las normas que rigen la materia y con la respectiva convalidación. </w:t>
      </w:r>
    </w:p>
    <w:p w14:paraId="66FE140F" w14:textId="77777777" w:rsidR="00427070" w:rsidRPr="00827520" w:rsidRDefault="00427070" w:rsidP="00427070">
      <w:pPr>
        <w:pStyle w:val="Default"/>
        <w:tabs>
          <w:tab w:val="left" w:pos="8222"/>
        </w:tabs>
        <w:ind w:right="141"/>
        <w:jc w:val="both"/>
        <w:rPr>
          <w:rFonts w:ascii="Verdana" w:hAnsi="Verdana"/>
          <w:sz w:val="22"/>
          <w:szCs w:val="22"/>
        </w:rPr>
      </w:pPr>
    </w:p>
    <w:p w14:paraId="3C546F7F"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b/>
          <w:bCs/>
          <w:sz w:val="22"/>
          <w:szCs w:val="22"/>
        </w:rPr>
        <w:t>Nota 2.</w:t>
      </w:r>
      <w:r w:rsidRPr="00827520">
        <w:rPr>
          <w:rFonts w:ascii="Verdana" w:hAnsi="Verdana"/>
          <w:sz w:val="22"/>
          <w:szCs w:val="22"/>
        </w:rPr>
        <w:t xml:space="preserve"> En general todos los títulos obtenidos en el extranjero deberán ser convalidados ante el Ministerio de Educación Nacional. </w:t>
      </w:r>
    </w:p>
    <w:p w14:paraId="0E463222" w14:textId="77777777" w:rsidR="00427070" w:rsidRPr="00827520" w:rsidRDefault="00427070" w:rsidP="00427070">
      <w:pPr>
        <w:pStyle w:val="Default"/>
        <w:tabs>
          <w:tab w:val="left" w:pos="8222"/>
        </w:tabs>
        <w:ind w:right="141"/>
        <w:jc w:val="both"/>
        <w:rPr>
          <w:rFonts w:ascii="Verdana" w:hAnsi="Verdana"/>
          <w:sz w:val="22"/>
          <w:szCs w:val="22"/>
        </w:rPr>
      </w:pPr>
    </w:p>
    <w:p w14:paraId="35FDF168" w14:textId="77777777" w:rsidR="00427070" w:rsidRPr="00827520" w:rsidRDefault="00427070" w:rsidP="00427070">
      <w:pPr>
        <w:pStyle w:val="Default"/>
        <w:tabs>
          <w:tab w:val="left" w:pos="8222"/>
        </w:tabs>
        <w:ind w:right="141"/>
        <w:jc w:val="both"/>
        <w:rPr>
          <w:rFonts w:ascii="Verdana" w:hAnsi="Verdana"/>
          <w:sz w:val="22"/>
          <w:szCs w:val="22"/>
        </w:rPr>
      </w:pPr>
      <w:r w:rsidRPr="00827520">
        <w:rPr>
          <w:rFonts w:ascii="Verdana" w:hAnsi="Verdana"/>
          <w:b/>
          <w:bCs/>
          <w:sz w:val="22"/>
          <w:szCs w:val="22"/>
        </w:rPr>
        <w:t>Nota 3.</w:t>
      </w:r>
      <w:r w:rsidRPr="00827520">
        <w:rPr>
          <w:rFonts w:ascii="Verdana" w:hAnsi="Verdana"/>
          <w:sz w:val="22"/>
          <w:szCs w:val="22"/>
        </w:rPr>
        <w:t xml:space="preserve"> Los títulos convalidados en vigencia de las Resoluciones y actos administrativos anteriores a la Resolución 6950 de 2015 del Ministerio de Educación Nacional, gozan de plena validez, para lo tanto bastará aportar el acto administrativo a través del cual se resuelve la solicitud de convalidación.</w:t>
      </w:r>
    </w:p>
    <w:p w14:paraId="6A22FF51" w14:textId="77777777" w:rsidR="00427070" w:rsidRPr="00827520" w:rsidRDefault="00427070" w:rsidP="00427070">
      <w:pPr>
        <w:pStyle w:val="Default"/>
        <w:shd w:val="clear" w:color="auto" w:fill="FFFFFF" w:themeFill="background1"/>
        <w:tabs>
          <w:tab w:val="left" w:pos="8222"/>
        </w:tabs>
        <w:ind w:right="141"/>
        <w:jc w:val="both"/>
        <w:rPr>
          <w:rFonts w:ascii="Verdana" w:hAnsi="Verdana"/>
          <w:sz w:val="22"/>
          <w:szCs w:val="22"/>
        </w:rPr>
      </w:pPr>
    </w:p>
    <w:p w14:paraId="1486CECB" w14:textId="5BD5043A" w:rsidR="00427070" w:rsidRPr="009E3B0D" w:rsidRDefault="009E3B0D" w:rsidP="00427070">
      <w:pPr>
        <w:pStyle w:val="Ttulo2"/>
        <w:rPr>
          <w:rFonts w:ascii="Verdana" w:hAnsi="Verdana"/>
          <w:b/>
          <w:color w:val="auto"/>
          <w:sz w:val="22"/>
          <w:szCs w:val="22"/>
        </w:rPr>
      </w:pPr>
      <w:bookmarkStart w:id="48" w:name="_Toc40725287"/>
      <w:bookmarkEnd w:id="44"/>
      <w:bookmarkEnd w:id="45"/>
      <w:bookmarkEnd w:id="46"/>
      <w:r w:rsidRPr="009E3B0D">
        <w:rPr>
          <w:rFonts w:ascii="Verdana" w:hAnsi="Verdana"/>
          <w:b/>
          <w:color w:val="auto"/>
          <w:sz w:val="22"/>
          <w:szCs w:val="22"/>
        </w:rPr>
        <w:t>17</w:t>
      </w:r>
      <w:r w:rsidR="00427070" w:rsidRPr="009E3B0D">
        <w:rPr>
          <w:rFonts w:ascii="Verdana" w:hAnsi="Verdana"/>
          <w:b/>
          <w:color w:val="auto"/>
          <w:sz w:val="22"/>
          <w:szCs w:val="22"/>
        </w:rPr>
        <w:t>. CRITERIOS PONDERABLES</w:t>
      </w:r>
      <w:bookmarkEnd w:id="48"/>
    </w:p>
    <w:p w14:paraId="12B800D7" w14:textId="77777777" w:rsidR="00427070" w:rsidRPr="00827520" w:rsidRDefault="00427070" w:rsidP="00427070">
      <w:pPr>
        <w:jc w:val="both"/>
        <w:rPr>
          <w:rFonts w:ascii="Verdana" w:hAnsi="Verdana"/>
        </w:rPr>
      </w:pPr>
    </w:p>
    <w:p w14:paraId="3804E956" w14:textId="77777777" w:rsidR="00427070" w:rsidRPr="00827520" w:rsidRDefault="00427070" w:rsidP="00427070">
      <w:pPr>
        <w:pStyle w:val="Prrafodelista"/>
        <w:ind w:left="142"/>
        <w:jc w:val="both"/>
        <w:rPr>
          <w:rFonts w:ascii="Verdana" w:hAnsi="Verdana" w:cstheme="minorHAnsi"/>
        </w:rPr>
      </w:pPr>
      <w:r w:rsidRPr="00827520">
        <w:rPr>
          <w:rFonts w:ascii="Verdana" w:hAnsi="Verdana" w:cstheme="minorHAnsi"/>
        </w:rPr>
        <w:t>Los criterios que se tendrán en cuenta a evaluar las propuestas son los siguientes, cuyo puntaje máximo será de 100 puntos. Estos se evaluarán de acuerdo con los siguientes criterios:</w:t>
      </w:r>
    </w:p>
    <w:p w14:paraId="34891D25" w14:textId="77777777" w:rsidR="00427070" w:rsidRPr="00827520" w:rsidRDefault="00427070" w:rsidP="00427070">
      <w:pPr>
        <w:pStyle w:val="Prrafodelista"/>
        <w:ind w:left="0"/>
        <w:jc w:val="both"/>
        <w:rPr>
          <w:rFonts w:ascii="Verdana" w:hAnsi="Verdana" w:cstheme="minorHAnsi"/>
        </w:rPr>
      </w:pPr>
    </w:p>
    <w:tbl>
      <w:tblPr>
        <w:tblStyle w:val="Tabladecuadrcula1clara1"/>
        <w:tblW w:w="7240" w:type="dxa"/>
        <w:jc w:val="center"/>
        <w:tblLook w:val="04A0" w:firstRow="1" w:lastRow="0" w:firstColumn="1" w:lastColumn="0" w:noHBand="0" w:noVBand="1"/>
      </w:tblPr>
      <w:tblGrid>
        <w:gridCol w:w="4360"/>
        <w:gridCol w:w="2880"/>
      </w:tblGrid>
      <w:tr w:rsidR="00427070" w:rsidRPr="00827520" w14:paraId="4F35A2C1" w14:textId="77777777" w:rsidTr="00A43B12">
        <w:trPr>
          <w:cnfStyle w:val="100000000000" w:firstRow="1" w:lastRow="0" w:firstColumn="0" w:lastColumn="0" w:oddVBand="0" w:evenVBand="0" w:oddHBand="0"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4360" w:type="dxa"/>
            <w:shd w:val="clear" w:color="auto" w:fill="BFBFBF" w:themeFill="background1" w:themeFillShade="BF"/>
            <w:vAlign w:val="center"/>
            <w:hideMark/>
          </w:tcPr>
          <w:p w14:paraId="0B2FD76E" w14:textId="77777777" w:rsidR="00427070" w:rsidRPr="00827520" w:rsidRDefault="00427070" w:rsidP="00A43B12">
            <w:pPr>
              <w:ind w:left="426" w:hanging="426"/>
              <w:jc w:val="both"/>
              <w:rPr>
                <w:rFonts w:ascii="Verdana" w:hAnsi="Verdana" w:cstheme="minorHAnsi"/>
                <w:bCs w:val="0"/>
                <w:color w:val="000000"/>
                <w:sz w:val="22"/>
                <w:szCs w:val="22"/>
                <w:lang w:eastAsia="es-CO"/>
              </w:rPr>
            </w:pPr>
            <w:r w:rsidRPr="00827520">
              <w:rPr>
                <w:rFonts w:ascii="Verdana" w:hAnsi="Verdana" w:cstheme="minorHAnsi"/>
                <w:bCs w:val="0"/>
                <w:color w:val="000000"/>
                <w:sz w:val="22"/>
                <w:szCs w:val="22"/>
                <w:lang w:eastAsia="es-CO"/>
              </w:rPr>
              <w:t>Criterios</w:t>
            </w:r>
          </w:p>
        </w:tc>
        <w:tc>
          <w:tcPr>
            <w:tcW w:w="2880" w:type="dxa"/>
            <w:shd w:val="clear" w:color="auto" w:fill="BFBFBF" w:themeFill="background1" w:themeFillShade="BF"/>
            <w:vAlign w:val="center"/>
            <w:hideMark/>
          </w:tcPr>
          <w:p w14:paraId="45685946" w14:textId="77777777" w:rsidR="00427070" w:rsidRPr="00827520" w:rsidRDefault="00427070" w:rsidP="00A43B12">
            <w:pPr>
              <w:ind w:left="426" w:hanging="426"/>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22"/>
                <w:szCs w:val="22"/>
                <w:lang w:eastAsia="es-CO"/>
              </w:rPr>
            </w:pPr>
            <w:r w:rsidRPr="00827520">
              <w:rPr>
                <w:rFonts w:ascii="Verdana" w:hAnsi="Verdana" w:cstheme="minorHAnsi"/>
                <w:bCs w:val="0"/>
                <w:color w:val="000000"/>
                <w:sz w:val="22"/>
                <w:szCs w:val="22"/>
                <w:lang w:eastAsia="es-CO"/>
              </w:rPr>
              <w:t>Puntaje Máximo</w:t>
            </w:r>
          </w:p>
        </w:tc>
      </w:tr>
      <w:tr w:rsidR="00427070" w:rsidRPr="00827520" w14:paraId="5C39D0D5" w14:textId="77777777" w:rsidTr="00A43B12">
        <w:trPr>
          <w:trHeight w:val="56"/>
          <w:jc w:val="center"/>
        </w:trPr>
        <w:tc>
          <w:tcPr>
            <w:cnfStyle w:val="001000000000" w:firstRow="0" w:lastRow="0" w:firstColumn="1" w:lastColumn="0" w:oddVBand="0" w:evenVBand="0" w:oddHBand="0" w:evenHBand="0" w:firstRowFirstColumn="0" w:firstRowLastColumn="0" w:lastRowFirstColumn="0" w:lastRowLastColumn="0"/>
            <w:tcW w:w="4360" w:type="dxa"/>
            <w:vAlign w:val="center"/>
          </w:tcPr>
          <w:p w14:paraId="57B19529" w14:textId="77777777" w:rsidR="00427070" w:rsidRPr="00827520" w:rsidRDefault="00427070" w:rsidP="00A43B12">
            <w:pPr>
              <w:ind w:left="24"/>
              <w:jc w:val="both"/>
              <w:rPr>
                <w:rFonts w:ascii="Verdana" w:hAnsi="Verdana" w:cstheme="minorHAnsi"/>
                <w:bCs w:val="0"/>
                <w:color w:val="000000"/>
                <w:sz w:val="22"/>
                <w:szCs w:val="22"/>
                <w:lang w:eastAsia="es-CO"/>
              </w:rPr>
            </w:pPr>
            <w:r w:rsidRPr="00827520">
              <w:rPr>
                <w:rFonts w:ascii="Verdana" w:hAnsi="Verdana" w:cstheme="minorHAnsi"/>
                <w:b w:val="0"/>
                <w:color w:val="000000"/>
                <w:sz w:val="22"/>
                <w:szCs w:val="22"/>
                <w:lang w:eastAsia="es-CO"/>
              </w:rPr>
              <w:t>Experiencia superior del proponente al mínimo requerido de contratos que tengan como objeto “Levantamiento, sistematización y análisis de información cualitativa y cuantitativa relacionados con el diseño y/o implementación y/o evaluación de políticas públicas, planes, programas o proyectos sociales”.</w:t>
            </w:r>
          </w:p>
          <w:p w14:paraId="52B437EF" w14:textId="77777777" w:rsidR="00427070" w:rsidRPr="00827520" w:rsidRDefault="00427070" w:rsidP="00A43B12">
            <w:pPr>
              <w:ind w:left="24"/>
              <w:jc w:val="both"/>
              <w:rPr>
                <w:rFonts w:ascii="Verdana" w:hAnsi="Verdana" w:cstheme="minorHAnsi"/>
                <w:bCs w:val="0"/>
                <w:color w:val="000000"/>
                <w:sz w:val="22"/>
                <w:szCs w:val="22"/>
                <w:lang w:eastAsia="es-CO"/>
              </w:rPr>
            </w:pPr>
          </w:p>
          <w:p w14:paraId="66D2B732" w14:textId="77777777" w:rsidR="00427070" w:rsidRPr="00827520" w:rsidRDefault="00427070" w:rsidP="00A43B12">
            <w:pPr>
              <w:ind w:left="24"/>
              <w:jc w:val="both"/>
              <w:rPr>
                <w:rFonts w:ascii="Verdana" w:hAnsi="Verdana"/>
                <w:b w:val="0"/>
                <w:sz w:val="22"/>
                <w:szCs w:val="22"/>
              </w:rPr>
            </w:pPr>
            <w:r w:rsidRPr="00827520">
              <w:rPr>
                <w:rFonts w:ascii="Verdana" w:hAnsi="Verdana"/>
                <w:b w:val="0"/>
                <w:sz w:val="22"/>
                <w:szCs w:val="22"/>
              </w:rPr>
              <w:t xml:space="preserve">El valor individual de cada contrato, adicional que se allegue, para sumar puntaje, deberá acreditar el presupuesto de no menos del 70% del valor del presupuesto de la presente convocatoria. </w:t>
            </w:r>
          </w:p>
          <w:p w14:paraId="3CCADE2B" w14:textId="77777777" w:rsidR="00427070" w:rsidRPr="00827520" w:rsidRDefault="00427070" w:rsidP="00A43B12">
            <w:pPr>
              <w:ind w:left="24"/>
              <w:jc w:val="both"/>
              <w:rPr>
                <w:rFonts w:ascii="Verdana" w:hAnsi="Verdana" w:cstheme="minorHAnsi"/>
                <w:b w:val="0"/>
                <w:color w:val="000000"/>
                <w:sz w:val="22"/>
                <w:szCs w:val="22"/>
                <w:lang w:eastAsia="es-CO"/>
              </w:rPr>
            </w:pPr>
          </w:p>
        </w:tc>
        <w:tc>
          <w:tcPr>
            <w:tcW w:w="2880" w:type="dxa"/>
            <w:vAlign w:val="center"/>
          </w:tcPr>
          <w:p w14:paraId="4DB9EBC4" w14:textId="77777777" w:rsidR="00427070" w:rsidRPr="00827520" w:rsidRDefault="00427070" w:rsidP="00A43B12">
            <w:pPr>
              <w:ind w:left="209" w:right="328"/>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22"/>
                <w:szCs w:val="22"/>
                <w:lang w:eastAsia="es-CO"/>
              </w:rPr>
            </w:pPr>
            <w:r w:rsidRPr="00827520">
              <w:rPr>
                <w:rFonts w:ascii="Verdana" w:hAnsi="Verdana" w:cstheme="minorHAnsi"/>
                <w:color w:val="000000"/>
                <w:sz w:val="22"/>
                <w:szCs w:val="22"/>
                <w:lang w:eastAsia="es-CO"/>
              </w:rPr>
              <w:t>5 puntos por cada contrato adicional hasta un máximo 20</w:t>
            </w:r>
          </w:p>
          <w:p w14:paraId="7096975D" w14:textId="77777777" w:rsidR="00427070" w:rsidRPr="00827520" w:rsidRDefault="00427070" w:rsidP="00A43B12">
            <w:pPr>
              <w:ind w:left="426" w:hanging="426"/>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22"/>
                <w:szCs w:val="22"/>
                <w:lang w:eastAsia="es-CO"/>
              </w:rPr>
            </w:pPr>
          </w:p>
        </w:tc>
      </w:tr>
      <w:tr w:rsidR="00427070" w:rsidRPr="00827520" w14:paraId="4A9CC13C" w14:textId="77777777" w:rsidTr="00A43B12">
        <w:trPr>
          <w:trHeight w:val="56"/>
          <w:jc w:val="center"/>
        </w:trPr>
        <w:tc>
          <w:tcPr>
            <w:cnfStyle w:val="001000000000" w:firstRow="0" w:lastRow="0" w:firstColumn="1" w:lastColumn="0" w:oddVBand="0" w:evenVBand="0" w:oddHBand="0" w:evenHBand="0" w:firstRowFirstColumn="0" w:firstRowLastColumn="0" w:lastRowFirstColumn="0" w:lastRowLastColumn="0"/>
            <w:tcW w:w="4360" w:type="dxa"/>
            <w:vAlign w:val="center"/>
          </w:tcPr>
          <w:p w14:paraId="310D5392" w14:textId="77777777" w:rsidR="00427070" w:rsidRPr="00827520" w:rsidRDefault="00427070" w:rsidP="00A43B12">
            <w:pPr>
              <w:ind w:left="24"/>
              <w:jc w:val="both"/>
              <w:rPr>
                <w:rFonts w:ascii="Verdana" w:hAnsi="Verdana" w:cstheme="minorHAnsi"/>
                <w:b w:val="0"/>
                <w:bCs w:val="0"/>
                <w:color w:val="000000"/>
                <w:sz w:val="22"/>
                <w:szCs w:val="22"/>
                <w:lang w:eastAsia="es-CO"/>
              </w:rPr>
            </w:pPr>
            <w:r w:rsidRPr="00827520">
              <w:rPr>
                <w:rFonts w:ascii="Verdana" w:hAnsi="Verdana" w:cstheme="minorHAnsi"/>
                <w:b w:val="0"/>
                <w:bCs w:val="0"/>
                <w:color w:val="000000"/>
                <w:sz w:val="22"/>
                <w:szCs w:val="22"/>
                <w:lang w:eastAsia="es-CO"/>
              </w:rPr>
              <w:t xml:space="preserve">Certificación de mayor experiencia de los profesionales propuestos al mínimo requerido, relacionada con “diseño, gestión, planeación y/o evaluación y seguimiento de programas, políticas; o planeación estratégica” ; </w:t>
            </w:r>
            <w:proofErr w:type="spellStart"/>
            <w:r w:rsidRPr="00827520">
              <w:rPr>
                <w:rFonts w:ascii="Verdana" w:hAnsi="Verdana" w:cstheme="minorHAnsi"/>
                <w:b w:val="0"/>
                <w:bCs w:val="0"/>
                <w:color w:val="000000"/>
                <w:sz w:val="22"/>
                <w:szCs w:val="22"/>
                <w:lang w:eastAsia="es-CO"/>
              </w:rPr>
              <w:t>ó</w:t>
            </w:r>
            <w:proofErr w:type="spellEnd"/>
            <w:r w:rsidRPr="00827520">
              <w:rPr>
                <w:rFonts w:ascii="Verdana" w:hAnsi="Verdana" w:cstheme="minorHAnsi"/>
                <w:b w:val="0"/>
                <w:bCs w:val="0"/>
                <w:color w:val="000000"/>
                <w:sz w:val="22"/>
                <w:szCs w:val="22"/>
                <w:lang w:eastAsia="es-CO"/>
              </w:rPr>
              <w:t xml:space="preserve">  “análisis cualitativo y aplicación de metodologías cualitativas y cuantitativas aplicado en estudios, consultorías o evaluaciones de programas o proyectos relacionados con políticas públicas o programas sociales” </w:t>
            </w:r>
          </w:p>
        </w:tc>
        <w:tc>
          <w:tcPr>
            <w:tcW w:w="2880" w:type="dxa"/>
            <w:vAlign w:val="center"/>
          </w:tcPr>
          <w:p w14:paraId="674BD9DC" w14:textId="77777777" w:rsidR="00427070" w:rsidRPr="00827520" w:rsidRDefault="00427070" w:rsidP="00A43B12">
            <w:pPr>
              <w:ind w:left="209" w:right="328"/>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22"/>
                <w:szCs w:val="22"/>
                <w:lang w:eastAsia="es-CO"/>
              </w:rPr>
            </w:pPr>
            <w:r w:rsidRPr="00827520">
              <w:rPr>
                <w:rFonts w:ascii="Verdana" w:hAnsi="Verdana" w:cstheme="minorHAnsi"/>
                <w:color w:val="000000"/>
                <w:sz w:val="22"/>
                <w:szCs w:val="22"/>
                <w:lang w:eastAsia="es-CO"/>
              </w:rPr>
              <w:t xml:space="preserve">5 puntos por cada año adicional de experiencia que se certifique de los profesionales del Equipo de trabajo mínimo hasta un máximo 20 Puntos </w:t>
            </w:r>
          </w:p>
          <w:p w14:paraId="63F1B43F" w14:textId="77777777" w:rsidR="00427070" w:rsidRPr="00827520" w:rsidRDefault="00427070" w:rsidP="00A43B12">
            <w:pPr>
              <w:ind w:left="209" w:right="328"/>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22"/>
                <w:szCs w:val="22"/>
                <w:lang w:eastAsia="es-CO"/>
              </w:rPr>
            </w:pPr>
          </w:p>
        </w:tc>
      </w:tr>
      <w:tr w:rsidR="00427070" w:rsidRPr="00827520" w14:paraId="1DAD5752" w14:textId="77777777" w:rsidTr="00A43B12">
        <w:trPr>
          <w:trHeight w:val="56"/>
          <w:jc w:val="center"/>
        </w:trPr>
        <w:tc>
          <w:tcPr>
            <w:cnfStyle w:val="001000000000" w:firstRow="0" w:lastRow="0" w:firstColumn="1" w:lastColumn="0" w:oddVBand="0" w:evenVBand="0" w:oddHBand="0" w:evenHBand="0" w:firstRowFirstColumn="0" w:firstRowLastColumn="0" w:lastRowFirstColumn="0" w:lastRowLastColumn="0"/>
            <w:tcW w:w="4360" w:type="dxa"/>
            <w:vAlign w:val="center"/>
          </w:tcPr>
          <w:p w14:paraId="7AADE74C" w14:textId="77777777" w:rsidR="00427070" w:rsidRPr="00827520" w:rsidRDefault="00427070" w:rsidP="00A43B12">
            <w:pPr>
              <w:ind w:left="426" w:hanging="426"/>
              <w:jc w:val="both"/>
              <w:rPr>
                <w:rFonts w:ascii="Verdana" w:hAnsi="Verdana" w:cstheme="minorHAnsi"/>
                <w:b w:val="0"/>
                <w:color w:val="000000"/>
                <w:sz w:val="22"/>
                <w:szCs w:val="22"/>
                <w:lang w:eastAsia="es-CO"/>
              </w:rPr>
            </w:pPr>
            <w:r w:rsidRPr="00827520">
              <w:rPr>
                <w:rFonts w:ascii="Verdana" w:hAnsi="Verdana" w:cstheme="minorHAnsi"/>
                <w:b w:val="0"/>
                <w:color w:val="000000"/>
                <w:sz w:val="22"/>
                <w:szCs w:val="22"/>
                <w:lang w:eastAsia="es-CO"/>
              </w:rPr>
              <w:t xml:space="preserve">Oferta económica  </w:t>
            </w:r>
          </w:p>
        </w:tc>
        <w:tc>
          <w:tcPr>
            <w:tcW w:w="2880" w:type="dxa"/>
            <w:vAlign w:val="center"/>
          </w:tcPr>
          <w:p w14:paraId="7C8F39E7" w14:textId="77777777" w:rsidR="00427070" w:rsidRPr="00827520" w:rsidRDefault="00427070" w:rsidP="00A43B12">
            <w:pPr>
              <w:ind w:left="426" w:hanging="426"/>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22"/>
                <w:szCs w:val="22"/>
                <w:lang w:eastAsia="es-CO"/>
              </w:rPr>
            </w:pPr>
            <w:r w:rsidRPr="00827520">
              <w:rPr>
                <w:rFonts w:ascii="Verdana" w:hAnsi="Verdana" w:cstheme="minorHAnsi"/>
                <w:color w:val="000000"/>
                <w:sz w:val="22"/>
                <w:szCs w:val="22"/>
                <w:lang w:eastAsia="es-CO"/>
              </w:rPr>
              <w:t>60 puntos</w:t>
            </w:r>
          </w:p>
        </w:tc>
      </w:tr>
      <w:tr w:rsidR="00427070" w:rsidRPr="00827520" w14:paraId="71050873" w14:textId="77777777" w:rsidTr="00A43B12">
        <w:trPr>
          <w:trHeight w:val="56"/>
          <w:jc w:val="center"/>
        </w:trPr>
        <w:tc>
          <w:tcPr>
            <w:cnfStyle w:val="001000000000" w:firstRow="0" w:lastRow="0" w:firstColumn="1" w:lastColumn="0" w:oddVBand="0" w:evenVBand="0" w:oddHBand="0" w:evenHBand="0" w:firstRowFirstColumn="0" w:firstRowLastColumn="0" w:lastRowFirstColumn="0" w:lastRowLastColumn="0"/>
            <w:tcW w:w="4360" w:type="dxa"/>
            <w:shd w:val="clear" w:color="auto" w:fill="BFBFBF" w:themeFill="background1" w:themeFillShade="BF"/>
            <w:vAlign w:val="center"/>
          </w:tcPr>
          <w:p w14:paraId="1DFB96C5" w14:textId="77777777" w:rsidR="00427070" w:rsidRPr="00827520" w:rsidRDefault="00427070" w:rsidP="00A43B12">
            <w:pPr>
              <w:ind w:left="426" w:hanging="426"/>
              <w:jc w:val="both"/>
              <w:rPr>
                <w:rFonts w:ascii="Verdana" w:hAnsi="Verdana" w:cstheme="minorHAnsi"/>
                <w:color w:val="000000"/>
                <w:sz w:val="22"/>
                <w:szCs w:val="22"/>
                <w:lang w:eastAsia="es-CO"/>
              </w:rPr>
            </w:pPr>
            <w:r w:rsidRPr="00827520">
              <w:rPr>
                <w:rFonts w:ascii="Verdana" w:hAnsi="Verdana" w:cstheme="minorHAnsi"/>
                <w:color w:val="000000"/>
                <w:sz w:val="22"/>
                <w:szCs w:val="22"/>
                <w:lang w:eastAsia="es-CO"/>
              </w:rPr>
              <w:t>TOTAL</w:t>
            </w:r>
          </w:p>
        </w:tc>
        <w:tc>
          <w:tcPr>
            <w:tcW w:w="2880" w:type="dxa"/>
            <w:shd w:val="clear" w:color="auto" w:fill="BFBFBF" w:themeFill="background1" w:themeFillShade="BF"/>
            <w:vAlign w:val="center"/>
          </w:tcPr>
          <w:p w14:paraId="57D3BCF6" w14:textId="77777777" w:rsidR="00427070" w:rsidRPr="00827520" w:rsidRDefault="00427070" w:rsidP="00A43B12">
            <w:pPr>
              <w:ind w:left="426" w:hanging="426"/>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sz w:val="22"/>
                <w:szCs w:val="22"/>
                <w:lang w:eastAsia="es-CO"/>
              </w:rPr>
            </w:pPr>
            <w:r w:rsidRPr="00827520">
              <w:rPr>
                <w:rFonts w:ascii="Verdana" w:hAnsi="Verdana" w:cstheme="minorHAnsi"/>
                <w:b/>
                <w:color w:val="000000"/>
                <w:sz w:val="22"/>
                <w:szCs w:val="22"/>
                <w:lang w:eastAsia="es-CO"/>
              </w:rPr>
              <w:t>100 PUNTOS</w:t>
            </w:r>
          </w:p>
        </w:tc>
      </w:tr>
    </w:tbl>
    <w:p w14:paraId="692210DF" w14:textId="77777777" w:rsidR="00427070" w:rsidRPr="00827520" w:rsidRDefault="00427070" w:rsidP="00427070">
      <w:pPr>
        <w:jc w:val="both"/>
        <w:rPr>
          <w:rFonts w:ascii="Verdana" w:hAnsi="Verdana" w:cstheme="minorHAnsi"/>
          <w:b/>
        </w:rPr>
      </w:pPr>
    </w:p>
    <w:p w14:paraId="5AEE26D5" w14:textId="77777777" w:rsidR="00427070" w:rsidRPr="00827520" w:rsidRDefault="00427070" w:rsidP="00427070">
      <w:pPr>
        <w:jc w:val="both"/>
        <w:rPr>
          <w:rFonts w:ascii="Verdana" w:hAnsi="Verdana" w:cstheme="minorHAnsi"/>
        </w:rPr>
      </w:pPr>
      <w:r w:rsidRPr="00827520">
        <w:rPr>
          <w:rFonts w:ascii="Verdana" w:hAnsi="Verdana" w:cstheme="minorHAnsi"/>
        </w:rPr>
        <w:t>La evaluación de cada uno de los criterios se realizará conforme lo siguiente:</w:t>
      </w:r>
    </w:p>
    <w:p w14:paraId="1C572499" w14:textId="77777777" w:rsidR="00427070" w:rsidRPr="00827520" w:rsidRDefault="00427070" w:rsidP="00427070">
      <w:pPr>
        <w:pStyle w:val="Prrafodelista"/>
        <w:numPr>
          <w:ilvl w:val="0"/>
          <w:numId w:val="26"/>
        </w:numPr>
        <w:spacing w:after="0" w:line="240" w:lineRule="auto"/>
        <w:jc w:val="both"/>
        <w:rPr>
          <w:rFonts w:ascii="Verdana" w:hAnsi="Verdana" w:cstheme="minorHAnsi"/>
          <w:b/>
          <w:bCs/>
        </w:rPr>
      </w:pPr>
      <w:r w:rsidRPr="00827520">
        <w:rPr>
          <w:rFonts w:ascii="Verdana" w:hAnsi="Verdana" w:cstheme="minorHAnsi"/>
          <w:b/>
          <w:bCs/>
        </w:rPr>
        <w:t>Experiencia Superior del proponente al mínimo requerido</w:t>
      </w:r>
    </w:p>
    <w:p w14:paraId="5623D31A" w14:textId="77777777" w:rsidR="00427070" w:rsidRPr="00827520" w:rsidRDefault="00427070" w:rsidP="00427070">
      <w:pPr>
        <w:jc w:val="both"/>
        <w:rPr>
          <w:rFonts w:ascii="Verdana" w:hAnsi="Verdana" w:cstheme="minorHAnsi"/>
          <w:b/>
          <w:bCs/>
        </w:rPr>
      </w:pPr>
    </w:p>
    <w:p w14:paraId="37667E43" w14:textId="77777777" w:rsidR="00427070" w:rsidRPr="00827520" w:rsidRDefault="00427070" w:rsidP="00427070">
      <w:pPr>
        <w:jc w:val="both"/>
        <w:rPr>
          <w:rFonts w:ascii="Verdana" w:eastAsia="Calibri" w:hAnsi="Verdana"/>
          <w:bCs/>
          <w:color w:val="000000"/>
          <w:lang w:val="es-MX" w:eastAsia="es-CO"/>
        </w:rPr>
      </w:pPr>
      <w:r w:rsidRPr="00827520">
        <w:rPr>
          <w:rFonts w:ascii="Verdana" w:eastAsia="Calibri" w:hAnsi="Verdana"/>
          <w:bCs/>
          <w:color w:val="000000"/>
          <w:lang w:val="es-MX" w:eastAsia="es-CO"/>
        </w:rPr>
        <w:lastRenderedPageBreak/>
        <w:t xml:space="preserve">Por cada contrato adicional al mínimo requerido en los criterios habilitantes, ejecutados antes de la fecha de presentación de la propuesta, con entidades públicas y/o privadas, cuyo objeto </w:t>
      </w:r>
      <w:r w:rsidRPr="00827520">
        <w:rPr>
          <w:rFonts w:ascii="Verdana" w:hAnsi="Verdana"/>
        </w:rPr>
        <w:t>corresponda o contemple e</w:t>
      </w:r>
      <w:r w:rsidRPr="00827520">
        <w:rPr>
          <w:rFonts w:ascii="Verdana" w:eastAsia="Calibri" w:hAnsi="Verdana"/>
          <w:bCs/>
          <w:color w:val="000000"/>
          <w:lang w:val="es-MX" w:eastAsia="es-CO"/>
        </w:rPr>
        <w:t xml:space="preserve">l “levantamiento y sistematización de información cualitativa y cuantitativa en proyectos de consultoría, investigación o evaluación y monitoreo relacionados con políticas públicas o proyectos sociales” se otorgará un máximo de 20 puntos, cada contrato adicional le otorgará al proponente un máximo de 5 puntos, el valor del contrato adicional deberá ser como mínimo del </w:t>
      </w:r>
      <w:r w:rsidRPr="00827520">
        <w:rPr>
          <w:rFonts w:ascii="Verdana" w:hAnsi="Verdana"/>
        </w:rPr>
        <w:t>70% del valor del presupuesto estimado para la presente contratación.</w:t>
      </w:r>
      <w:r w:rsidRPr="00827520">
        <w:rPr>
          <w:rFonts w:ascii="Verdana" w:eastAsia="Calibri" w:hAnsi="Verdana"/>
          <w:bCs/>
          <w:color w:val="000000"/>
          <w:lang w:val="es-MX" w:eastAsia="es-CO"/>
        </w:rPr>
        <w:t xml:space="preserve"> </w:t>
      </w:r>
    </w:p>
    <w:p w14:paraId="043A1E35" w14:textId="77777777" w:rsidR="00427070" w:rsidRPr="00827520" w:rsidRDefault="00427070" w:rsidP="00427070">
      <w:pPr>
        <w:jc w:val="both"/>
        <w:rPr>
          <w:rFonts w:ascii="Verdana" w:hAnsi="Verdana"/>
          <w:color w:val="000000"/>
        </w:rPr>
      </w:pPr>
      <w:r w:rsidRPr="00827520">
        <w:rPr>
          <w:rFonts w:ascii="Verdana" w:hAnsi="Verdana"/>
          <w:color w:val="000000"/>
        </w:rPr>
        <w:t xml:space="preserve">En caso de que se acredite experiencia con contratos ejecutados bajo la modalidad de Consorcio o Unión Temporal, deberá especificar el porcentaje (%) de participación de cada uno de los miembros, y anexar copia del contrato en el que se mencione dicho porcentaje de participación. Únicamente será tenido en cuenta el valor del contrato en forma proporcional a su porcentaje de participación en dichos contratos. </w:t>
      </w:r>
    </w:p>
    <w:p w14:paraId="44A583FC" w14:textId="77777777" w:rsidR="00427070" w:rsidRPr="00827520" w:rsidRDefault="00427070" w:rsidP="00427070">
      <w:pPr>
        <w:pStyle w:val="Default"/>
        <w:shd w:val="clear" w:color="auto" w:fill="FFFFFF" w:themeFill="background1"/>
        <w:tabs>
          <w:tab w:val="left" w:pos="8222"/>
        </w:tabs>
        <w:ind w:right="141"/>
        <w:jc w:val="both"/>
        <w:rPr>
          <w:rFonts w:ascii="Verdana" w:hAnsi="Verdana"/>
          <w:sz w:val="22"/>
          <w:szCs w:val="22"/>
        </w:rPr>
      </w:pPr>
      <w:r w:rsidRPr="00827520">
        <w:rPr>
          <w:rFonts w:ascii="Verdana" w:hAnsi="Verdana"/>
          <w:sz w:val="22"/>
          <w:szCs w:val="22"/>
        </w:rPr>
        <w:t xml:space="preserve">Para acreditación de esta experiencia el proponente deberá aportar certificaciones en el que se acrediten los siguientes requisitos: </w:t>
      </w:r>
    </w:p>
    <w:p w14:paraId="1CC5453F" w14:textId="77777777" w:rsidR="00427070" w:rsidRPr="00827520" w:rsidRDefault="00427070" w:rsidP="00427070">
      <w:pPr>
        <w:pStyle w:val="Default"/>
        <w:shd w:val="clear" w:color="auto" w:fill="FFFFFF" w:themeFill="background1"/>
        <w:tabs>
          <w:tab w:val="left" w:pos="8222"/>
        </w:tabs>
        <w:ind w:right="141"/>
        <w:jc w:val="both"/>
        <w:rPr>
          <w:rFonts w:ascii="Verdana" w:hAnsi="Verdana"/>
          <w:sz w:val="22"/>
          <w:szCs w:val="22"/>
        </w:rPr>
      </w:pPr>
    </w:p>
    <w:p w14:paraId="56FE4E8A" w14:textId="77777777" w:rsidR="00427070" w:rsidRPr="00827520" w:rsidRDefault="00427070" w:rsidP="00427070">
      <w:pPr>
        <w:pStyle w:val="Default"/>
        <w:shd w:val="clear" w:color="auto" w:fill="FFFFFF" w:themeFill="background1"/>
        <w:tabs>
          <w:tab w:val="left" w:pos="8222"/>
        </w:tabs>
        <w:ind w:right="141" w:firstLine="851"/>
        <w:jc w:val="both"/>
        <w:rPr>
          <w:rFonts w:ascii="Verdana" w:hAnsi="Verdana"/>
          <w:sz w:val="22"/>
          <w:szCs w:val="22"/>
        </w:rPr>
      </w:pPr>
      <w:r w:rsidRPr="00827520">
        <w:rPr>
          <w:rFonts w:ascii="Verdana" w:hAnsi="Verdana"/>
          <w:sz w:val="22"/>
          <w:szCs w:val="22"/>
        </w:rPr>
        <w:t xml:space="preserve">● Nombre del contratante. </w:t>
      </w:r>
    </w:p>
    <w:p w14:paraId="7517D700" w14:textId="77777777" w:rsidR="00427070" w:rsidRPr="00827520" w:rsidRDefault="00427070" w:rsidP="00427070">
      <w:pPr>
        <w:pStyle w:val="Default"/>
        <w:shd w:val="clear" w:color="auto" w:fill="FFFFFF" w:themeFill="background1"/>
        <w:tabs>
          <w:tab w:val="left" w:pos="8222"/>
        </w:tabs>
        <w:ind w:right="141" w:firstLine="851"/>
        <w:jc w:val="both"/>
        <w:rPr>
          <w:rFonts w:ascii="Verdana" w:hAnsi="Verdana"/>
          <w:sz w:val="22"/>
          <w:szCs w:val="22"/>
        </w:rPr>
      </w:pPr>
      <w:r w:rsidRPr="00827520">
        <w:rPr>
          <w:rFonts w:ascii="Verdana" w:hAnsi="Verdana"/>
          <w:sz w:val="22"/>
          <w:szCs w:val="22"/>
        </w:rPr>
        <w:t>● Nombre del contratista.</w:t>
      </w:r>
    </w:p>
    <w:p w14:paraId="2EA01728" w14:textId="77777777" w:rsidR="00427070" w:rsidRPr="00827520" w:rsidRDefault="00427070" w:rsidP="00427070">
      <w:pPr>
        <w:pStyle w:val="Default"/>
        <w:shd w:val="clear" w:color="auto" w:fill="FFFFFF" w:themeFill="background1"/>
        <w:tabs>
          <w:tab w:val="left" w:pos="8222"/>
        </w:tabs>
        <w:ind w:right="141" w:firstLine="851"/>
        <w:jc w:val="both"/>
        <w:rPr>
          <w:rFonts w:ascii="Verdana" w:hAnsi="Verdana"/>
          <w:sz w:val="22"/>
          <w:szCs w:val="22"/>
        </w:rPr>
      </w:pPr>
      <w:r w:rsidRPr="00827520">
        <w:rPr>
          <w:rFonts w:ascii="Verdana" w:hAnsi="Verdana"/>
          <w:sz w:val="22"/>
          <w:szCs w:val="22"/>
        </w:rPr>
        <w:t xml:space="preserve">● Objeto y/o descripción del contrato. </w:t>
      </w:r>
    </w:p>
    <w:p w14:paraId="4EA5329F" w14:textId="77777777" w:rsidR="00427070" w:rsidRPr="00827520" w:rsidRDefault="00427070" w:rsidP="00427070">
      <w:pPr>
        <w:pStyle w:val="Default"/>
        <w:shd w:val="clear" w:color="auto" w:fill="FFFFFF" w:themeFill="background1"/>
        <w:tabs>
          <w:tab w:val="left" w:pos="8222"/>
        </w:tabs>
        <w:ind w:right="141" w:firstLine="851"/>
        <w:jc w:val="both"/>
        <w:rPr>
          <w:rFonts w:ascii="Verdana" w:hAnsi="Verdana"/>
          <w:sz w:val="22"/>
          <w:szCs w:val="22"/>
        </w:rPr>
      </w:pPr>
      <w:r w:rsidRPr="00827520">
        <w:rPr>
          <w:rFonts w:ascii="Verdana" w:hAnsi="Verdana"/>
          <w:sz w:val="22"/>
          <w:szCs w:val="22"/>
        </w:rPr>
        <w:t>● Fecha de suscripción del contrato. (</w:t>
      </w:r>
      <w:proofErr w:type="spellStart"/>
      <w:r w:rsidRPr="00827520">
        <w:rPr>
          <w:rFonts w:ascii="Verdana" w:hAnsi="Verdana"/>
          <w:sz w:val="22"/>
          <w:szCs w:val="22"/>
        </w:rPr>
        <w:t>dd</w:t>
      </w:r>
      <w:proofErr w:type="spellEnd"/>
      <w:r w:rsidRPr="00827520">
        <w:rPr>
          <w:rFonts w:ascii="Verdana" w:hAnsi="Verdana"/>
          <w:sz w:val="22"/>
          <w:szCs w:val="22"/>
        </w:rPr>
        <w:t>/mm/</w:t>
      </w:r>
      <w:proofErr w:type="spellStart"/>
      <w:r w:rsidRPr="00827520">
        <w:rPr>
          <w:rFonts w:ascii="Verdana" w:hAnsi="Verdana"/>
          <w:sz w:val="22"/>
          <w:szCs w:val="22"/>
        </w:rPr>
        <w:t>aa</w:t>
      </w:r>
      <w:proofErr w:type="spellEnd"/>
      <w:r w:rsidRPr="00827520">
        <w:rPr>
          <w:rFonts w:ascii="Verdana" w:hAnsi="Verdana"/>
          <w:sz w:val="22"/>
          <w:szCs w:val="22"/>
        </w:rPr>
        <w:t xml:space="preserve">). </w:t>
      </w:r>
    </w:p>
    <w:p w14:paraId="3293D67A" w14:textId="77777777" w:rsidR="00427070" w:rsidRPr="00827520" w:rsidRDefault="00427070" w:rsidP="00427070">
      <w:pPr>
        <w:pStyle w:val="Default"/>
        <w:shd w:val="clear" w:color="auto" w:fill="FFFFFF" w:themeFill="background1"/>
        <w:tabs>
          <w:tab w:val="left" w:pos="8222"/>
        </w:tabs>
        <w:ind w:right="141" w:firstLine="851"/>
        <w:jc w:val="both"/>
        <w:rPr>
          <w:rFonts w:ascii="Verdana" w:hAnsi="Verdana"/>
          <w:sz w:val="22"/>
          <w:szCs w:val="22"/>
        </w:rPr>
      </w:pPr>
      <w:r w:rsidRPr="00827520">
        <w:rPr>
          <w:rFonts w:ascii="Verdana" w:hAnsi="Verdana"/>
          <w:sz w:val="22"/>
          <w:szCs w:val="22"/>
        </w:rPr>
        <w:t>● Fecha de terminación del contrato. (</w:t>
      </w:r>
      <w:proofErr w:type="spellStart"/>
      <w:r w:rsidRPr="00827520">
        <w:rPr>
          <w:rFonts w:ascii="Verdana" w:hAnsi="Verdana"/>
          <w:sz w:val="22"/>
          <w:szCs w:val="22"/>
        </w:rPr>
        <w:t>dd</w:t>
      </w:r>
      <w:proofErr w:type="spellEnd"/>
      <w:r w:rsidRPr="00827520">
        <w:rPr>
          <w:rFonts w:ascii="Verdana" w:hAnsi="Verdana"/>
          <w:sz w:val="22"/>
          <w:szCs w:val="22"/>
        </w:rPr>
        <w:t>/mm/</w:t>
      </w:r>
      <w:proofErr w:type="spellStart"/>
      <w:r w:rsidRPr="00827520">
        <w:rPr>
          <w:rFonts w:ascii="Verdana" w:hAnsi="Verdana"/>
          <w:sz w:val="22"/>
          <w:szCs w:val="22"/>
        </w:rPr>
        <w:t>aa</w:t>
      </w:r>
      <w:proofErr w:type="spellEnd"/>
      <w:r w:rsidRPr="00827520">
        <w:rPr>
          <w:rFonts w:ascii="Verdana" w:hAnsi="Verdana"/>
          <w:sz w:val="22"/>
          <w:szCs w:val="22"/>
        </w:rPr>
        <w:t xml:space="preserve">). </w:t>
      </w:r>
    </w:p>
    <w:p w14:paraId="6C97E28E" w14:textId="77777777" w:rsidR="00427070" w:rsidRPr="00827520" w:rsidRDefault="00427070" w:rsidP="00427070">
      <w:pPr>
        <w:pStyle w:val="Default"/>
        <w:shd w:val="clear" w:color="auto" w:fill="FFFFFF" w:themeFill="background1"/>
        <w:tabs>
          <w:tab w:val="left" w:pos="8222"/>
        </w:tabs>
        <w:ind w:right="141" w:firstLine="851"/>
        <w:jc w:val="both"/>
        <w:rPr>
          <w:rFonts w:ascii="Verdana" w:hAnsi="Verdana"/>
          <w:sz w:val="22"/>
          <w:szCs w:val="22"/>
        </w:rPr>
      </w:pPr>
      <w:r w:rsidRPr="00827520">
        <w:rPr>
          <w:rFonts w:ascii="Verdana" w:hAnsi="Verdana"/>
          <w:sz w:val="22"/>
          <w:szCs w:val="22"/>
        </w:rPr>
        <w:t>● Valor del contrato</w:t>
      </w:r>
    </w:p>
    <w:p w14:paraId="19DB526E" w14:textId="77777777" w:rsidR="00427070" w:rsidRPr="00827520" w:rsidRDefault="00427070" w:rsidP="00427070">
      <w:pPr>
        <w:pStyle w:val="Default"/>
        <w:shd w:val="clear" w:color="auto" w:fill="FFFFFF" w:themeFill="background1"/>
        <w:tabs>
          <w:tab w:val="left" w:pos="8222"/>
        </w:tabs>
        <w:ind w:right="141" w:firstLine="851"/>
        <w:jc w:val="both"/>
        <w:rPr>
          <w:rFonts w:ascii="Verdana" w:hAnsi="Verdana"/>
          <w:sz w:val="22"/>
          <w:szCs w:val="22"/>
        </w:rPr>
      </w:pPr>
      <w:r w:rsidRPr="00827520">
        <w:rPr>
          <w:rFonts w:ascii="Verdana" w:hAnsi="Verdana"/>
          <w:sz w:val="22"/>
          <w:szCs w:val="22"/>
        </w:rPr>
        <w:t xml:space="preserve">● Nombre, cargo y firma de quien expide la certificación. </w:t>
      </w:r>
    </w:p>
    <w:p w14:paraId="0DF60EB8" w14:textId="77777777" w:rsidR="00427070" w:rsidRPr="00827520" w:rsidRDefault="00427070" w:rsidP="00427070">
      <w:pPr>
        <w:pStyle w:val="Default"/>
        <w:shd w:val="clear" w:color="auto" w:fill="FFFFFF" w:themeFill="background1"/>
        <w:tabs>
          <w:tab w:val="left" w:pos="8222"/>
        </w:tabs>
        <w:ind w:right="141" w:firstLine="851"/>
        <w:jc w:val="both"/>
        <w:rPr>
          <w:rFonts w:ascii="Verdana" w:hAnsi="Verdana"/>
          <w:sz w:val="22"/>
          <w:szCs w:val="22"/>
        </w:rPr>
      </w:pPr>
      <w:r w:rsidRPr="00827520">
        <w:rPr>
          <w:rFonts w:ascii="Verdana" w:hAnsi="Verdana"/>
          <w:sz w:val="22"/>
          <w:szCs w:val="22"/>
        </w:rPr>
        <w:t xml:space="preserve">● Dirección y teléfono del contratante. </w:t>
      </w:r>
    </w:p>
    <w:p w14:paraId="339F6AA2" w14:textId="77777777" w:rsidR="00427070" w:rsidRPr="00827520" w:rsidRDefault="00427070" w:rsidP="00427070">
      <w:pPr>
        <w:pStyle w:val="Default"/>
        <w:shd w:val="clear" w:color="auto" w:fill="FFFFFF" w:themeFill="background1"/>
        <w:tabs>
          <w:tab w:val="left" w:pos="8222"/>
        </w:tabs>
        <w:ind w:right="141" w:firstLine="851"/>
        <w:jc w:val="both"/>
        <w:rPr>
          <w:rFonts w:ascii="Verdana" w:hAnsi="Verdana"/>
          <w:sz w:val="22"/>
          <w:szCs w:val="22"/>
        </w:rPr>
      </w:pPr>
      <w:r w:rsidRPr="00827520">
        <w:rPr>
          <w:rFonts w:ascii="Verdana" w:hAnsi="Verdana"/>
          <w:sz w:val="22"/>
          <w:szCs w:val="22"/>
        </w:rPr>
        <w:t>● Fecha de elaboración de la certificación.</w:t>
      </w:r>
    </w:p>
    <w:p w14:paraId="05CA8EC3" w14:textId="77777777" w:rsidR="00427070" w:rsidRPr="00827520" w:rsidRDefault="00427070" w:rsidP="00427070">
      <w:pPr>
        <w:pStyle w:val="Default"/>
        <w:shd w:val="clear" w:color="auto" w:fill="FFFFFF" w:themeFill="background1"/>
        <w:tabs>
          <w:tab w:val="left" w:pos="8222"/>
        </w:tabs>
        <w:ind w:right="141" w:firstLine="851"/>
        <w:jc w:val="both"/>
        <w:rPr>
          <w:rFonts w:ascii="Verdana" w:hAnsi="Verdana"/>
          <w:sz w:val="22"/>
          <w:szCs w:val="22"/>
        </w:rPr>
      </w:pPr>
      <w:r w:rsidRPr="00827520">
        <w:rPr>
          <w:rFonts w:ascii="Verdana" w:hAnsi="Verdana"/>
          <w:sz w:val="22"/>
          <w:szCs w:val="22"/>
        </w:rPr>
        <w:t xml:space="preserve">● Porcentaje de participación en caso de ser oferente plural. </w:t>
      </w:r>
    </w:p>
    <w:p w14:paraId="46D39460" w14:textId="77777777" w:rsidR="00427070" w:rsidRPr="00827520" w:rsidRDefault="00427070" w:rsidP="00427070">
      <w:pPr>
        <w:pStyle w:val="Default"/>
        <w:numPr>
          <w:ilvl w:val="0"/>
          <w:numId w:val="24"/>
        </w:numPr>
        <w:shd w:val="clear" w:color="auto" w:fill="FFFFFF" w:themeFill="background1"/>
        <w:tabs>
          <w:tab w:val="left" w:pos="8222"/>
        </w:tabs>
        <w:ind w:left="993" w:right="141" w:hanging="142"/>
        <w:jc w:val="both"/>
        <w:rPr>
          <w:rFonts w:ascii="Verdana" w:hAnsi="Verdana" w:cs="Vijaya"/>
          <w:sz w:val="22"/>
          <w:szCs w:val="22"/>
        </w:rPr>
      </w:pPr>
      <w:r w:rsidRPr="00827520">
        <w:rPr>
          <w:rFonts w:ascii="Verdana" w:hAnsi="Verdana"/>
          <w:sz w:val="22"/>
          <w:szCs w:val="22"/>
        </w:rPr>
        <w:t xml:space="preserve">Especificación de las acciones desarrolladas cuando así sea requerido para validar las condiciones de la experiencia exigidas en el presente proceso de selección </w:t>
      </w:r>
    </w:p>
    <w:p w14:paraId="3DEFEFEE" w14:textId="77777777" w:rsidR="00427070" w:rsidRPr="00827520" w:rsidRDefault="00427070" w:rsidP="00427070">
      <w:pPr>
        <w:pStyle w:val="Default"/>
        <w:shd w:val="clear" w:color="auto" w:fill="FFFFFF" w:themeFill="background1"/>
        <w:tabs>
          <w:tab w:val="left" w:pos="8222"/>
        </w:tabs>
        <w:ind w:left="789" w:right="141"/>
        <w:jc w:val="both"/>
        <w:rPr>
          <w:rFonts w:ascii="Verdana" w:hAnsi="Verdana"/>
          <w:sz w:val="22"/>
          <w:szCs w:val="22"/>
        </w:rPr>
      </w:pPr>
    </w:p>
    <w:p w14:paraId="38D45B1F" w14:textId="77777777" w:rsidR="00427070" w:rsidRPr="00827520" w:rsidRDefault="00427070" w:rsidP="00427070">
      <w:pPr>
        <w:pStyle w:val="Default"/>
        <w:shd w:val="clear" w:color="auto" w:fill="FFFFFF" w:themeFill="background1"/>
        <w:tabs>
          <w:tab w:val="left" w:pos="8222"/>
        </w:tabs>
        <w:ind w:right="141"/>
        <w:jc w:val="both"/>
        <w:rPr>
          <w:rFonts w:ascii="Verdana" w:hAnsi="Verdana"/>
          <w:color w:val="auto"/>
          <w:sz w:val="22"/>
          <w:szCs w:val="22"/>
        </w:rPr>
      </w:pPr>
      <w:r w:rsidRPr="00827520">
        <w:rPr>
          <w:rFonts w:ascii="Verdana" w:hAnsi="Verdana"/>
          <w:bCs/>
          <w:color w:val="auto"/>
          <w:sz w:val="22"/>
          <w:szCs w:val="22"/>
        </w:rPr>
        <w:t xml:space="preserve">Se </w:t>
      </w:r>
      <w:r w:rsidRPr="00827520">
        <w:rPr>
          <w:rFonts w:ascii="Verdana" w:hAnsi="Verdana"/>
          <w:color w:val="auto"/>
          <w:sz w:val="22"/>
          <w:szCs w:val="22"/>
        </w:rPr>
        <w:t xml:space="preserve">tendrá en cuenta únicamente las certificaciones de experiencia de contratos ejecutados en su totalidad. </w:t>
      </w:r>
    </w:p>
    <w:p w14:paraId="45B8900D" w14:textId="77777777" w:rsidR="00427070" w:rsidRPr="00827520" w:rsidRDefault="00427070" w:rsidP="00427070">
      <w:pPr>
        <w:pStyle w:val="Default"/>
        <w:shd w:val="clear" w:color="auto" w:fill="FFFFFF" w:themeFill="background1"/>
        <w:tabs>
          <w:tab w:val="left" w:pos="8222"/>
        </w:tabs>
        <w:ind w:right="141"/>
        <w:jc w:val="both"/>
        <w:rPr>
          <w:rFonts w:ascii="Verdana" w:hAnsi="Verdana"/>
          <w:color w:val="00B0F0"/>
          <w:sz w:val="22"/>
          <w:szCs w:val="22"/>
        </w:rPr>
      </w:pPr>
    </w:p>
    <w:p w14:paraId="547B09C1" w14:textId="77777777" w:rsidR="00427070" w:rsidRPr="00827520" w:rsidRDefault="00427070" w:rsidP="00427070">
      <w:pPr>
        <w:pStyle w:val="Ttulo11"/>
        <w:ind w:right="101" w:hanging="47"/>
        <w:jc w:val="both"/>
        <w:rPr>
          <w:rFonts w:ascii="Verdana" w:eastAsia="Calibri" w:hAnsi="Verdana"/>
          <w:bCs w:val="0"/>
          <w:color w:val="000000"/>
          <w:sz w:val="22"/>
          <w:szCs w:val="22"/>
          <w:lang w:eastAsia="es-CO"/>
        </w:rPr>
      </w:pPr>
      <w:r w:rsidRPr="00827520">
        <w:rPr>
          <w:rFonts w:ascii="Verdana" w:eastAsia="Calibri" w:hAnsi="Verdana" w:cs="Arial"/>
          <w:color w:val="000000"/>
          <w:sz w:val="22"/>
          <w:szCs w:val="22"/>
          <w:lang w:val="es-MX" w:eastAsia="es-CO"/>
        </w:rPr>
        <w:t xml:space="preserve">NOTA 1: </w:t>
      </w:r>
      <w:r w:rsidRPr="00827520">
        <w:rPr>
          <w:rFonts w:ascii="Verdana" w:eastAsia="Calibri" w:hAnsi="Verdana" w:cs="Arial"/>
          <w:b w:val="0"/>
          <w:bCs w:val="0"/>
          <w:color w:val="000000"/>
          <w:sz w:val="22"/>
          <w:szCs w:val="22"/>
          <w:lang w:val="es-MX" w:eastAsia="es-CO"/>
        </w:rPr>
        <w:t>No será tenida en cuenta la experiencia cuando s</w:t>
      </w:r>
      <w:proofErr w:type="spellStart"/>
      <w:r w:rsidRPr="00827520">
        <w:rPr>
          <w:rFonts w:ascii="Verdana" w:eastAsia="Calibri" w:hAnsi="Verdana"/>
          <w:b w:val="0"/>
          <w:bCs w:val="0"/>
          <w:color w:val="000000"/>
          <w:sz w:val="22"/>
          <w:szCs w:val="22"/>
          <w:lang w:eastAsia="es-CO"/>
        </w:rPr>
        <w:t>e</w:t>
      </w:r>
      <w:proofErr w:type="spellEnd"/>
      <w:r w:rsidRPr="00827520">
        <w:rPr>
          <w:rFonts w:ascii="Verdana" w:eastAsia="Calibri" w:hAnsi="Verdana"/>
          <w:b w:val="0"/>
          <w:bCs w:val="0"/>
          <w:color w:val="000000"/>
          <w:sz w:val="22"/>
          <w:szCs w:val="22"/>
          <w:lang w:eastAsia="es-CO"/>
        </w:rPr>
        <w:t xml:space="preserve"> acredite experiencia a través de auto certificaciones. </w:t>
      </w:r>
    </w:p>
    <w:p w14:paraId="735ABCB9" w14:textId="77777777" w:rsidR="009E3B0D" w:rsidRDefault="009E3B0D" w:rsidP="00427070">
      <w:pPr>
        <w:pStyle w:val="Textoindependiente"/>
        <w:ind w:right="106"/>
        <w:jc w:val="both"/>
        <w:rPr>
          <w:rFonts w:ascii="Verdana" w:eastAsia="Calibri" w:hAnsi="Verdana"/>
          <w:b/>
          <w:bCs/>
          <w:color w:val="000000"/>
          <w:sz w:val="22"/>
          <w:szCs w:val="22"/>
          <w:lang w:eastAsia="es-CO"/>
        </w:rPr>
      </w:pPr>
    </w:p>
    <w:p w14:paraId="7BA166A4" w14:textId="24A1EF01" w:rsidR="00427070" w:rsidRPr="00827520" w:rsidRDefault="00427070" w:rsidP="00427070">
      <w:pPr>
        <w:pStyle w:val="Textoindependiente"/>
        <w:ind w:right="106"/>
        <w:jc w:val="both"/>
        <w:rPr>
          <w:rFonts w:ascii="Verdana" w:eastAsia="Calibri" w:hAnsi="Verdana"/>
          <w:b/>
          <w:bCs/>
          <w:color w:val="000000"/>
          <w:sz w:val="22"/>
          <w:szCs w:val="22"/>
          <w:lang w:eastAsia="es-CO"/>
        </w:rPr>
      </w:pPr>
      <w:r w:rsidRPr="00827520">
        <w:rPr>
          <w:rFonts w:ascii="Verdana" w:eastAsia="Calibri" w:hAnsi="Verdana"/>
          <w:b/>
          <w:bCs/>
          <w:color w:val="000000"/>
          <w:sz w:val="22"/>
          <w:szCs w:val="22"/>
          <w:lang w:eastAsia="es-CO"/>
        </w:rPr>
        <w:lastRenderedPageBreak/>
        <w:t>NOTA 2:</w:t>
      </w:r>
    </w:p>
    <w:p w14:paraId="79EB8CCC" w14:textId="77777777" w:rsidR="00427070" w:rsidRPr="00827520" w:rsidRDefault="00427070" w:rsidP="00427070">
      <w:pPr>
        <w:pStyle w:val="Textoindependiente"/>
        <w:numPr>
          <w:ilvl w:val="0"/>
          <w:numId w:val="27"/>
        </w:numPr>
        <w:autoSpaceDN w:val="0"/>
        <w:ind w:right="106"/>
        <w:jc w:val="both"/>
        <w:rPr>
          <w:rFonts w:ascii="Verdana" w:eastAsia="Calibri" w:hAnsi="Verdana"/>
          <w:bCs/>
          <w:color w:val="000000"/>
          <w:sz w:val="22"/>
          <w:szCs w:val="22"/>
          <w:lang w:eastAsia="es-CO"/>
        </w:rPr>
      </w:pPr>
      <w:r w:rsidRPr="00827520">
        <w:rPr>
          <w:rFonts w:ascii="Verdana" w:eastAsia="Calibri" w:hAnsi="Verdana"/>
          <w:bCs/>
          <w:color w:val="000000"/>
          <w:sz w:val="22"/>
          <w:szCs w:val="22"/>
          <w:lang w:eastAsia="es-CO"/>
        </w:rPr>
        <w:t>El Fideicomiso Fondo de Pago por resultados FPR se reserva el derecho de verificar la información consignada en la documentación presentada.</w:t>
      </w:r>
    </w:p>
    <w:p w14:paraId="5C856B9D" w14:textId="77777777" w:rsidR="00427070" w:rsidRPr="00827520" w:rsidRDefault="00427070" w:rsidP="00427070">
      <w:pPr>
        <w:pStyle w:val="Textoindependiente"/>
        <w:numPr>
          <w:ilvl w:val="0"/>
          <w:numId w:val="27"/>
        </w:numPr>
        <w:autoSpaceDN w:val="0"/>
        <w:ind w:right="112"/>
        <w:jc w:val="both"/>
        <w:rPr>
          <w:rFonts w:ascii="Verdana" w:eastAsia="Calibri" w:hAnsi="Verdana"/>
          <w:bCs/>
          <w:color w:val="000000"/>
          <w:sz w:val="22"/>
          <w:szCs w:val="22"/>
          <w:lang w:eastAsia="es-CO"/>
        </w:rPr>
      </w:pPr>
      <w:r w:rsidRPr="00827520">
        <w:rPr>
          <w:rFonts w:ascii="Verdana" w:eastAsia="Calibri" w:hAnsi="Verdana"/>
          <w:bCs/>
          <w:color w:val="000000"/>
          <w:sz w:val="22"/>
          <w:szCs w:val="22"/>
          <w:lang w:eastAsia="es-CO"/>
        </w:rPr>
        <w:t>La ejecución hace referencia a la terminación del plazo de ejecución del contrato.</w:t>
      </w:r>
    </w:p>
    <w:p w14:paraId="057E4978" w14:textId="77777777" w:rsidR="00427070" w:rsidRPr="00827520" w:rsidRDefault="00427070" w:rsidP="00427070">
      <w:pPr>
        <w:pStyle w:val="Textoindependiente"/>
        <w:numPr>
          <w:ilvl w:val="0"/>
          <w:numId w:val="27"/>
        </w:numPr>
        <w:autoSpaceDN w:val="0"/>
        <w:ind w:right="112"/>
        <w:jc w:val="both"/>
        <w:rPr>
          <w:rFonts w:ascii="Verdana" w:eastAsia="Calibri" w:hAnsi="Verdana"/>
          <w:bCs/>
          <w:color w:val="000000"/>
          <w:sz w:val="22"/>
          <w:szCs w:val="22"/>
          <w:lang w:eastAsia="es-CO"/>
        </w:rPr>
      </w:pPr>
      <w:r w:rsidRPr="00827520">
        <w:rPr>
          <w:rFonts w:ascii="Verdana" w:eastAsia="Calibri" w:hAnsi="Verdana"/>
          <w:bCs/>
          <w:color w:val="000000"/>
          <w:sz w:val="22"/>
          <w:szCs w:val="22"/>
          <w:lang w:eastAsia="es-CO"/>
        </w:rPr>
        <w:t>No será válida la experiencia acreditada por la casa matriz, filial o subsidiaria.</w:t>
      </w:r>
    </w:p>
    <w:p w14:paraId="58D5357E" w14:textId="77777777" w:rsidR="00427070" w:rsidRPr="00827520" w:rsidRDefault="00427070" w:rsidP="00427070">
      <w:pPr>
        <w:pStyle w:val="Default"/>
        <w:shd w:val="clear" w:color="auto" w:fill="FFFFFF" w:themeFill="background1"/>
        <w:tabs>
          <w:tab w:val="left" w:pos="8222"/>
        </w:tabs>
        <w:ind w:right="141"/>
        <w:jc w:val="both"/>
        <w:rPr>
          <w:rFonts w:ascii="Verdana" w:hAnsi="Verdana" w:cs="Vijaya"/>
          <w:sz w:val="22"/>
          <w:szCs w:val="22"/>
        </w:rPr>
      </w:pPr>
    </w:p>
    <w:p w14:paraId="067205C2" w14:textId="5359ADA7" w:rsidR="00427070" w:rsidRPr="00827520" w:rsidRDefault="009E3B0D" w:rsidP="00427070">
      <w:pPr>
        <w:pStyle w:val="Default"/>
        <w:shd w:val="clear" w:color="auto" w:fill="FFFFFF" w:themeFill="background1"/>
        <w:tabs>
          <w:tab w:val="left" w:pos="8222"/>
        </w:tabs>
        <w:ind w:right="141"/>
        <w:jc w:val="both"/>
        <w:rPr>
          <w:rFonts w:ascii="Verdana" w:hAnsi="Verdana"/>
          <w:sz w:val="22"/>
          <w:szCs w:val="22"/>
        </w:rPr>
      </w:pPr>
      <w:r w:rsidRPr="00827520">
        <w:rPr>
          <w:rFonts w:ascii="Verdana" w:hAnsi="Verdana"/>
          <w:b/>
          <w:sz w:val="22"/>
          <w:szCs w:val="22"/>
        </w:rPr>
        <w:t xml:space="preserve">NOTA </w:t>
      </w:r>
      <w:r w:rsidR="00427070" w:rsidRPr="00827520">
        <w:rPr>
          <w:rFonts w:ascii="Verdana" w:hAnsi="Verdana"/>
          <w:b/>
          <w:sz w:val="22"/>
          <w:szCs w:val="22"/>
        </w:rPr>
        <w:t>3:</w:t>
      </w:r>
      <w:r w:rsidR="00427070" w:rsidRPr="00827520">
        <w:rPr>
          <w:rFonts w:ascii="Verdana" w:hAnsi="Verdana"/>
          <w:sz w:val="22"/>
          <w:szCs w:val="22"/>
        </w:rPr>
        <w:t xml:space="preserve"> Cada certificación debe corresponder a un contrato certificado, sin embargo, se aceptará la acreditación de la experiencia requerida en una (1) o varias certificaciones, siempre y cuando cada contrato certificado cumpla con los requisitos establecidos en el presente numeral </w:t>
      </w:r>
    </w:p>
    <w:p w14:paraId="5F5394ED" w14:textId="77777777" w:rsidR="00427070" w:rsidRPr="00827520" w:rsidRDefault="00427070" w:rsidP="00427070">
      <w:pPr>
        <w:pStyle w:val="Default"/>
        <w:shd w:val="clear" w:color="auto" w:fill="FFFFFF" w:themeFill="background1"/>
        <w:tabs>
          <w:tab w:val="left" w:pos="8222"/>
        </w:tabs>
        <w:ind w:right="141"/>
        <w:jc w:val="both"/>
        <w:rPr>
          <w:rFonts w:ascii="Verdana" w:hAnsi="Verdana"/>
          <w:sz w:val="22"/>
          <w:szCs w:val="22"/>
        </w:rPr>
      </w:pPr>
    </w:p>
    <w:p w14:paraId="248543CE" w14:textId="77777777" w:rsidR="00427070" w:rsidRPr="00827520" w:rsidRDefault="00427070" w:rsidP="00427070">
      <w:pPr>
        <w:pStyle w:val="Default"/>
        <w:shd w:val="clear" w:color="auto" w:fill="FFFFFF" w:themeFill="background1"/>
        <w:tabs>
          <w:tab w:val="left" w:pos="8222"/>
        </w:tabs>
        <w:ind w:right="141"/>
        <w:jc w:val="both"/>
        <w:rPr>
          <w:rFonts w:ascii="Verdana" w:hAnsi="Verdana"/>
          <w:sz w:val="22"/>
          <w:szCs w:val="22"/>
        </w:rPr>
      </w:pPr>
      <w:r w:rsidRPr="00827520">
        <w:rPr>
          <w:rFonts w:ascii="Verdana" w:hAnsi="Verdana"/>
          <w:b/>
          <w:sz w:val="22"/>
          <w:szCs w:val="22"/>
        </w:rPr>
        <w:t>NOTA 4:</w:t>
      </w:r>
      <w:r w:rsidRPr="00827520">
        <w:rPr>
          <w:rFonts w:ascii="Verdana" w:hAnsi="Verdana"/>
          <w:sz w:val="22"/>
          <w:szCs w:val="22"/>
        </w:rPr>
        <w:t xml:space="preserve"> En el evento en que la certificación aportada no contenga la información requerida, la entidad podrá solicitar acta de liquidación y/o cualquier otro documento emitido por la entidad contratante en el que conste la información requerida UNICAMENTE como complemento de la certificación.</w:t>
      </w:r>
    </w:p>
    <w:p w14:paraId="27870B68" w14:textId="77777777" w:rsidR="00427070" w:rsidRPr="00827520" w:rsidRDefault="00427070" w:rsidP="00427070">
      <w:pPr>
        <w:jc w:val="both"/>
        <w:rPr>
          <w:rFonts w:ascii="Verdana" w:hAnsi="Verdana" w:cstheme="minorHAnsi"/>
          <w:b/>
          <w:bCs/>
        </w:rPr>
      </w:pPr>
    </w:p>
    <w:p w14:paraId="1AD800F1" w14:textId="77777777" w:rsidR="00427070" w:rsidRPr="00827520" w:rsidRDefault="00427070" w:rsidP="00427070">
      <w:pPr>
        <w:jc w:val="both"/>
        <w:rPr>
          <w:rFonts w:ascii="Verdana" w:hAnsi="Verdana" w:cstheme="minorHAnsi"/>
        </w:rPr>
      </w:pPr>
      <w:r w:rsidRPr="00827520">
        <w:rPr>
          <w:rFonts w:ascii="Verdana" w:hAnsi="Verdana" w:cstheme="minorHAnsi"/>
          <w:b/>
          <w:bCs/>
        </w:rPr>
        <w:t xml:space="preserve">b) </w:t>
      </w:r>
      <w:r w:rsidRPr="00827520">
        <w:rPr>
          <w:rFonts w:ascii="Verdana" w:hAnsi="Verdana" w:cstheme="minorHAnsi"/>
          <w:b/>
          <w:bCs/>
          <w:color w:val="000000"/>
          <w:lang w:eastAsia="es-CO"/>
        </w:rPr>
        <w:t>Certificación de mayor experiencia de los profesionales propuestos como mínimo requerido</w:t>
      </w:r>
    </w:p>
    <w:p w14:paraId="4736D8E8" w14:textId="77777777" w:rsidR="00427070" w:rsidRPr="00827520" w:rsidRDefault="00427070" w:rsidP="00427070">
      <w:pPr>
        <w:pStyle w:val="Default"/>
        <w:shd w:val="clear" w:color="auto" w:fill="FFFFFF" w:themeFill="background1"/>
        <w:tabs>
          <w:tab w:val="left" w:pos="8222"/>
        </w:tabs>
        <w:ind w:right="141"/>
        <w:jc w:val="both"/>
        <w:rPr>
          <w:rFonts w:ascii="Verdana" w:hAnsi="Verdana"/>
          <w:sz w:val="22"/>
          <w:szCs w:val="22"/>
        </w:rPr>
      </w:pPr>
      <w:r w:rsidRPr="00827520">
        <w:rPr>
          <w:rFonts w:ascii="Verdana" w:hAnsi="Verdana"/>
          <w:sz w:val="22"/>
          <w:szCs w:val="22"/>
        </w:rPr>
        <w:t xml:space="preserve">Se deberá remitir las certificaciones laborales de experiencia o actas de liquidación, que acrediten la </w:t>
      </w:r>
      <w:r w:rsidRPr="00827520">
        <w:rPr>
          <w:rFonts w:ascii="Verdana" w:hAnsi="Verdana"/>
          <w:b/>
          <w:sz w:val="22"/>
          <w:szCs w:val="22"/>
          <w:u w:val="single"/>
        </w:rPr>
        <w:t>experiencia adicional a la mínima requerida</w:t>
      </w:r>
      <w:r w:rsidRPr="00827520">
        <w:rPr>
          <w:rFonts w:ascii="Verdana" w:hAnsi="Verdana"/>
          <w:sz w:val="22"/>
          <w:szCs w:val="22"/>
        </w:rPr>
        <w:t xml:space="preserve"> de los profesionales establecidos como equipo mínimo, de la ejecución de contratos ya terminados, cuyo objeto u obligaciones u actividades se encuentren relacionados con lo señalado en el Cuadro. Perfil equipo mínimo de trabajo y diligenciar el Anexo 10. Carta de Intención y Experiencia Equipo de Trabajo de los profesionales propuestos.</w:t>
      </w:r>
    </w:p>
    <w:p w14:paraId="1C7633A5" w14:textId="77777777" w:rsidR="00427070" w:rsidRPr="00827520" w:rsidRDefault="00427070" w:rsidP="00427070">
      <w:pPr>
        <w:pStyle w:val="Prrafodelista"/>
        <w:jc w:val="both"/>
        <w:rPr>
          <w:rFonts w:ascii="Verdana" w:hAnsi="Verdana" w:cstheme="minorHAnsi"/>
          <w:highlight w:val="cyan"/>
        </w:rPr>
      </w:pPr>
    </w:p>
    <w:p w14:paraId="7DA7F11E" w14:textId="77777777" w:rsidR="00427070" w:rsidRPr="00827520" w:rsidRDefault="00427070" w:rsidP="00427070">
      <w:pPr>
        <w:jc w:val="both"/>
        <w:rPr>
          <w:rFonts w:ascii="Verdana" w:hAnsi="Verdana" w:cstheme="minorHAnsi"/>
        </w:rPr>
      </w:pPr>
      <w:bookmarkStart w:id="49" w:name="_Hlk80268942"/>
      <w:r w:rsidRPr="00827520">
        <w:rPr>
          <w:rFonts w:ascii="Verdana" w:hAnsi="Verdana" w:cstheme="minorHAnsi"/>
          <w:b/>
          <w:color w:val="000000"/>
          <w:lang w:eastAsia="es-CO"/>
        </w:rPr>
        <w:t xml:space="preserve">c) Oferta económica: </w:t>
      </w:r>
    </w:p>
    <w:p w14:paraId="7CE140D8" w14:textId="77777777" w:rsidR="00427070" w:rsidRPr="00827520" w:rsidRDefault="00427070" w:rsidP="00427070">
      <w:pPr>
        <w:jc w:val="both"/>
        <w:rPr>
          <w:rFonts w:ascii="Verdana" w:hAnsi="Verdana"/>
        </w:rPr>
      </w:pPr>
      <w:r w:rsidRPr="00827520">
        <w:rPr>
          <w:rFonts w:ascii="Verdana" w:hAnsi="Verdana"/>
          <w:b/>
        </w:rPr>
        <w:t>EVALUACIÓN ECONÓMICA (máximo 60 puntos):</w:t>
      </w:r>
      <w:r w:rsidRPr="00827520">
        <w:rPr>
          <w:rFonts w:ascii="Verdana" w:hAnsi="Verdana"/>
        </w:rPr>
        <w:t xml:space="preserve"> </w:t>
      </w:r>
    </w:p>
    <w:p w14:paraId="4D91B6C0" w14:textId="77777777" w:rsidR="00427070" w:rsidRPr="00827520" w:rsidRDefault="00427070" w:rsidP="00427070">
      <w:pPr>
        <w:jc w:val="both"/>
        <w:rPr>
          <w:rFonts w:ascii="Verdana" w:hAnsi="Verdana"/>
        </w:rPr>
      </w:pPr>
      <w:r w:rsidRPr="00827520">
        <w:rPr>
          <w:rFonts w:ascii="Verdana" w:hAnsi="Verdana"/>
        </w:rPr>
        <w:t xml:space="preserve">El proponente, SO PENA DE RECHAZO, deberá presentar su oferta a través de los canales definidos en el marco de la presente convocatoria, teniendo en cuenta que PROSPERIDAD SOCIAL no reconocerá ningún reajuste adicional de precios.  </w:t>
      </w:r>
      <w:r w:rsidRPr="00827520">
        <w:rPr>
          <w:rFonts w:ascii="Verdana" w:hAnsi="Verdana"/>
          <w:b/>
        </w:rPr>
        <w:t>No se admiten ofertas económicas presentadas a través de otros medios.</w:t>
      </w:r>
      <w:r w:rsidRPr="00827520">
        <w:rPr>
          <w:rFonts w:ascii="Verdana" w:hAnsi="Verdana"/>
        </w:rPr>
        <w:t xml:space="preserve"> </w:t>
      </w:r>
    </w:p>
    <w:p w14:paraId="69A5526A" w14:textId="77777777" w:rsidR="00427070" w:rsidRPr="00827520" w:rsidRDefault="00427070" w:rsidP="00427070">
      <w:pPr>
        <w:jc w:val="both"/>
        <w:rPr>
          <w:rFonts w:ascii="Verdana" w:hAnsi="Verdana"/>
        </w:rPr>
      </w:pPr>
      <w:r w:rsidRPr="00827520">
        <w:rPr>
          <w:rFonts w:ascii="Verdana" w:hAnsi="Verdana"/>
        </w:rPr>
        <w:t xml:space="preserve">Para lo anterior, el </w:t>
      </w:r>
      <w:r w:rsidRPr="00827520">
        <w:rPr>
          <w:rFonts w:ascii="Verdana" w:hAnsi="Verdana"/>
          <w:b/>
          <w:bCs/>
        </w:rPr>
        <w:t>FIDEICOMISO FPR</w:t>
      </w:r>
      <w:r w:rsidRPr="00827520">
        <w:rPr>
          <w:rFonts w:ascii="Verdana" w:hAnsi="Verdana"/>
        </w:rPr>
        <w:t xml:space="preserve"> publicará el formato denominado </w:t>
      </w:r>
      <w:r w:rsidRPr="00827520">
        <w:rPr>
          <w:rFonts w:ascii="Verdana" w:hAnsi="Verdana"/>
          <w:b/>
          <w:bCs/>
        </w:rPr>
        <w:t>ANEXO 4</w:t>
      </w:r>
      <w:r w:rsidRPr="00827520">
        <w:rPr>
          <w:rFonts w:ascii="Verdana" w:hAnsi="Verdana"/>
        </w:rPr>
        <w:t xml:space="preserve"> </w:t>
      </w:r>
      <w:r w:rsidRPr="00827520">
        <w:rPr>
          <w:rFonts w:ascii="Verdana" w:hAnsi="Verdana"/>
          <w:b/>
        </w:rPr>
        <w:t>PROPUESTA ECONÓMICA</w:t>
      </w:r>
      <w:r w:rsidRPr="00827520">
        <w:rPr>
          <w:rFonts w:ascii="Verdana" w:hAnsi="Verdana"/>
        </w:rPr>
        <w:t xml:space="preserve">, </w:t>
      </w:r>
      <w:r w:rsidRPr="00827520">
        <w:rPr>
          <w:rFonts w:ascii="Verdana" w:hAnsi="Verdana"/>
          <w:b/>
        </w:rPr>
        <w:t>dispuesto para tal fin en la invitación</w:t>
      </w:r>
      <w:r w:rsidRPr="00827520">
        <w:rPr>
          <w:rFonts w:ascii="Verdana" w:hAnsi="Verdana"/>
        </w:rPr>
        <w:t xml:space="preserve"> </w:t>
      </w:r>
      <w:r w:rsidRPr="00827520">
        <w:rPr>
          <w:rFonts w:ascii="Verdana" w:hAnsi="Verdana"/>
        </w:rPr>
        <w:lastRenderedPageBreak/>
        <w:t xml:space="preserve">que contiene la descripción de los servicios requeridos, con el fin de que el proponente lo utilice como guía al momento de estructurar y presentar su oferta, diligenciando el Valor total incluido IVA (si aplica) ofertado por el proponente, y así obtener el valor total de la oferta económica. </w:t>
      </w:r>
    </w:p>
    <w:p w14:paraId="6C8C73A8" w14:textId="77777777" w:rsidR="00427070" w:rsidRPr="00827520" w:rsidRDefault="00427070" w:rsidP="00427070">
      <w:pPr>
        <w:jc w:val="both"/>
        <w:rPr>
          <w:rFonts w:ascii="Verdana" w:hAnsi="Verdana"/>
        </w:rPr>
      </w:pPr>
      <w:r w:rsidRPr="00827520">
        <w:rPr>
          <w:rFonts w:ascii="Verdana" w:hAnsi="Verdana"/>
        </w:rPr>
        <w:t xml:space="preserve">La NO presentación del </w:t>
      </w:r>
      <w:r w:rsidRPr="00827520">
        <w:rPr>
          <w:rFonts w:ascii="Verdana" w:hAnsi="Verdana"/>
          <w:b/>
          <w:bCs/>
        </w:rPr>
        <w:t>ANEXO 4</w:t>
      </w:r>
      <w:r w:rsidRPr="00827520">
        <w:rPr>
          <w:rFonts w:ascii="Verdana" w:hAnsi="Verdana"/>
        </w:rPr>
        <w:t xml:space="preserve"> </w:t>
      </w:r>
      <w:r w:rsidRPr="00827520">
        <w:rPr>
          <w:rFonts w:ascii="Verdana" w:hAnsi="Verdana"/>
          <w:b/>
        </w:rPr>
        <w:t>PROPUESTA ECONÓMICA</w:t>
      </w:r>
      <w:r w:rsidRPr="00827520">
        <w:rPr>
          <w:rFonts w:ascii="Verdana" w:hAnsi="Verdana"/>
        </w:rPr>
        <w:t xml:space="preserve">, su diligenciamiento incompleto y/o en cero pesos ($0) en alguno de los valores unitarios generará el rechazo de la propuesta. </w:t>
      </w:r>
    </w:p>
    <w:p w14:paraId="5A201B82" w14:textId="77777777" w:rsidR="00427070" w:rsidRPr="00827520" w:rsidRDefault="00427070" w:rsidP="00427070">
      <w:pPr>
        <w:jc w:val="both"/>
        <w:rPr>
          <w:rFonts w:ascii="Verdana" w:hAnsi="Verdana"/>
        </w:rPr>
      </w:pPr>
      <w:r w:rsidRPr="00827520">
        <w:rPr>
          <w:rFonts w:ascii="Verdana" w:hAnsi="Verdana"/>
        </w:rPr>
        <w:t xml:space="preserve">El valor total de la propuesta económica incluido IVA, (si aplica) no deberá exceder el valor total del presupuesto oficial del proceso, de darse esta situación la propuesta será rechazada. </w:t>
      </w:r>
    </w:p>
    <w:p w14:paraId="5E03982F" w14:textId="77777777" w:rsidR="00427070" w:rsidRPr="00827520" w:rsidRDefault="00427070" w:rsidP="00427070">
      <w:pPr>
        <w:jc w:val="both"/>
        <w:rPr>
          <w:rFonts w:ascii="Verdana" w:hAnsi="Verdana"/>
          <w:color w:val="FF0000"/>
        </w:rPr>
      </w:pPr>
      <w:r w:rsidRPr="00827520">
        <w:rPr>
          <w:rFonts w:ascii="Verdana" w:hAnsi="Verdana"/>
        </w:rPr>
        <w:t xml:space="preserve">La entidad realizará revisión integral de todo el </w:t>
      </w:r>
      <w:r w:rsidRPr="00827520">
        <w:rPr>
          <w:rFonts w:ascii="Verdana" w:hAnsi="Verdana"/>
          <w:b/>
          <w:bCs/>
        </w:rPr>
        <w:t>ANEXO 4 PROPUESTA ECONÓMICA</w:t>
      </w:r>
      <w:r w:rsidRPr="00827520">
        <w:rPr>
          <w:rFonts w:ascii="Verdana" w:hAnsi="Verdana"/>
        </w:rPr>
        <w:t xml:space="preserve"> y realizará las correcciones aritméticas a que haya lugar. La propuesta será rechazada, cuando realizada la corrección aritmética por parte de la entidad, el valor corregido supere el valor total del presupuesto señalado </w:t>
      </w:r>
      <w:r w:rsidRPr="00827520">
        <w:rPr>
          <w:rFonts w:ascii="Verdana" w:hAnsi="Verdana" w:cstheme="minorHAnsi"/>
        </w:rPr>
        <w:t xml:space="preserve">en el </w:t>
      </w:r>
      <w:r w:rsidRPr="00827520">
        <w:rPr>
          <w:rFonts w:ascii="Verdana" w:hAnsi="Verdana" w:cs="Calibri"/>
          <w:color w:val="000000"/>
          <w:lang w:eastAsia="es-CO"/>
        </w:rPr>
        <w:t xml:space="preserve">ítem </w:t>
      </w:r>
      <w:r w:rsidRPr="00827520">
        <w:rPr>
          <w:rFonts w:ascii="Verdana" w:hAnsi="Verdana"/>
          <w:lang w:eastAsia="es-CO"/>
        </w:rPr>
        <w:t>VALOR DEL PRESUPUESTO OFICIAL ESTIMADO.</w:t>
      </w:r>
    </w:p>
    <w:p w14:paraId="23575E7F" w14:textId="77777777" w:rsidR="00427070" w:rsidRPr="00827520" w:rsidRDefault="00427070" w:rsidP="00427070">
      <w:pPr>
        <w:jc w:val="both"/>
        <w:rPr>
          <w:rFonts w:ascii="Verdana" w:hAnsi="Verdana"/>
        </w:rPr>
      </w:pPr>
      <w:r w:rsidRPr="00827520">
        <w:rPr>
          <w:rFonts w:ascii="Verdana" w:hAnsi="Verdana"/>
        </w:rPr>
        <w:t xml:space="preserve">El valor total de la propuesta económica ANTES DE IVA NO podrá superar el respectivo valor techo ANTES DE IVA, como resultado de la </w:t>
      </w:r>
      <w:r w:rsidRPr="00827520">
        <w:rPr>
          <w:rFonts w:ascii="Verdana" w:hAnsi="Verdana"/>
          <w:b/>
        </w:rPr>
        <w:t>Investigación de Mercado</w:t>
      </w:r>
      <w:r w:rsidRPr="00827520">
        <w:rPr>
          <w:rFonts w:ascii="Verdana" w:hAnsi="Verdana"/>
        </w:rPr>
        <w:t xml:space="preserve"> y Análisis del Sector. Lo anterior, so pena de incurrir en causal de rechazo. </w:t>
      </w:r>
    </w:p>
    <w:p w14:paraId="19504892" w14:textId="398CB8EE" w:rsidR="00427070" w:rsidRPr="00827520" w:rsidRDefault="00427070" w:rsidP="009E3B0D">
      <w:pPr>
        <w:jc w:val="both"/>
        <w:rPr>
          <w:rFonts w:ascii="Verdana" w:hAnsi="Verdana"/>
        </w:rPr>
      </w:pPr>
      <w:r w:rsidRPr="00827520">
        <w:rPr>
          <w:rFonts w:ascii="Verdana" w:hAnsi="Verdana"/>
        </w:rPr>
        <w:t xml:space="preserve">El valor de la propuesta económica debe presentarse en pesos colombianos, y NO debe utilizar centavos; por lo tanto, el valor total de la propuesta económica debe presentarse en números enteros. </w:t>
      </w:r>
    </w:p>
    <w:p w14:paraId="37FCCF06" w14:textId="77777777" w:rsidR="00427070" w:rsidRPr="00827520" w:rsidRDefault="00427070" w:rsidP="00427070">
      <w:pPr>
        <w:jc w:val="both"/>
        <w:rPr>
          <w:rFonts w:ascii="Verdana" w:hAnsi="Verdana"/>
        </w:rPr>
      </w:pPr>
    </w:p>
    <w:p w14:paraId="789EE5AE" w14:textId="77777777" w:rsidR="00427070" w:rsidRPr="00827520" w:rsidRDefault="00427070" w:rsidP="00427070">
      <w:pPr>
        <w:jc w:val="both"/>
        <w:rPr>
          <w:rFonts w:ascii="Verdana" w:hAnsi="Verdana"/>
        </w:rPr>
      </w:pPr>
      <w:r w:rsidRPr="00827520">
        <w:rPr>
          <w:rFonts w:ascii="Verdana" w:hAnsi="Verdana"/>
        </w:rPr>
        <w:t xml:space="preserve">El valor de la propuesta económica debe contemplar todos aquellos costos directos e indirectos, gastos, impuestos, tasas, contribuciones y demás egresos en que incurrirá el contratista para la ejecución del contrato y dar cumplimiento a la totalidad de las especificaciones técnicas y obligaciones contractuales. </w:t>
      </w:r>
    </w:p>
    <w:p w14:paraId="20D16C44" w14:textId="77777777" w:rsidR="00427070" w:rsidRPr="00827520" w:rsidRDefault="00427070" w:rsidP="00427070">
      <w:pPr>
        <w:jc w:val="both"/>
        <w:rPr>
          <w:rFonts w:ascii="Verdana" w:hAnsi="Verdana"/>
        </w:rPr>
      </w:pPr>
      <w:r w:rsidRPr="00827520">
        <w:rPr>
          <w:rFonts w:ascii="Verdana" w:hAnsi="Verdana"/>
        </w:rPr>
        <w:t xml:space="preserve">Se aclara que la entidad solo reconoce como impuestos el valor del IVA siempre y cuando aplique. Por lo anterior, todos los impuestos diferentes al IVA, tasas y contribuciones deben ser asumidos por el contratista. </w:t>
      </w:r>
    </w:p>
    <w:p w14:paraId="4D2A101A" w14:textId="77777777" w:rsidR="00427070" w:rsidRPr="00827520" w:rsidRDefault="00427070" w:rsidP="00427070">
      <w:pPr>
        <w:jc w:val="both"/>
        <w:rPr>
          <w:rFonts w:ascii="Verdana" w:hAnsi="Verdana"/>
        </w:rPr>
      </w:pPr>
      <w:r w:rsidRPr="00827520">
        <w:rPr>
          <w:rFonts w:ascii="Verdana" w:hAnsi="Verdana"/>
        </w:rPr>
        <w:t xml:space="preserve">El proponente asume la responsabilidad de la estructuración de la propuesta económica, y especialmente de la liquidación de impuestos en que pueda incurrir. En consecuencia, PROSPERIDAD SOCIAL no reconocerá valor alguno </w:t>
      </w:r>
      <w:r w:rsidRPr="00827520">
        <w:rPr>
          <w:rFonts w:ascii="Verdana" w:hAnsi="Verdana"/>
        </w:rPr>
        <w:lastRenderedPageBreak/>
        <w:t>derivado de un error u omisión en la estructuración o liquidación, de la propuesta o de los impuestos a que haya lugar.</w:t>
      </w:r>
    </w:p>
    <w:p w14:paraId="006934AE" w14:textId="77777777" w:rsidR="00427070" w:rsidRPr="00827520" w:rsidRDefault="00427070" w:rsidP="00427070">
      <w:pPr>
        <w:jc w:val="both"/>
        <w:rPr>
          <w:rFonts w:ascii="Verdana" w:hAnsi="Verdana"/>
        </w:rPr>
      </w:pPr>
      <w:r w:rsidRPr="00827520">
        <w:rPr>
          <w:rFonts w:ascii="Verdana" w:hAnsi="Verdana"/>
        </w:rPr>
        <w:t xml:space="preserve">El valor del contrato será hasta por el VALOR TOTAL DE LA OFERTA ECONÓMICA, INCLUIDO IVA, (si aplica) de acuerdo con el valor total ofrecido en el </w:t>
      </w:r>
      <w:r w:rsidRPr="00827520">
        <w:rPr>
          <w:rFonts w:ascii="Verdana" w:hAnsi="Verdana"/>
          <w:b/>
          <w:bCs/>
        </w:rPr>
        <w:t>ANEXO 4 PROPUESTA ECONÓMICA</w:t>
      </w:r>
      <w:r w:rsidRPr="00827520">
        <w:rPr>
          <w:rFonts w:ascii="Verdana" w:hAnsi="Verdana"/>
        </w:rPr>
        <w:t xml:space="preserve">, por el proponente que resulte adjudicatario. </w:t>
      </w:r>
    </w:p>
    <w:p w14:paraId="011550D8" w14:textId="77777777" w:rsidR="00427070" w:rsidRPr="00827520" w:rsidRDefault="00427070" w:rsidP="00427070">
      <w:pPr>
        <w:jc w:val="both"/>
        <w:rPr>
          <w:rFonts w:ascii="Verdana" w:hAnsi="Verdana"/>
        </w:rPr>
      </w:pPr>
      <w:r w:rsidRPr="00827520">
        <w:rPr>
          <w:rFonts w:ascii="Verdana" w:hAnsi="Verdana"/>
          <w:b/>
        </w:rPr>
        <w:t>MÉTODO DE EVALUACIÓN DE OFERTA ECONÓMICA</w:t>
      </w:r>
      <w:r w:rsidRPr="00827520">
        <w:rPr>
          <w:rFonts w:ascii="Verdana" w:hAnsi="Verdana"/>
        </w:rPr>
        <w:t xml:space="preserve">: </w:t>
      </w:r>
      <w:r w:rsidRPr="00827520">
        <w:rPr>
          <w:rFonts w:ascii="Verdana" w:hAnsi="Verdana"/>
          <w:b/>
        </w:rPr>
        <w:t>(PUNTAJE MÁXIMO TOTAL 60 PUNTOS).</w:t>
      </w:r>
      <w:r w:rsidRPr="00827520">
        <w:rPr>
          <w:rFonts w:ascii="Verdana" w:hAnsi="Verdana"/>
        </w:rPr>
        <w:t xml:space="preserve"> </w:t>
      </w:r>
    </w:p>
    <w:p w14:paraId="6ED12A61" w14:textId="77777777" w:rsidR="00427070" w:rsidRPr="00827520" w:rsidRDefault="00427070" w:rsidP="00427070">
      <w:pPr>
        <w:jc w:val="both"/>
        <w:rPr>
          <w:rFonts w:ascii="Verdana" w:hAnsi="Verdana"/>
        </w:rPr>
      </w:pPr>
      <w:r w:rsidRPr="00827520">
        <w:rPr>
          <w:rFonts w:ascii="Verdana" w:hAnsi="Verdana"/>
        </w:rPr>
        <w:t xml:space="preserve">Las propuestas económicas ofrecidas por los proponentes en el </w:t>
      </w:r>
      <w:r w:rsidRPr="00827520">
        <w:rPr>
          <w:rFonts w:ascii="Verdana" w:hAnsi="Verdana"/>
          <w:b/>
          <w:bCs/>
        </w:rPr>
        <w:t>ANEXO 4 PROPUESTA ECONÓMICA</w:t>
      </w:r>
      <w:r w:rsidRPr="00827520">
        <w:rPr>
          <w:rFonts w:ascii="Verdana" w:hAnsi="Verdana"/>
        </w:rPr>
        <w:t xml:space="preserve">, correspondientes a las ofertas que se encuentren habilitadas, se evaluarán mediante el método de Media Aritmética Alta, asignando máximo Sesenta (60) PUNTOS acumulables. A continuación, se detalla la descripción del método en mención. </w:t>
      </w:r>
    </w:p>
    <w:p w14:paraId="6953CD80" w14:textId="77777777" w:rsidR="00427070" w:rsidRPr="00827520" w:rsidRDefault="00427070" w:rsidP="00427070">
      <w:pPr>
        <w:jc w:val="both"/>
        <w:rPr>
          <w:rFonts w:ascii="Verdana" w:hAnsi="Verdana"/>
        </w:rPr>
      </w:pPr>
    </w:p>
    <w:p w14:paraId="4EFF8C47" w14:textId="77777777" w:rsidR="00427070" w:rsidRPr="00827520" w:rsidRDefault="00427070" w:rsidP="00427070">
      <w:pPr>
        <w:ind w:right="-1"/>
        <w:jc w:val="both"/>
        <w:rPr>
          <w:rFonts w:ascii="Verdana" w:hAnsi="Verdana"/>
          <w:b/>
          <w:bCs/>
        </w:rPr>
      </w:pPr>
      <w:r w:rsidRPr="00827520">
        <w:rPr>
          <w:rFonts w:ascii="Verdana" w:hAnsi="Verdana"/>
          <w:b/>
          <w:bCs/>
        </w:rPr>
        <w:t xml:space="preserve">Media aritmética alta </w:t>
      </w:r>
    </w:p>
    <w:p w14:paraId="15FFB939" w14:textId="77777777" w:rsidR="00427070" w:rsidRPr="00827520" w:rsidRDefault="00427070" w:rsidP="00427070">
      <w:pPr>
        <w:ind w:right="-1"/>
        <w:jc w:val="both"/>
        <w:rPr>
          <w:rFonts w:ascii="Verdana" w:hAnsi="Verdana"/>
        </w:rPr>
      </w:pPr>
      <w:r w:rsidRPr="00827520">
        <w:rPr>
          <w:rFonts w:ascii="Verdana" w:hAnsi="Verdana"/>
        </w:rPr>
        <w:t xml:space="preserve">Consiste en la determinación de la media aritmética entre el valor total sin decimales ANTES DE IVA de la Oferta válida más alta y el promedio aritmético de las ofertas válidas ANTES DE IVA y la asignación de puntos en función de la proximidad de las Ofertas a dicha media aritmética, como resultado de aplicar las siguientes fórmulas: </w:t>
      </w:r>
    </w:p>
    <w:p w14:paraId="3211BB9A" w14:textId="77777777" w:rsidR="00427070" w:rsidRPr="00827520" w:rsidRDefault="00427070" w:rsidP="00427070">
      <w:pPr>
        <w:ind w:right="-1"/>
        <w:jc w:val="both"/>
        <w:rPr>
          <w:rFonts w:ascii="Verdana" w:hAnsi="Verdana"/>
        </w:rPr>
      </w:pPr>
      <w:r w:rsidRPr="00827520">
        <w:rPr>
          <w:rFonts w:ascii="Verdana" w:hAnsi="Verdana"/>
        </w:rPr>
        <w:t>A partir del valor de las ofertas habilitadas, se asignará máximo sesenta (60) PUNTOS, de acuerdo con el método de media aritmética alta:</w:t>
      </w:r>
    </w:p>
    <w:p w14:paraId="6D56BEE3" w14:textId="77777777" w:rsidR="00427070" w:rsidRPr="00827520" w:rsidRDefault="00427070" w:rsidP="00427070">
      <w:pPr>
        <w:ind w:right="-1"/>
        <w:jc w:val="both"/>
        <w:rPr>
          <w:rFonts w:ascii="Verdana" w:hAnsi="Verdana"/>
          <w:strike/>
        </w:rPr>
      </w:pPr>
    </w:p>
    <w:p w14:paraId="33E5F04B" w14:textId="77777777" w:rsidR="00427070" w:rsidRPr="00827520" w:rsidRDefault="00427070" w:rsidP="00427070">
      <w:pPr>
        <w:ind w:right="-1"/>
        <w:jc w:val="both"/>
        <w:rPr>
          <w:rFonts w:ascii="Verdana" w:hAnsi="Verdana"/>
        </w:rPr>
      </w:pPr>
      <w:r w:rsidRPr="00827520">
        <w:rPr>
          <w:rFonts w:ascii="Verdana" w:hAnsi="Verdana"/>
          <w:noProof/>
          <w:lang w:val="en-US"/>
        </w:rPr>
        <w:drawing>
          <wp:inline distT="0" distB="0" distL="0" distR="0" wp14:anchorId="04290D18" wp14:editId="35E80E30">
            <wp:extent cx="771525" cy="285750"/>
            <wp:effectExtent l="0" t="0" r="9525" b="0"/>
            <wp:docPr id="15" name="Imagen 1" descr="cid:image061.png@01D30634.8ED6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61.png@01D30634.8ED6BC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285750"/>
                    </a:xfrm>
                    <a:prstGeom prst="rect">
                      <a:avLst/>
                    </a:prstGeom>
                    <a:noFill/>
                    <a:ln>
                      <a:noFill/>
                    </a:ln>
                  </pic:spPr>
                </pic:pic>
              </a:graphicData>
            </a:graphic>
          </wp:inline>
        </w:drawing>
      </w:r>
    </w:p>
    <w:p w14:paraId="17404165" w14:textId="77777777" w:rsidR="00427070" w:rsidRPr="00827520" w:rsidRDefault="00427070" w:rsidP="00427070">
      <w:pPr>
        <w:ind w:right="-1"/>
        <w:jc w:val="both"/>
        <w:rPr>
          <w:rFonts w:ascii="Verdana" w:hAnsi="Verdana"/>
        </w:rPr>
      </w:pPr>
      <w:r w:rsidRPr="00827520">
        <w:rPr>
          <w:rFonts w:ascii="Verdana" w:hAnsi="Verdana"/>
        </w:rPr>
        <w:t xml:space="preserve">Donde, </w:t>
      </w:r>
    </w:p>
    <w:p w14:paraId="1719727F" w14:textId="77777777" w:rsidR="00427070" w:rsidRPr="00827520" w:rsidRDefault="00427070" w:rsidP="00427070">
      <w:pPr>
        <w:ind w:right="-1"/>
        <w:jc w:val="both"/>
        <w:rPr>
          <w:rFonts w:ascii="Verdana" w:hAnsi="Verdana"/>
        </w:rPr>
      </w:pPr>
    </w:p>
    <w:p w14:paraId="464A2B75" w14:textId="77777777" w:rsidR="00427070" w:rsidRPr="00827520" w:rsidRDefault="00427070" w:rsidP="00427070">
      <w:pPr>
        <w:ind w:right="-1"/>
        <w:jc w:val="both"/>
        <w:rPr>
          <w:rFonts w:ascii="Verdana" w:hAnsi="Verdana"/>
          <w:i/>
          <w:iCs/>
        </w:rPr>
      </w:pPr>
      <w:r w:rsidRPr="00827520">
        <w:rPr>
          <w:rFonts w:ascii="Verdana" w:hAnsi="Verdana"/>
          <w:noProof/>
          <w:lang w:val="en-US"/>
        </w:rPr>
        <w:drawing>
          <wp:inline distT="0" distB="0" distL="0" distR="0" wp14:anchorId="22751152" wp14:editId="00262E04">
            <wp:extent cx="1590675" cy="142875"/>
            <wp:effectExtent l="0" t="0" r="9525" b="9525"/>
            <wp:docPr id="16" name="Imagen 2" descr="cid:image062.png@01D30634.8ED6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62.png@01D30634.8ED6BC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142875"/>
                    </a:xfrm>
                    <a:prstGeom prst="rect">
                      <a:avLst/>
                    </a:prstGeom>
                    <a:noFill/>
                    <a:ln>
                      <a:noFill/>
                    </a:ln>
                  </pic:spPr>
                </pic:pic>
              </a:graphicData>
            </a:graphic>
          </wp:inline>
        </w:drawing>
      </w:r>
    </w:p>
    <w:p w14:paraId="2671FF9F" w14:textId="77777777" w:rsidR="00427070" w:rsidRPr="00827520" w:rsidRDefault="00427070" w:rsidP="00427070">
      <w:pPr>
        <w:ind w:right="-1"/>
        <w:jc w:val="both"/>
        <w:rPr>
          <w:rFonts w:ascii="Verdana" w:hAnsi="Verdana"/>
          <w:i/>
          <w:iCs/>
        </w:rPr>
      </w:pPr>
      <w:r w:rsidRPr="00827520">
        <w:rPr>
          <w:rFonts w:ascii="Verdana" w:hAnsi="Verdana"/>
          <w:noProof/>
          <w:lang w:val="en-US"/>
        </w:rPr>
        <w:drawing>
          <wp:inline distT="0" distB="0" distL="0" distR="0" wp14:anchorId="53BFFDE8" wp14:editId="077C9ECE">
            <wp:extent cx="3124200" cy="142875"/>
            <wp:effectExtent l="0" t="0" r="0" b="9525"/>
            <wp:docPr id="17" name="Imagen 3" descr="cid:image063.png@01D30634.8ED6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63.png@01D30634.8ED6BC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142875"/>
                    </a:xfrm>
                    <a:prstGeom prst="rect">
                      <a:avLst/>
                    </a:prstGeom>
                    <a:noFill/>
                    <a:ln>
                      <a:noFill/>
                    </a:ln>
                  </pic:spPr>
                </pic:pic>
              </a:graphicData>
            </a:graphic>
          </wp:inline>
        </w:drawing>
      </w:r>
    </w:p>
    <w:p w14:paraId="7E68419D" w14:textId="77777777" w:rsidR="00427070" w:rsidRPr="00827520" w:rsidRDefault="00427070" w:rsidP="00427070">
      <w:pPr>
        <w:ind w:right="-1"/>
        <w:jc w:val="both"/>
        <w:rPr>
          <w:rFonts w:ascii="Verdana" w:hAnsi="Verdana"/>
          <w:i/>
          <w:iCs/>
        </w:rPr>
      </w:pPr>
      <w:r w:rsidRPr="00827520">
        <w:rPr>
          <w:rFonts w:ascii="Verdana" w:hAnsi="Verdana"/>
          <w:noProof/>
          <w:lang w:val="en-US"/>
        </w:rPr>
        <w:drawing>
          <wp:inline distT="0" distB="0" distL="0" distR="0" wp14:anchorId="52E4E774" wp14:editId="329023D5">
            <wp:extent cx="2695575" cy="142875"/>
            <wp:effectExtent l="0" t="0" r="9525" b="9525"/>
            <wp:docPr id="18" name="Imagen 4" descr="cid:image064.png@01D30634.8ED6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64.png@01D30634.8ED6BC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142875"/>
                    </a:xfrm>
                    <a:prstGeom prst="rect">
                      <a:avLst/>
                    </a:prstGeom>
                    <a:noFill/>
                    <a:ln>
                      <a:noFill/>
                    </a:ln>
                  </pic:spPr>
                </pic:pic>
              </a:graphicData>
            </a:graphic>
          </wp:inline>
        </w:drawing>
      </w:r>
    </w:p>
    <w:p w14:paraId="00AA0F7D" w14:textId="77777777" w:rsidR="00427070" w:rsidRPr="00827520" w:rsidRDefault="00427070" w:rsidP="00427070">
      <w:pPr>
        <w:ind w:right="-1"/>
        <w:jc w:val="both"/>
        <w:rPr>
          <w:rFonts w:ascii="Verdana" w:hAnsi="Verdana"/>
        </w:rPr>
      </w:pPr>
    </w:p>
    <w:p w14:paraId="1720CDCF" w14:textId="77777777" w:rsidR="00427070" w:rsidRPr="00827520" w:rsidRDefault="00427070" w:rsidP="00427070">
      <w:pPr>
        <w:ind w:right="-1"/>
        <w:jc w:val="both"/>
        <w:rPr>
          <w:rFonts w:ascii="Verdana" w:hAnsi="Verdana"/>
        </w:rPr>
      </w:pPr>
      <w:r w:rsidRPr="00827520">
        <w:rPr>
          <w:rFonts w:ascii="Verdana" w:hAnsi="Verdana"/>
        </w:rPr>
        <w:lastRenderedPageBreak/>
        <w:t xml:space="preserve">Obtenida la media aritmética alta se procederá a ponderar las ofertas de acuerdo con la siguiente fórmula: </w:t>
      </w:r>
    </w:p>
    <w:p w14:paraId="608435CC" w14:textId="77777777" w:rsidR="00427070" w:rsidRPr="00827520" w:rsidRDefault="00427070" w:rsidP="00427070">
      <w:pPr>
        <w:ind w:right="-1"/>
        <w:jc w:val="both"/>
        <w:rPr>
          <w:rFonts w:ascii="Verdana" w:hAnsi="Verdana"/>
        </w:rPr>
      </w:pPr>
    </w:p>
    <w:p w14:paraId="4B10AFE8" w14:textId="77777777" w:rsidR="00427070" w:rsidRPr="00827520" w:rsidRDefault="00427070" w:rsidP="00427070">
      <w:pPr>
        <w:ind w:right="-1"/>
        <w:jc w:val="both"/>
        <w:rPr>
          <w:rFonts w:ascii="Verdana" w:hAnsi="Verdana"/>
        </w:rPr>
      </w:pPr>
      <w:r w:rsidRPr="00827520">
        <w:rPr>
          <w:rFonts w:ascii="Verdana" w:hAnsi="Verdana"/>
          <w:noProof/>
          <w:lang w:val="en-US"/>
        </w:rPr>
        <w:drawing>
          <wp:inline distT="0" distB="0" distL="0" distR="0" wp14:anchorId="5EBB8249" wp14:editId="5A82178A">
            <wp:extent cx="3943350" cy="771525"/>
            <wp:effectExtent l="0" t="0" r="0" b="9525"/>
            <wp:docPr id="19" name="Imagen 5" descr="cid:image065.png@01D30634.8ED6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65.png@01D30634.8ED6BC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3350" cy="771525"/>
                    </a:xfrm>
                    <a:prstGeom prst="rect">
                      <a:avLst/>
                    </a:prstGeom>
                    <a:noFill/>
                    <a:ln>
                      <a:noFill/>
                    </a:ln>
                  </pic:spPr>
                </pic:pic>
              </a:graphicData>
            </a:graphic>
          </wp:inline>
        </w:drawing>
      </w:r>
    </w:p>
    <w:p w14:paraId="5A3942E1" w14:textId="77777777" w:rsidR="00427070" w:rsidRPr="00827520" w:rsidRDefault="00427070" w:rsidP="00427070">
      <w:pPr>
        <w:ind w:right="-1"/>
        <w:jc w:val="both"/>
        <w:rPr>
          <w:rFonts w:ascii="Verdana" w:hAnsi="Verdana"/>
        </w:rPr>
      </w:pPr>
      <w:r w:rsidRPr="00827520">
        <w:rPr>
          <w:rFonts w:ascii="Verdana" w:hAnsi="Verdana"/>
        </w:rPr>
        <w:t xml:space="preserve">Donde, </w:t>
      </w:r>
    </w:p>
    <w:p w14:paraId="61C78548" w14:textId="77777777" w:rsidR="00427070" w:rsidRPr="00827520" w:rsidRDefault="00427070" w:rsidP="00427070">
      <w:pPr>
        <w:ind w:right="-1"/>
        <w:jc w:val="both"/>
        <w:rPr>
          <w:rFonts w:ascii="Verdana" w:hAnsi="Verdana"/>
        </w:rPr>
      </w:pPr>
    </w:p>
    <w:p w14:paraId="3E51094D" w14:textId="77777777" w:rsidR="00427070" w:rsidRPr="00827520" w:rsidRDefault="00427070" w:rsidP="00427070">
      <w:pPr>
        <w:ind w:right="-1"/>
        <w:jc w:val="both"/>
        <w:rPr>
          <w:rFonts w:ascii="Verdana" w:hAnsi="Verdana"/>
        </w:rPr>
      </w:pPr>
      <w:r w:rsidRPr="00827520">
        <w:rPr>
          <w:rFonts w:ascii="Verdana" w:hAnsi="Verdana"/>
          <w:noProof/>
          <w:position w:val="-5"/>
          <w:lang w:val="en-US"/>
        </w:rPr>
        <w:drawing>
          <wp:inline distT="0" distB="0" distL="0" distR="0" wp14:anchorId="4BCDEDFC" wp14:editId="362FC91E">
            <wp:extent cx="2838450" cy="142875"/>
            <wp:effectExtent l="0" t="0" r="0" b="9525"/>
            <wp:docPr id="20" name="Imagen 20" descr="cid:image066.png@01D30634.8ED6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66.png@01D30634.8ED6BC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8450" cy="142875"/>
                    </a:xfrm>
                    <a:prstGeom prst="rect">
                      <a:avLst/>
                    </a:prstGeom>
                    <a:noFill/>
                    <a:ln>
                      <a:noFill/>
                    </a:ln>
                  </pic:spPr>
                </pic:pic>
              </a:graphicData>
            </a:graphic>
          </wp:inline>
        </w:drawing>
      </w:r>
      <w:r w:rsidRPr="00827520">
        <w:rPr>
          <w:rFonts w:ascii="Verdana" w:hAnsi="Verdana"/>
        </w:rPr>
        <w:t>: 60 puntos</w:t>
      </w:r>
    </w:p>
    <w:p w14:paraId="45DEA943" w14:textId="77777777" w:rsidR="00427070" w:rsidRPr="00827520" w:rsidRDefault="00427070" w:rsidP="00427070">
      <w:pPr>
        <w:ind w:right="-1"/>
        <w:jc w:val="both"/>
        <w:rPr>
          <w:rFonts w:ascii="Verdana" w:hAnsi="Verdana"/>
          <w:i/>
          <w:iCs/>
        </w:rPr>
      </w:pPr>
      <w:r w:rsidRPr="00827520">
        <w:rPr>
          <w:rFonts w:ascii="Verdana" w:hAnsi="Verdana"/>
          <w:noProof/>
          <w:lang w:val="en-US"/>
        </w:rPr>
        <w:drawing>
          <wp:inline distT="0" distB="0" distL="0" distR="0" wp14:anchorId="6243654E" wp14:editId="4E924045">
            <wp:extent cx="1590675" cy="142875"/>
            <wp:effectExtent l="0" t="0" r="9525" b="9525"/>
            <wp:docPr id="21" name="Imagen 7" descr="cid:image062.png@01D30634.8ED6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62.png@01D30634.8ED6BC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142875"/>
                    </a:xfrm>
                    <a:prstGeom prst="rect">
                      <a:avLst/>
                    </a:prstGeom>
                    <a:noFill/>
                    <a:ln>
                      <a:noFill/>
                    </a:ln>
                  </pic:spPr>
                </pic:pic>
              </a:graphicData>
            </a:graphic>
          </wp:inline>
        </w:drawing>
      </w:r>
    </w:p>
    <w:p w14:paraId="0A104476" w14:textId="77777777" w:rsidR="00427070" w:rsidRPr="00827520" w:rsidRDefault="00427070" w:rsidP="00427070">
      <w:pPr>
        <w:ind w:right="-1"/>
        <w:jc w:val="both"/>
        <w:rPr>
          <w:rFonts w:ascii="Verdana" w:hAnsi="Verdana"/>
        </w:rPr>
      </w:pPr>
      <w:r w:rsidRPr="00827520">
        <w:rPr>
          <w:rFonts w:ascii="Verdana" w:hAnsi="Verdana"/>
          <w:noProof/>
          <w:lang w:val="en-US"/>
        </w:rPr>
        <w:drawing>
          <wp:inline distT="0" distB="0" distL="0" distR="0" wp14:anchorId="5BB87639" wp14:editId="4E9C5CC5">
            <wp:extent cx="3371850" cy="142875"/>
            <wp:effectExtent l="0" t="0" r="0" b="9525"/>
            <wp:docPr id="22" name="Imagen 22" descr="cid:image067.png@01D30634.8ED6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67.png@01D30634.8ED6BC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1850" cy="142875"/>
                    </a:xfrm>
                    <a:prstGeom prst="rect">
                      <a:avLst/>
                    </a:prstGeom>
                    <a:noFill/>
                    <a:ln>
                      <a:noFill/>
                    </a:ln>
                  </pic:spPr>
                </pic:pic>
              </a:graphicData>
            </a:graphic>
          </wp:inline>
        </w:drawing>
      </w:r>
    </w:p>
    <w:p w14:paraId="2D1F2388" w14:textId="77777777" w:rsidR="00427070" w:rsidRPr="00827520" w:rsidRDefault="00427070" w:rsidP="00427070">
      <w:pPr>
        <w:ind w:right="-1"/>
        <w:jc w:val="both"/>
        <w:rPr>
          <w:rFonts w:ascii="Verdana" w:hAnsi="Verdana"/>
        </w:rPr>
      </w:pPr>
      <w:r w:rsidRPr="00827520">
        <w:rPr>
          <w:rFonts w:ascii="Verdana" w:hAnsi="Verdana"/>
          <w:noProof/>
          <w:lang w:val="en-US"/>
        </w:rPr>
        <w:drawing>
          <wp:inline distT="0" distB="0" distL="0" distR="0" wp14:anchorId="5F9FD944" wp14:editId="125EEE88">
            <wp:extent cx="1400175" cy="142875"/>
            <wp:effectExtent l="0" t="0" r="9525" b="9525"/>
            <wp:docPr id="23" name="Imagen 23" descr="cid:image068.png@01D30634.8ED6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68.png@01D30634.8ED6BC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175" cy="142875"/>
                    </a:xfrm>
                    <a:prstGeom prst="rect">
                      <a:avLst/>
                    </a:prstGeom>
                    <a:noFill/>
                    <a:ln>
                      <a:noFill/>
                    </a:ln>
                  </pic:spPr>
                </pic:pic>
              </a:graphicData>
            </a:graphic>
          </wp:inline>
        </w:drawing>
      </w:r>
    </w:p>
    <w:p w14:paraId="1EA2E8E2" w14:textId="77777777" w:rsidR="00427070" w:rsidRPr="00827520" w:rsidRDefault="00427070" w:rsidP="00427070">
      <w:pPr>
        <w:ind w:right="-1"/>
        <w:jc w:val="both"/>
        <w:rPr>
          <w:rFonts w:ascii="Verdana" w:hAnsi="Verdana"/>
          <w:i/>
          <w:iCs/>
        </w:rPr>
      </w:pPr>
    </w:p>
    <w:p w14:paraId="6ACCDCB9" w14:textId="77777777" w:rsidR="00427070" w:rsidRPr="00827520" w:rsidRDefault="00427070" w:rsidP="00427070">
      <w:pPr>
        <w:shd w:val="clear" w:color="auto" w:fill="FFFFFF"/>
        <w:ind w:right="-1"/>
        <w:jc w:val="both"/>
        <w:rPr>
          <w:rFonts w:ascii="Verdana" w:hAnsi="Verdana"/>
        </w:rPr>
      </w:pPr>
      <w:r w:rsidRPr="00827520">
        <w:rPr>
          <w:rFonts w:ascii="Verdana" w:hAnsi="Verdana"/>
        </w:rPr>
        <w:t>En el caso de Ofertas económicas con valores mayores a la media aritmética alta se tomará el valor absoluto de la diferencia entre la media aritmética alta y el valor de la Oferta, como se observa en la fórmula de ponderación.</w:t>
      </w:r>
    </w:p>
    <w:p w14:paraId="503C8F01" w14:textId="77777777" w:rsidR="00427070" w:rsidRPr="00827520" w:rsidRDefault="00427070" w:rsidP="00427070">
      <w:pPr>
        <w:shd w:val="clear" w:color="auto" w:fill="FFFFFF"/>
        <w:ind w:right="-1"/>
        <w:jc w:val="both"/>
        <w:rPr>
          <w:rFonts w:ascii="Verdana" w:hAnsi="Verdana"/>
        </w:rPr>
      </w:pPr>
    </w:p>
    <w:p w14:paraId="3E47057C" w14:textId="77777777" w:rsidR="00427070" w:rsidRPr="00827520" w:rsidRDefault="00427070" w:rsidP="00427070">
      <w:pPr>
        <w:jc w:val="both"/>
        <w:rPr>
          <w:rFonts w:ascii="Verdana" w:hAnsi="Verdana"/>
          <w:color w:val="000000"/>
          <w:bdr w:val="none" w:sz="0" w:space="0" w:color="auto" w:frame="1"/>
          <w:shd w:val="clear" w:color="auto" w:fill="FFFFFF"/>
        </w:rPr>
      </w:pPr>
      <w:r w:rsidRPr="00827520">
        <w:rPr>
          <w:rFonts w:ascii="Verdana" w:hAnsi="Verdana"/>
          <w:color w:val="000000"/>
          <w:bdr w:val="none" w:sz="0" w:space="0" w:color="auto" w:frame="1"/>
          <w:shd w:val="clear" w:color="auto" w:fill="FFFFFF"/>
        </w:rPr>
        <w:t>Para el método descrito se tendrá en cuenta hasta el séptimo (7º.) decimal del valor obtenido como puntaje.</w:t>
      </w:r>
    </w:p>
    <w:p w14:paraId="45AA4402" w14:textId="77777777" w:rsidR="00427070" w:rsidRPr="00827520" w:rsidRDefault="00427070" w:rsidP="00427070">
      <w:pPr>
        <w:jc w:val="both"/>
        <w:rPr>
          <w:rFonts w:ascii="Verdana" w:hAnsi="Verdana"/>
          <w:color w:val="000000"/>
          <w:bdr w:val="none" w:sz="0" w:space="0" w:color="auto" w:frame="1"/>
          <w:shd w:val="clear" w:color="auto" w:fill="FFFFFF"/>
        </w:rPr>
      </w:pPr>
    </w:p>
    <w:p w14:paraId="2FFFD206" w14:textId="77777777" w:rsidR="00427070" w:rsidRPr="00827520" w:rsidRDefault="00427070" w:rsidP="00427070">
      <w:pPr>
        <w:jc w:val="both"/>
        <w:rPr>
          <w:rFonts w:ascii="Verdana" w:hAnsi="Verdana"/>
        </w:rPr>
      </w:pPr>
      <w:r w:rsidRPr="00827520">
        <w:rPr>
          <w:rFonts w:ascii="Verdana" w:hAnsi="Verdana"/>
        </w:rPr>
        <w:t xml:space="preserve">En caso de que el resultado de ponderación sea negativo, el puntaje obtenido será de cero (0,00) puntos. </w:t>
      </w:r>
    </w:p>
    <w:bookmarkEnd w:id="49"/>
    <w:p w14:paraId="32065A8F" w14:textId="77777777" w:rsidR="009E3B0D" w:rsidRDefault="009E3B0D" w:rsidP="00E4498F">
      <w:pPr>
        <w:jc w:val="center"/>
        <w:rPr>
          <w:rFonts w:ascii="Verdana" w:hAnsi="Verdana"/>
          <w:b/>
          <w:bCs/>
        </w:rPr>
      </w:pPr>
    </w:p>
    <w:p w14:paraId="6C378531" w14:textId="03641856" w:rsidR="00E4498F" w:rsidRPr="00827520" w:rsidRDefault="009E3B0D" w:rsidP="00E4498F">
      <w:pPr>
        <w:jc w:val="center"/>
        <w:rPr>
          <w:rFonts w:ascii="Verdana" w:hAnsi="Verdana"/>
          <w:b/>
          <w:bCs/>
        </w:rPr>
      </w:pPr>
      <w:r>
        <w:rPr>
          <w:rFonts w:ascii="Verdana" w:hAnsi="Verdana"/>
          <w:b/>
          <w:bCs/>
        </w:rPr>
        <w:t xml:space="preserve">18. </w:t>
      </w:r>
      <w:r w:rsidR="00E4498F" w:rsidRPr="00827520">
        <w:rPr>
          <w:rFonts w:ascii="Verdana" w:hAnsi="Verdana"/>
          <w:b/>
          <w:bCs/>
        </w:rPr>
        <w:t>CRONOGRAMA DE LA CONVOCATORIA</w:t>
      </w:r>
    </w:p>
    <w:tbl>
      <w:tblPr>
        <w:tblStyle w:val="Tablaconcuadrcula"/>
        <w:tblW w:w="0" w:type="auto"/>
        <w:tblLook w:val="04A0" w:firstRow="1" w:lastRow="0" w:firstColumn="1" w:lastColumn="0" w:noHBand="0" w:noVBand="1"/>
      </w:tblPr>
      <w:tblGrid>
        <w:gridCol w:w="2197"/>
        <w:gridCol w:w="1976"/>
        <w:gridCol w:w="4655"/>
      </w:tblGrid>
      <w:tr w:rsidR="00427070" w:rsidRPr="00827520" w14:paraId="5F568F56" w14:textId="77777777" w:rsidTr="00427070">
        <w:tc>
          <w:tcPr>
            <w:tcW w:w="2539" w:type="dxa"/>
          </w:tcPr>
          <w:p w14:paraId="01CAF715" w14:textId="77777777" w:rsidR="00427070" w:rsidRPr="00827520" w:rsidRDefault="00427070" w:rsidP="00A43B12">
            <w:pPr>
              <w:jc w:val="center"/>
              <w:rPr>
                <w:rFonts w:ascii="Verdana" w:hAnsi="Verdana"/>
                <w:b/>
                <w:bCs/>
              </w:rPr>
            </w:pPr>
            <w:bookmarkStart w:id="50" w:name="_Hlk80896406"/>
            <w:r w:rsidRPr="00827520">
              <w:rPr>
                <w:rFonts w:ascii="Verdana" w:hAnsi="Verdana"/>
                <w:b/>
                <w:bCs/>
              </w:rPr>
              <w:t xml:space="preserve">Actividad </w:t>
            </w:r>
          </w:p>
        </w:tc>
        <w:tc>
          <w:tcPr>
            <w:tcW w:w="2468" w:type="dxa"/>
          </w:tcPr>
          <w:p w14:paraId="62759C59" w14:textId="77777777" w:rsidR="00427070" w:rsidRPr="00827520" w:rsidRDefault="00427070" w:rsidP="00A43B12">
            <w:pPr>
              <w:jc w:val="center"/>
              <w:rPr>
                <w:rFonts w:ascii="Verdana" w:hAnsi="Verdana"/>
                <w:b/>
                <w:bCs/>
              </w:rPr>
            </w:pPr>
            <w:r w:rsidRPr="00827520">
              <w:rPr>
                <w:rFonts w:ascii="Verdana" w:hAnsi="Verdana"/>
                <w:b/>
                <w:bCs/>
              </w:rPr>
              <w:t xml:space="preserve">Fecha </w:t>
            </w:r>
          </w:p>
        </w:tc>
        <w:tc>
          <w:tcPr>
            <w:tcW w:w="3821" w:type="dxa"/>
          </w:tcPr>
          <w:p w14:paraId="54FBEA40" w14:textId="77777777" w:rsidR="00427070" w:rsidRPr="00827520" w:rsidRDefault="00427070" w:rsidP="00A43B12">
            <w:pPr>
              <w:jc w:val="center"/>
              <w:rPr>
                <w:rFonts w:ascii="Verdana" w:hAnsi="Verdana"/>
                <w:b/>
                <w:bCs/>
              </w:rPr>
            </w:pPr>
            <w:r w:rsidRPr="00827520">
              <w:rPr>
                <w:rFonts w:ascii="Verdana" w:hAnsi="Verdana"/>
                <w:b/>
                <w:bCs/>
              </w:rPr>
              <w:t xml:space="preserve">Lugar </w:t>
            </w:r>
          </w:p>
        </w:tc>
      </w:tr>
      <w:tr w:rsidR="00427070" w:rsidRPr="00827520" w14:paraId="4C23ED06" w14:textId="77777777" w:rsidTr="00427070">
        <w:tc>
          <w:tcPr>
            <w:tcW w:w="2539" w:type="dxa"/>
          </w:tcPr>
          <w:p w14:paraId="16C5BA46" w14:textId="77777777" w:rsidR="00427070" w:rsidRPr="00827520" w:rsidRDefault="00427070" w:rsidP="00A43B12">
            <w:pPr>
              <w:jc w:val="center"/>
              <w:rPr>
                <w:rFonts w:ascii="Verdana" w:hAnsi="Verdana"/>
                <w:b/>
                <w:bCs/>
              </w:rPr>
            </w:pPr>
            <w:r w:rsidRPr="00827520">
              <w:rPr>
                <w:rFonts w:ascii="Verdana" w:hAnsi="Verdana"/>
                <w:b/>
                <w:bCs/>
              </w:rPr>
              <w:t xml:space="preserve">Publicación de documentos de </w:t>
            </w:r>
            <w:r w:rsidRPr="00827520">
              <w:rPr>
                <w:rFonts w:ascii="Verdana" w:hAnsi="Verdana"/>
                <w:b/>
                <w:bCs/>
              </w:rPr>
              <w:lastRenderedPageBreak/>
              <w:t>la convocatoria con sus anexos</w:t>
            </w:r>
          </w:p>
        </w:tc>
        <w:tc>
          <w:tcPr>
            <w:tcW w:w="2468" w:type="dxa"/>
          </w:tcPr>
          <w:p w14:paraId="3A87D5B7" w14:textId="77777777" w:rsidR="00427070" w:rsidRPr="00827520" w:rsidRDefault="00427070" w:rsidP="00A43B12">
            <w:pPr>
              <w:jc w:val="center"/>
              <w:rPr>
                <w:rFonts w:ascii="Verdana" w:hAnsi="Verdana"/>
              </w:rPr>
            </w:pPr>
            <w:r w:rsidRPr="00827520">
              <w:rPr>
                <w:rFonts w:ascii="Verdana" w:hAnsi="Verdana"/>
              </w:rPr>
              <w:lastRenderedPageBreak/>
              <w:t>2 de septiembre del 2021</w:t>
            </w:r>
          </w:p>
        </w:tc>
        <w:tc>
          <w:tcPr>
            <w:tcW w:w="3821" w:type="dxa"/>
          </w:tcPr>
          <w:p w14:paraId="081E8F7F" w14:textId="77777777" w:rsidR="00427070" w:rsidRPr="00827520" w:rsidRDefault="00427070" w:rsidP="00A43B12">
            <w:pPr>
              <w:jc w:val="center"/>
              <w:rPr>
                <w:rFonts w:ascii="Verdana" w:hAnsi="Verdana"/>
              </w:rPr>
            </w:pPr>
            <w:r w:rsidRPr="00827520">
              <w:rPr>
                <w:rFonts w:ascii="Verdana" w:hAnsi="Verdana"/>
              </w:rPr>
              <w:t>https://www.fiduprevisora.com.co/p-a-fondo-de-pago-por-resultados/</w:t>
            </w:r>
          </w:p>
          <w:p w14:paraId="1773AF97" w14:textId="77777777" w:rsidR="00427070" w:rsidRPr="00827520" w:rsidRDefault="00427070" w:rsidP="00A43B12">
            <w:pPr>
              <w:jc w:val="center"/>
              <w:rPr>
                <w:rFonts w:ascii="Verdana" w:hAnsi="Verdana"/>
              </w:rPr>
            </w:pPr>
          </w:p>
        </w:tc>
      </w:tr>
      <w:tr w:rsidR="00427070" w:rsidRPr="00827520" w14:paraId="3F2484BF" w14:textId="77777777" w:rsidTr="00427070">
        <w:tc>
          <w:tcPr>
            <w:tcW w:w="2539" w:type="dxa"/>
          </w:tcPr>
          <w:p w14:paraId="1948EFBA" w14:textId="77777777" w:rsidR="00427070" w:rsidRPr="00827520" w:rsidRDefault="00427070" w:rsidP="00A43B12">
            <w:pPr>
              <w:tabs>
                <w:tab w:val="left" w:pos="475"/>
              </w:tabs>
              <w:jc w:val="center"/>
              <w:rPr>
                <w:rFonts w:ascii="Verdana" w:hAnsi="Verdana"/>
                <w:b/>
                <w:bCs/>
              </w:rPr>
            </w:pPr>
            <w:r w:rsidRPr="00827520">
              <w:rPr>
                <w:rFonts w:ascii="Verdana" w:hAnsi="Verdana"/>
                <w:b/>
                <w:bCs/>
              </w:rPr>
              <w:t>Presentación observaciones a los documentos de la convocatoria con sus anexos</w:t>
            </w:r>
          </w:p>
        </w:tc>
        <w:tc>
          <w:tcPr>
            <w:tcW w:w="2468" w:type="dxa"/>
          </w:tcPr>
          <w:p w14:paraId="1E215F4E" w14:textId="77777777" w:rsidR="00427070" w:rsidRPr="00827520" w:rsidRDefault="00427070" w:rsidP="00A43B12">
            <w:pPr>
              <w:jc w:val="center"/>
              <w:rPr>
                <w:rFonts w:ascii="Verdana" w:hAnsi="Verdana"/>
              </w:rPr>
            </w:pPr>
          </w:p>
          <w:p w14:paraId="0151F7AD" w14:textId="77777777" w:rsidR="00427070" w:rsidRPr="00827520" w:rsidRDefault="00427070" w:rsidP="00A43B12">
            <w:pPr>
              <w:jc w:val="center"/>
              <w:rPr>
                <w:rFonts w:ascii="Verdana" w:hAnsi="Verdana"/>
              </w:rPr>
            </w:pPr>
            <w:r w:rsidRPr="00827520">
              <w:rPr>
                <w:rFonts w:ascii="Verdana" w:hAnsi="Verdana"/>
              </w:rPr>
              <w:t>Hasta el 6 de septiembre del 2021 a las 5:00pm</w:t>
            </w:r>
          </w:p>
          <w:p w14:paraId="40974E23" w14:textId="77777777" w:rsidR="00427070" w:rsidRPr="00827520" w:rsidRDefault="00427070" w:rsidP="00A43B12">
            <w:pPr>
              <w:jc w:val="center"/>
              <w:rPr>
                <w:rFonts w:ascii="Verdana" w:hAnsi="Verdana"/>
              </w:rPr>
            </w:pPr>
          </w:p>
        </w:tc>
        <w:tc>
          <w:tcPr>
            <w:tcW w:w="3821" w:type="dxa"/>
          </w:tcPr>
          <w:p w14:paraId="079D6797" w14:textId="77777777" w:rsidR="00427070" w:rsidRPr="00827520" w:rsidRDefault="00427070" w:rsidP="00A43B12">
            <w:pPr>
              <w:jc w:val="center"/>
              <w:rPr>
                <w:rFonts w:ascii="Verdana" w:hAnsi="Verdana"/>
              </w:rPr>
            </w:pPr>
          </w:p>
          <w:p w14:paraId="3C9BC6C0" w14:textId="77777777" w:rsidR="00427070" w:rsidRPr="00827520" w:rsidRDefault="00427070" w:rsidP="00A43B12">
            <w:pPr>
              <w:jc w:val="center"/>
              <w:rPr>
                <w:rFonts w:ascii="Verdana" w:hAnsi="Verdana"/>
              </w:rPr>
            </w:pPr>
            <w:r w:rsidRPr="00827520">
              <w:rPr>
                <w:rFonts w:ascii="Verdana" w:hAnsi="Verdana"/>
              </w:rPr>
              <w:t>convocatoriasdps@fiduprevisora.com.co</w:t>
            </w:r>
          </w:p>
        </w:tc>
      </w:tr>
      <w:tr w:rsidR="00427070" w:rsidRPr="00827520" w14:paraId="4CF380BA" w14:textId="77777777" w:rsidTr="00427070">
        <w:tc>
          <w:tcPr>
            <w:tcW w:w="2539" w:type="dxa"/>
          </w:tcPr>
          <w:p w14:paraId="77057AC9" w14:textId="77777777" w:rsidR="00427070" w:rsidRPr="00827520" w:rsidRDefault="00427070" w:rsidP="00A43B12">
            <w:pPr>
              <w:jc w:val="center"/>
              <w:rPr>
                <w:rFonts w:ascii="Verdana" w:hAnsi="Verdana"/>
                <w:b/>
                <w:bCs/>
              </w:rPr>
            </w:pPr>
            <w:r w:rsidRPr="00827520">
              <w:rPr>
                <w:rFonts w:ascii="Verdana" w:hAnsi="Verdana"/>
                <w:b/>
                <w:bCs/>
              </w:rPr>
              <w:t>Publicación de respuesta a las observaciones</w:t>
            </w:r>
          </w:p>
        </w:tc>
        <w:tc>
          <w:tcPr>
            <w:tcW w:w="2468" w:type="dxa"/>
          </w:tcPr>
          <w:p w14:paraId="28446456" w14:textId="77777777" w:rsidR="00427070" w:rsidRPr="00827520" w:rsidRDefault="00427070" w:rsidP="00A43B12">
            <w:pPr>
              <w:jc w:val="center"/>
              <w:rPr>
                <w:rFonts w:ascii="Verdana" w:hAnsi="Verdana"/>
              </w:rPr>
            </w:pPr>
            <w:r w:rsidRPr="00827520">
              <w:rPr>
                <w:rFonts w:ascii="Verdana" w:hAnsi="Verdana"/>
              </w:rPr>
              <w:t>Hasta el 7 de septiembre del 2021</w:t>
            </w:r>
          </w:p>
        </w:tc>
        <w:tc>
          <w:tcPr>
            <w:tcW w:w="3821" w:type="dxa"/>
          </w:tcPr>
          <w:p w14:paraId="62C9FFB2" w14:textId="77777777" w:rsidR="00427070" w:rsidRPr="00827520" w:rsidRDefault="00427070" w:rsidP="00A43B12">
            <w:pPr>
              <w:jc w:val="center"/>
              <w:rPr>
                <w:rFonts w:ascii="Verdana" w:hAnsi="Verdana"/>
              </w:rPr>
            </w:pPr>
            <w:r w:rsidRPr="00827520">
              <w:rPr>
                <w:rFonts w:ascii="Verdana" w:hAnsi="Verdana"/>
              </w:rPr>
              <w:t>https://www.fiduprevisora.com.co/p-a-fondo-de-pago-por-resultados/</w:t>
            </w:r>
          </w:p>
          <w:p w14:paraId="7A63424D" w14:textId="77777777" w:rsidR="00427070" w:rsidRPr="00827520" w:rsidRDefault="00427070" w:rsidP="00A43B12">
            <w:pPr>
              <w:jc w:val="center"/>
              <w:rPr>
                <w:rFonts w:ascii="Verdana" w:hAnsi="Verdana"/>
              </w:rPr>
            </w:pPr>
          </w:p>
        </w:tc>
      </w:tr>
      <w:tr w:rsidR="00427070" w:rsidRPr="00827520" w14:paraId="37B5307D" w14:textId="77777777" w:rsidTr="00427070">
        <w:tc>
          <w:tcPr>
            <w:tcW w:w="2539" w:type="dxa"/>
          </w:tcPr>
          <w:p w14:paraId="349E4A0B" w14:textId="77777777" w:rsidR="00427070" w:rsidRPr="00827520" w:rsidRDefault="00427070" w:rsidP="00A43B12">
            <w:pPr>
              <w:jc w:val="center"/>
              <w:rPr>
                <w:rFonts w:ascii="Verdana" w:hAnsi="Verdana"/>
                <w:b/>
                <w:bCs/>
              </w:rPr>
            </w:pPr>
            <w:r w:rsidRPr="00827520">
              <w:rPr>
                <w:rFonts w:ascii="Verdana" w:hAnsi="Verdana"/>
                <w:b/>
                <w:bCs/>
              </w:rPr>
              <w:t>Publicación de documentos definitivos de la convocatoria.</w:t>
            </w:r>
          </w:p>
        </w:tc>
        <w:tc>
          <w:tcPr>
            <w:tcW w:w="2468" w:type="dxa"/>
          </w:tcPr>
          <w:p w14:paraId="378B661B" w14:textId="77777777" w:rsidR="00427070" w:rsidRPr="00827520" w:rsidRDefault="00427070" w:rsidP="00A43B12">
            <w:pPr>
              <w:jc w:val="center"/>
              <w:rPr>
                <w:rFonts w:ascii="Verdana" w:hAnsi="Verdana"/>
              </w:rPr>
            </w:pPr>
            <w:r w:rsidRPr="00827520">
              <w:rPr>
                <w:rFonts w:ascii="Verdana" w:hAnsi="Verdana"/>
              </w:rPr>
              <w:t>8 de septiembre del 2021</w:t>
            </w:r>
          </w:p>
        </w:tc>
        <w:tc>
          <w:tcPr>
            <w:tcW w:w="3821" w:type="dxa"/>
          </w:tcPr>
          <w:p w14:paraId="79D8F90A" w14:textId="77777777" w:rsidR="00427070" w:rsidRPr="00827520" w:rsidRDefault="00427070" w:rsidP="00A43B12">
            <w:pPr>
              <w:jc w:val="center"/>
              <w:rPr>
                <w:rFonts w:ascii="Verdana" w:hAnsi="Verdana"/>
              </w:rPr>
            </w:pPr>
            <w:r w:rsidRPr="00827520">
              <w:rPr>
                <w:rFonts w:ascii="Verdana" w:hAnsi="Verdana"/>
              </w:rPr>
              <w:t>https://www.fiduprevisora.com.co/p-a-fondo-de-pago-por-resultados/</w:t>
            </w:r>
          </w:p>
          <w:p w14:paraId="13D6EFAB" w14:textId="77777777" w:rsidR="00427070" w:rsidRPr="00827520" w:rsidRDefault="00427070" w:rsidP="00A43B12">
            <w:pPr>
              <w:jc w:val="center"/>
              <w:rPr>
                <w:rFonts w:ascii="Verdana" w:hAnsi="Verdana"/>
              </w:rPr>
            </w:pPr>
          </w:p>
        </w:tc>
      </w:tr>
      <w:tr w:rsidR="00427070" w:rsidRPr="00827520" w14:paraId="62218C4C" w14:textId="77777777" w:rsidTr="00427070">
        <w:tc>
          <w:tcPr>
            <w:tcW w:w="2539" w:type="dxa"/>
          </w:tcPr>
          <w:p w14:paraId="3D11FC2F" w14:textId="77777777" w:rsidR="00427070" w:rsidRPr="00827520" w:rsidRDefault="00427070" w:rsidP="00A43B12">
            <w:pPr>
              <w:jc w:val="center"/>
              <w:rPr>
                <w:rFonts w:ascii="Verdana" w:hAnsi="Verdana"/>
                <w:b/>
                <w:bCs/>
              </w:rPr>
            </w:pPr>
            <w:r w:rsidRPr="00827520">
              <w:rPr>
                <w:rFonts w:ascii="Verdana" w:hAnsi="Verdana"/>
                <w:b/>
                <w:bCs/>
              </w:rPr>
              <w:t>Plazo de expedición de ADENDA</w:t>
            </w:r>
          </w:p>
        </w:tc>
        <w:tc>
          <w:tcPr>
            <w:tcW w:w="2468" w:type="dxa"/>
          </w:tcPr>
          <w:p w14:paraId="76046991" w14:textId="77777777" w:rsidR="00427070" w:rsidRPr="00827520" w:rsidRDefault="00427070" w:rsidP="00A43B12">
            <w:pPr>
              <w:jc w:val="center"/>
              <w:rPr>
                <w:rFonts w:ascii="Verdana" w:hAnsi="Verdana"/>
              </w:rPr>
            </w:pPr>
            <w:r w:rsidRPr="00827520">
              <w:rPr>
                <w:rFonts w:ascii="Verdana" w:hAnsi="Verdana"/>
              </w:rPr>
              <w:t>8 de septiembre del 2021</w:t>
            </w:r>
          </w:p>
        </w:tc>
        <w:tc>
          <w:tcPr>
            <w:tcW w:w="3821" w:type="dxa"/>
          </w:tcPr>
          <w:p w14:paraId="2252DF5B" w14:textId="77777777" w:rsidR="00427070" w:rsidRPr="00827520" w:rsidRDefault="00427070" w:rsidP="00A43B12">
            <w:pPr>
              <w:jc w:val="center"/>
              <w:rPr>
                <w:rFonts w:ascii="Verdana" w:hAnsi="Verdana"/>
              </w:rPr>
            </w:pPr>
            <w:r w:rsidRPr="00827520">
              <w:rPr>
                <w:rFonts w:ascii="Verdana" w:hAnsi="Verdana"/>
              </w:rPr>
              <w:t>https://www.fiduprevisora.com.co/p-a-fondo-de-pago-por-resultados/</w:t>
            </w:r>
          </w:p>
          <w:p w14:paraId="604F6D50" w14:textId="77777777" w:rsidR="00427070" w:rsidRPr="00827520" w:rsidRDefault="00427070" w:rsidP="00A43B12">
            <w:pPr>
              <w:jc w:val="center"/>
              <w:rPr>
                <w:rFonts w:ascii="Verdana" w:hAnsi="Verdana"/>
              </w:rPr>
            </w:pPr>
          </w:p>
        </w:tc>
      </w:tr>
      <w:tr w:rsidR="00427070" w:rsidRPr="00827520" w14:paraId="1A257424" w14:textId="77777777" w:rsidTr="00427070">
        <w:tc>
          <w:tcPr>
            <w:tcW w:w="2539" w:type="dxa"/>
          </w:tcPr>
          <w:p w14:paraId="3C103193" w14:textId="77777777" w:rsidR="00427070" w:rsidRPr="00827520" w:rsidRDefault="00427070" w:rsidP="00A43B12">
            <w:pPr>
              <w:jc w:val="center"/>
              <w:rPr>
                <w:rFonts w:ascii="Verdana" w:hAnsi="Verdana"/>
                <w:b/>
                <w:bCs/>
              </w:rPr>
            </w:pPr>
            <w:r w:rsidRPr="00827520">
              <w:rPr>
                <w:rFonts w:ascii="Verdana" w:hAnsi="Verdana"/>
                <w:b/>
                <w:bCs/>
              </w:rPr>
              <w:t>Fecha de Inicio de radicación de Ofertas</w:t>
            </w:r>
          </w:p>
        </w:tc>
        <w:tc>
          <w:tcPr>
            <w:tcW w:w="2468" w:type="dxa"/>
          </w:tcPr>
          <w:p w14:paraId="544AB8CE" w14:textId="77777777" w:rsidR="00427070" w:rsidRPr="00827520" w:rsidRDefault="00427070" w:rsidP="00A43B12">
            <w:pPr>
              <w:jc w:val="center"/>
              <w:rPr>
                <w:rFonts w:ascii="Verdana" w:hAnsi="Verdana"/>
              </w:rPr>
            </w:pPr>
            <w:r w:rsidRPr="00827520">
              <w:rPr>
                <w:rFonts w:ascii="Verdana" w:hAnsi="Verdana"/>
              </w:rPr>
              <w:t>9 de septiembre del 2021</w:t>
            </w:r>
          </w:p>
        </w:tc>
        <w:tc>
          <w:tcPr>
            <w:tcW w:w="3821" w:type="dxa"/>
          </w:tcPr>
          <w:p w14:paraId="51A09FF6" w14:textId="77777777" w:rsidR="00427070" w:rsidRPr="00827520" w:rsidRDefault="00427070" w:rsidP="00A43B12">
            <w:pPr>
              <w:jc w:val="center"/>
              <w:rPr>
                <w:rFonts w:ascii="Verdana" w:hAnsi="Verdana"/>
              </w:rPr>
            </w:pPr>
            <w:r w:rsidRPr="00827520">
              <w:rPr>
                <w:rFonts w:ascii="Verdana" w:hAnsi="Verdana"/>
              </w:rPr>
              <w:t>convocatoriasdps@fiduprevisora.com.co</w:t>
            </w:r>
          </w:p>
        </w:tc>
      </w:tr>
      <w:tr w:rsidR="00427070" w:rsidRPr="00827520" w14:paraId="4D544214" w14:textId="77777777" w:rsidTr="00427070">
        <w:tc>
          <w:tcPr>
            <w:tcW w:w="2539" w:type="dxa"/>
          </w:tcPr>
          <w:p w14:paraId="29E53F67" w14:textId="77777777" w:rsidR="00427070" w:rsidRPr="00827520" w:rsidRDefault="00427070" w:rsidP="00A43B12">
            <w:pPr>
              <w:jc w:val="center"/>
              <w:rPr>
                <w:rFonts w:ascii="Verdana" w:hAnsi="Verdana"/>
                <w:b/>
                <w:bCs/>
              </w:rPr>
            </w:pPr>
            <w:r w:rsidRPr="00827520">
              <w:rPr>
                <w:rFonts w:ascii="Verdana" w:hAnsi="Verdana"/>
                <w:b/>
                <w:bCs/>
              </w:rPr>
              <w:t>Fecha Máxima de radicación de Ofertas</w:t>
            </w:r>
          </w:p>
        </w:tc>
        <w:tc>
          <w:tcPr>
            <w:tcW w:w="2468" w:type="dxa"/>
          </w:tcPr>
          <w:p w14:paraId="5ABE2058" w14:textId="77777777" w:rsidR="00427070" w:rsidRPr="00827520" w:rsidRDefault="00427070" w:rsidP="00A43B12">
            <w:pPr>
              <w:jc w:val="center"/>
              <w:rPr>
                <w:rFonts w:ascii="Verdana" w:hAnsi="Verdana"/>
              </w:rPr>
            </w:pPr>
            <w:r w:rsidRPr="00827520">
              <w:rPr>
                <w:rFonts w:ascii="Verdana" w:hAnsi="Verdana"/>
              </w:rPr>
              <w:t xml:space="preserve">Hasta el 17 de septiembre a las 5:00pm </w:t>
            </w:r>
          </w:p>
        </w:tc>
        <w:tc>
          <w:tcPr>
            <w:tcW w:w="3821" w:type="dxa"/>
          </w:tcPr>
          <w:p w14:paraId="4AEBA636" w14:textId="77777777" w:rsidR="00427070" w:rsidRPr="00827520" w:rsidRDefault="00427070" w:rsidP="00A43B12">
            <w:pPr>
              <w:jc w:val="center"/>
              <w:rPr>
                <w:rFonts w:ascii="Verdana" w:hAnsi="Verdana"/>
              </w:rPr>
            </w:pPr>
            <w:r w:rsidRPr="00827520">
              <w:rPr>
                <w:rFonts w:ascii="Verdana" w:hAnsi="Verdana"/>
              </w:rPr>
              <w:t>convocatoriasdps@fiduprevisora.com.co</w:t>
            </w:r>
          </w:p>
        </w:tc>
      </w:tr>
      <w:tr w:rsidR="00427070" w:rsidRPr="00827520" w14:paraId="0F78A5EC" w14:textId="77777777" w:rsidTr="00427070">
        <w:tc>
          <w:tcPr>
            <w:tcW w:w="2539" w:type="dxa"/>
          </w:tcPr>
          <w:p w14:paraId="3477D8A6" w14:textId="77777777" w:rsidR="00427070" w:rsidRPr="00827520" w:rsidRDefault="00427070" w:rsidP="00A43B12">
            <w:pPr>
              <w:jc w:val="center"/>
              <w:rPr>
                <w:rFonts w:ascii="Verdana" w:hAnsi="Verdana"/>
                <w:b/>
                <w:bCs/>
              </w:rPr>
            </w:pPr>
            <w:r w:rsidRPr="00827520">
              <w:rPr>
                <w:rFonts w:ascii="Verdana" w:hAnsi="Verdana"/>
                <w:b/>
                <w:bCs/>
              </w:rPr>
              <w:t>Inicio proceso de verificación y evaluación</w:t>
            </w:r>
          </w:p>
        </w:tc>
        <w:tc>
          <w:tcPr>
            <w:tcW w:w="2468" w:type="dxa"/>
          </w:tcPr>
          <w:p w14:paraId="74BF3AE8" w14:textId="77777777" w:rsidR="00427070" w:rsidRPr="00827520" w:rsidRDefault="00427070" w:rsidP="00A43B12">
            <w:pPr>
              <w:jc w:val="center"/>
              <w:rPr>
                <w:rFonts w:ascii="Verdana" w:hAnsi="Verdana"/>
              </w:rPr>
            </w:pPr>
            <w:r w:rsidRPr="00827520">
              <w:rPr>
                <w:rFonts w:ascii="Verdana" w:hAnsi="Verdana"/>
              </w:rPr>
              <w:t>20 de septiembre del 2021</w:t>
            </w:r>
          </w:p>
        </w:tc>
        <w:tc>
          <w:tcPr>
            <w:tcW w:w="3821" w:type="dxa"/>
          </w:tcPr>
          <w:p w14:paraId="6743D7FB" w14:textId="77777777" w:rsidR="00427070" w:rsidRPr="00827520" w:rsidRDefault="00427070" w:rsidP="00A43B12">
            <w:pPr>
              <w:jc w:val="center"/>
              <w:rPr>
                <w:rFonts w:ascii="Verdana" w:hAnsi="Verdana"/>
              </w:rPr>
            </w:pPr>
            <w:r w:rsidRPr="00827520">
              <w:rPr>
                <w:rFonts w:ascii="Verdana" w:hAnsi="Verdana"/>
              </w:rPr>
              <w:t>https://www.fiduprevisora.com.co/p-a-fondo-de-pago-por-resultados/</w:t>
            </w:r>
          </w:p>
          <w:p w14:paraId="30C1A235" w14:textId="77777777" w:rsidR="00427070" w:rsidRPr="00827520" w:rsidRDefault="00427070" w:rsidP="00A43B12">
            <w:pPr>
              <w:jc w:val="center"/>
              <w:rPr>
                <w:rFonts w:ascii="Verdana" w:hAnsi="Verdana"/>
              </w:rPr>
            </w:pPr>
          </w:p>
        </w:tc>
      </w:tr>
      <w:tr w:rsidR="00427070" w:rsidRPr="00827520" w14:paraId="34022C11" w14:textId="77777777" w:rsidTr="00427070">
        <w:tc>
          <w:tcPr>
            <w:tcW w:w="2539" w:type="dxa"/>
          </w:tcPr>
          <w:p w14:paraId="2281F9F8" w14:textId="77777777" w:rsidR="00427070" w:rsidRPr="00827520" w:rsidRDefault="00427070" w:rsidP="00A43B12">
            <w:pPr>
              <w:jc w:val="center"/>
              <w:rPr>
                <w:rFonts w:ascii="Verdana" w:hAnsi="Verdana"/>
                <w:b/>
                <w:bCs/>
              </w:rPr>
            </w:pPr>
            <w:r w:rsidRPr="00827520">
              <w:rPr>
                <w:rFonts w:ascii="Verdana" w:hAnsi="Verdana"/>
                <w:b/>
                <w:bCs/>
              </w:rPr>
              <w:t>Publicación documento de requerimiento subsanables</w:t>
            </w:r>
          </w:p>
        </w:tc>
        <w:tc>
          <w:tcPr>
            <w:tcW w:w="2468" w:type="dxa"/>
          </w:tcPr>
          <w:p w14:paraId="6F5F7183" w14:textId="77777777" w:rsidR="00427070" w:rsidRPr="00827520" w:rsidRDefault="00427070" w:rsidP="00A43B12">
            <w:pPr>
              <w:jc w:val="center"/>
              <w:rPr>
                <w:rFonts w:ascii="Verdana" w:hAnsi="Verdana"/>
              </w:rPr>
            </w:pPr>
            <w:r w:rsidRPr="00827520">
              <w:rPr>
                <w:rFonts w:ascii="Verdana" w:hAnsi="Verdana"/>
              </w:rPr>
              <w:t>21 de septiembre del 2021</w:t>
            </w:r>
          </w:p>
        </w:tc>
        <w:tc>
          <w:tcPr>
            <w:tcW w:w="3821" w:type="dxa"/>
          </w:tcPr>
          <w:p w14:paraId="3B92A74D" w14:textId="77777777" w:rsidR="00427070" w:rsidRPr="00827520" w:rsidRDefault="00427070" w:rsidP="00A43B12">
            <w:pPr>
              <w:jc w:val="center"/>
              <w:rPr>
                <w:rFonts w:ascii="Verdana" w:hAnsi="Verdana"/>
              </w:rPr>
            </w:pPr>
            <w:r w:rsidRPr="00827520">
              <w:rPr>
                <w:rFonts w:ascii="Verdana" w:hAnsi="Verdana"/>
              </w:rPr>
              <w:t>Se publicará en la página https://www.fiduprevisora.com.co/p-a-fondo-de-pago-por-resultados/</w:t>
            </w:r>
          </w:p>
          <w:p w14:paraId="0429006E" w14:textId="77777777" w:rsidR="00427070" w:rsidRPr="00827520" w:rsidRDefault="00427070" w:rsidP="00A43B12">
            <w:pPr>
              <w:jc w:val="center"/>
              <w:rPr>
                <w:rFonts w:ascii="Verdana" w:hAnsi="Verdana"/>
              </w:rPr>
            </w:pPr>
            <w:r w:rsidRPr="00827520">
              <w:rPr>
                <w:rFonts w:ascii="Verdana" w:hAnsi="Verdana"/>
              </w:rPr>
              <w:t xml:space="preserve">documento de requerimiento de subsanables y se otorgará un término perentorio de dos (2) días hábiles siguientes a la publicación para que el proponente atienda el requerimiento. </w:t>
            </w:r>
          </w:p>
        </w:tc>
      </w:tr>
      <w:tr w:rsidR="00427070" w:rsidRPr="00827520" w14:paraId="12613CC7" w14:textId="77777777" w:rsidTr="00427070">
        <w:tc>
          <w:tcPr>
            <w:tcW w:w="2539" w:type="dxa"/>
          </w:tcPr>
          <w:p w14:paraId="5261532E" w14:textId="77777777" w:rsidR="00427070" w:rsidRPr="00827520" w:rsidRDefault="00427070" w:rsidP="00A43B12">
            <w:pPr>
              <w:jc w:val="center"/>
              <w:rPr>
                <w:rFonts w:ascii="Verdana" w:hAnsi="Verdana"/>
                <w:b/>
                <w:bCs/>
              </w:rPr>
            </w:pPr>
            <w:r w:rsidRPr="00827520">
              <w:rPr>
                <w:rFonts w:ascii="Verdana" w:hAnsi="Verdana"/>
                <w:b/>
                <w:bCs/>
              </w:rPr>
              <w:t>Publicación Informe final de evaluación</w:t>
            </w:r>
          </w:p>
        </w:tc>
        <w:tc>
          <w:tcPr>
            <w:tcW w:w="2468" w:type="dxa"/>
          </w:tcPr>
          <w:p w14:paraId="7AC0DEBA" w14:textId="77777777" w:rsidR="00427070" w:rsidRPr="00827520" w:rsidRDefault="00427070" w:rsidP="00A43B12">
            <w:pPr>
              <w:jc w:val="center"/>
              <w:rPr>
                <w:rFonts w:ascii="Verdana" w:hAnsi="Verdana"/>
              </w:rPr>
            </w:pPr>
            <w:r w:rsidRPr="00827520">
              <w:rPr>
                <w:rFonts w:ascii="Verdana" w:hAnsi="Verdana"/>
              </w:rPr>
              <w:t>24 de septiembre del 2021</w:t>
            </w:r>
          </w:p>
        </w:tc>
        <w:tc>
          <w:tcPr>
            <w:tcW w:w="3821" w:type="dxa"/>
          </w:tcPr>
          <w:p w14:paraId="542D8FAA" w14:textId="77777777" w:rsidR="00427070" w:rsidRPr="00827520" w:rsidRDefault="00427070" w:rsidP="00A43B12">
            <w:pPr>
              <w:jc w:val="center"/>
              <w:rPr>
                <w:rFonts w:ascii="Verdana" w:hAnsi="Verdana"/>
              </w:rPr>
            </w:pPr>
            <w:r w:rsidRPr="00827520">
              <w:rPr>
                <w:rFonts w:ascii="Verdana" w:hAnsi="Verdana"/>
              </w:rPr>
              <w:t>https://www.fiduprevisora.com.co/p-a-fondo-de-pago-por-resultados/</w:t>
            </w:r>
          </w:p>
          <w:p w14:paraId="72ED3D9A" w14:textId="77777777" w:rsidR="00427070" w:rsidRPr="00827520" w:rsidRDefault="00427070" w:rsidP="00A43B12">
            <w:pPr>
              <w:jc w:val="center"/>
              <w:rPr>
                <w:rFonts w:ascii="Verdana" w:hAnsi="Verdana"/>
              </w:rPr>
            </w:pPr>
          </w:p>
        </w:tc>
      </w:tr>
      <w:tr w:rsidR="00427070" w:rsidRPr="00827520" w14:paraId="235FD964" w14:textId="77777777" w:rsidTr="00427070">
        <w:tc>
          <w:tcPr>
            <w:tcW w:w="2539" w:type="dxa"/>
          </w:tcPr>
          <w:p w14:paraId="37654D46" w14:textId="77777777" w:rsidR="00427070" w:rsidRPr="00827520" w:rsidRDefault="00427070" w:rsidP="00A43B12">
            <w:pPr>
              <w:jc w:val="center"/>
              <w:rPr>
                <w:rFonts w:ascii="Verdana" w:hAnsi="Verdana"/>
                <w:b/>
                <w:bCs/>
              </w:rPr>
            </w:pPr>
            <w:r w:rsidRPr="00827520">
              <w:rPr>
                <w:rFonts w:ascii="Verdana" w:hAnsi="Verdana"/>
                <w:b/>
                <w:bCs/>
              </w:rPr>
              <w:t>Traslado del informe final de evaluación</w:t>
            </w:r>
          </w:p>
        </w:tc>
        <w:tc>
          <w:tcPr>
            <w:tcW w:w="2468" w:type="dxa"/>
          </w:tcPr>
          <w:p w14:paraId="44524BFF" w14:textId="77777777" w:rsidR="00427070" w:rsidRPr="00827520" w:rsidRDefault="00427070" w:rsidP="00A43B12">
            <w:pPr>
              <w:jc w:val="center"/>
              <w:rPr>
                <w:rFonts w:ascii="Verdana" w:hAnsi="Verdana"/>
              </w:rPr>
            </w:pPr>
            <w:r w:rsidRPr="00827520">
              <w:rPr>
                <w:rFonts w:ascii="Verdana" w:hAnsi="Verdana"/>
              </w:rPr>
              <w:t xml:space="preserve">Un 1 día hábil siguiente a la publicación del </w:t>
            </w:r>
            <w:r w:rsidRPr="00827520">
              <w:rPr>
                <w:rFonts w:ascii="Verdana" w:hAnsi="Verdana"/>
              </w:rPr>
              <w:lastRenderedPageBreak/>
              <w:t>Informe de Evaluación.</w:t>
            </w:r>
          </w:p>
        </w:tc>
        <w:tc>
          <w:tcPr>
            <w:tcW w:w="3821" w:type="dxa"/>
          </w:tcPr>
          <w:p w14:paraId="243A601D" w14:textId="77777777" w:rsidR="00427070" w:rsidRPr="00827520" w:rsidRDefault="00427070" w:rsidP="00A43B12">
            <w:pPr>
              <w:jc w:val="center"/>
              <w:rPr>
                <w:rFonts w:ascii="Verdana" w:hAnsi="Verdana"/>
              </w:rPr>
            </w:pPr>
            <w:r w:rsidRPr="00827520">
              <w:rPr>
                <w:rFonts w:ascii="Verdana" w:hAnsi="Verdana"/>
              </w:rPr>
              <w:lastRenderedPageBreak/>
              <w:t>https://www.fiduprevisora.com.co/p-a-fondo-de-pago-por-resultados/</w:t>
            </w:r>
          </w:p>
          <w:p w14:paraId="6E85F047" w14:textId="77777777" w:rsidR="00427070" w:rsidRPr="00827520" w:rsidRDefault="00427070" w:rsidP="00A43B12">
            <w:pPr>
              <w:jc w:val="center"/>
              <w:rPr>
                <w:rFonts w:ascii="Verdana" w:hAnsi="Verdana"/>
              </w:rPr>
            </w:pPr>
          </w:p>
        </w:tc>
      </w:tr>
      <w:tr w:rsidR="00427070" w:rsidRPr="00827520" w14:paraId="367824B6" w14:textId="77777777" w:rsidTr="00427070">
        <w:tc>
          <w:tcPr>
            <w:tcW w:w="2539" w:type="dxa"/>
          </w:tcPr>
          <w:p w14:paraId="2F23A613" w14:textId="77777777" w:rsidR="00427070" w:rsidRPr="00827520" w:rsidRDefault="00427070" w:rsidP="00A43B12">
            <w:pPr>
              <w:jc w:val="center"/>
              <w:rPr>
                <w:rFonts w:ascii="Verdana" w:hAnsi="Verdana"/>
                <w:b/>
                <w:bCs/>
              </w:rPr>
            </w:pPr>
            <w:r w:rsidRPr="00827520">
              <w:rPr>
                <w:rFonts w:ascii="Verdana" w:hAnsi="Verdana"/>
                <w:b/>
                <w:bCs/>
              </w:rPr>
              <w:t>Adjudicación</w:t>
            </w:r>
          </w:p>
        </w:tc>
        <w:tc>
          <w:tcPr>
            <w:tcW w:w="2468" w:type="dxa"/>
          </w:tcPr>
          <w:p w14:paraId="05A6EB17" w14:textId="77777777" w:rsidR="00427070" w:rsidRPr="00827520" w:rsidRDefault="00427070" w:rsidP="00A43B12">
            <w:pPr>
              <w:jc w:val="center"/>
              <w:rPr>
                <w:rFonts w:ascii="Verdana" w:hAnsi="Verdana"/>
              </w:rPr>
            </w:pPr>
            <w:r w:rsidRPr="00827520">
              <w:rPr>
                <w:rFonts w:ascii="Verdana" w:hAnsi="Verdana"/>
              </w:rPr>
              <w:t>Al día siguiente del vencimiento del traslado, desde 28 de septiembre de 2021</w:t>
            </w:r>
          </w:p>
        </w:tc>
        <w:tc>
          <w:tcPr>
            <w:tcW w:w="3821" w:type="dxa"/>
          </w:tcPr>
          <w:p w14:paraId="6F959011" w14:textId="77777777" w:rsidR="00427070" w:rsidRPr="00827520" w:rsidRDefault="00427070" w:rsidP="00A43B12">
            <w:pPr>
              <w:jc w:val="center"/>
              <w:rPr>
                <w:rFonts w:ascii="Verdana" w:hAnsi="Verdana"/>
              </w:rPr>
            </w:pPr>
            <w:r w:rsidRPr="00827520">
              <w:rPr>
                <w:rFonts w:ascii="Verdana" w:hAnsi="Verdana"/>
              </w:rPr>
              <w:t>https://www.fiduprevisora.com.co/p-a-fondo-de-pago-por-resultados/</w:t>
            </w:r>
          </w:p>
          <w:p w14:paraId="57C4DDA7" w14:textId="77777777" w:rsidR="00427070" w:rsidRPr="00827520" w:rsidRDefault="00427070" w:rsidP="00A43B12">
            <w:pPr>
              <w:jc w:val="center"/>
              <w:rPr>
                <w:rFonts w:ascii="Verdana" w:hAnsi="Verdana"/>
              </w:rPr>
            </w:pPr>
          </w:p>
        </w:tc>
      </w:tr>
      <w:tr w:rsidR="00427070" w:rsidRPr="00827520" w14:paraId="6A2BA836" w14:textId="77777777" w:rsidTr="00427070">
        <w:tc>
          <w:tcPr>
            <w:tcW w:w="2539" w:type="dxa"/>
          </w:tcPr>
          <w:p w14:paraId="3A253A2D" w14:textId="77777777" w:rsidR="00427070" w:rsidRPr="00827520" w:rsidRDefault="00427070" w:rsidP="00A43B12">
            <w:pPr>
              <w:jc w:val="center"/>
              <w:rPr>
                <w:rFonts w:ascii="Verdana" w:hAnsi="Verdana"/>
                <w:b/>
                <w:bCs/>
              </w:rPr>
            </w:pPr>
            <w:r w:rsidRPr="00827520">
              <w:rPr>
                <w:rFonts w:ascii="Verdana" w:hAnsi="Verdana"/>
                <w:b/>
                <w:bCs/>
              </w:rPr>
              <w:t>Verificación SARLAFT y Suscripción del contrato</w:t>
            </w:r>
          </w:p>
        </w:tc>
        <w:tc>
          <w:tcPr>
            <w:tcW w:w="2468" w:type="dxa"/>
          </w:tcPr>
          <w:p w14:paraId="4135A4F1" w14:textId="77777777" w:rsidR="00427070" w:rsidRPr="00827520" w:rsidRDefault="00427070" w:rsidP="00A43B12">
            <w:pPr>
              <w:jc w:val="center"/>
              <w:rPr>
                <w:rFonts w:ascii="Verdana" w:hAnsi="Verdana"/>
              </w:rPr>
            </w:pPr>
            <w:r w:rsidRPr="00827520">
              <w:rPr>
                <w:rFonts w:ascii="Verdana" w:hAnsi="Verdana"/>
              </w:rPr>
              <w:t>Tres 3 días hábiles a partir de la adjudicación.</w:t>
            </w:r>
          </w:p>
        </w:tc>
        <w:tc>
          <w:tcPr>
            <w:tcW w:w="3821" w:type="dxa"/>
          </w:tcPr>
          <w:p w14:paraId="42058E2A" w14:textId="77777777" w:rsidR="00427070" w:rsidRPr="00827520" w:rsidRDefault="00427070" w:rsidP="00A43B12">
            <w:pPr>
              <w:jc w:val="center"/>
              <w:rPr>
                <w:rFonts w:ascii="Verdana" w:hAnsi="Verdana"/>
              </w:rPr>
            </w:pPr>
          </w:p>
        </w:tc>
      </w:tr>
    </w:tbl>
    <w:bookmarkEnd w:id="50"/>
    <w:p w14:paraId="279B1C20" w14:textId="51CC74ED" w:rsidR="00427070" w:rsidRDefault="00427070" w:rsidP="00427070">
      <w:pPr>
        <w:jc w:val="both"/>
        <w:rPr>
          <w:rFonts w:ascii="Verdana" w:hAnsi="Verdana"/>
        </w:rPr>
      </w:pPr>
      <w:r w:rsidRPr="00827520">
        <w:rPr>
          <w:rFonts w:ascii="Verdana" w:hAnsi="Verdana"/>
          <w:b/>
          <w:bCs/>
        </w:rPr>
        <w:t>Nota:</w:t>
      </w:r>
      <w:r w:rsidRPr="00827520">
        <w:rPr>
          <w:rFonts w:ascii="Verdana" w:hAnsi="Verdana"/>
        </w:rPr>
        <w:t xml:space="preserve"> Las modificaciones al cronograma serán realizadas mediante adenda y publicado en la página Web de la FIDUPREVISORA S.A. Se les recomienda a los oferentes que una vez radicado su proyecto se consulte de manera permanente la página de FIDUPREVISORA S.A https://www.fiduprevisora.com.co/p-a-fondode-pago-por-resultados/ para el respectivo seguimiento</w:t>
      </w:r>
    </w:p>
    <w:p w14:paraId="2BAE9618" w14:textId="77777777" w:rsidR="009E3B0D" w:rsidRPr="00827520" w:rsidRDefault="009E3B0D" w:rsidP="00427070">
      <w:pPr>
        <w:jc w:val="both"/>
        <w:rPr>
          <w:rFonts w:ascii="Verdana" w:hAnsi="Verdana"/>
        </w:rPr>
      </w:pPr>
    </w:p>
    <w:p w14:paraId="20026D8E" w14:textId="38CCE615" w:rsidR="00E62A45" w:rsidRDefault="009E3B0D" w:rsidP="00E62A45">
      <w:pPr>
        <w:pStyle w:val="Estilo1"/>
        <w:numPr>
          <w:ilvl w:val="0"/>
          <w:numId w:val="0"/>
        </w:numPr>
        <w:autoSpaceDE w:val="0"/>
        <w:autoSpaceDN w:val="0"/>
        <w:adjustRightInd w:val="0"/>
        <w:jc w:val="center"/>
        <w:rPr>
          <w:rFonts w:cstheme="minorBidi"/>
          <w:color w:val="000000"/>
          <w:sz w:val="22"/>
          <w:szCs w:val="22"/>
          <w:lang w:eastAsia="es-CO"/>
        </w:rPr>
      </w:pPr>
      <w:r>
        <w:rPr>
          <w:rFonts w:cstheme="minorBidi"/>
          <w:color w:val="000000"/>
          <w:sz w:val="22"/>
          <w:szCs w:val="22"/>
          <w:lang w:eastAsia="es-CO"/>
        </w:rPr>
        <w:t>19.</w:t>
      </w:r>
      <w:r w:rsidR="000E748F" w:rsidRPr="00827520">
        <w:rPr>
          <w:rFonts w:cstheme="minorBidi"/>
          <w:color w:val="000000"/>
          <w:sz w:val="22"/>
          <w:szCs w:val="22"/>
          <w:lang w:eastAsia="es-CO"/>
        </w:rPr>
        <w:t xml:space="preserve"> </w:t>
      </w:r>
      <w:r w:rsidR="00E62A45" w:rsidRPr="00827520">
        <w:rPr>
          <w:rFonts w:cstheme="minorBidi"/>
          <w:color w:val="000000"/>
          <w:sz w:val="22"/>
          <w:szCs w:val="22"/>
          <w:lang w:eastAsia="es-CO"/>
        </w:rPr>
        <w:t>COMITÉ DE EVALUACIÓN</w:t>
      </w:r>
    </w:p>
    <w:p w14:paraId="27A38E12" w14:textId="77777777" w:rsidR="009E3B0D" w:rsidRPr="00827520" w:rsidRDefault="009E3B0D" w:rsidP="00E62A45">
      <w:pPr>
        <w:pStyle w:val="Estilo1"/>
        <w:numPr>
          <w:ilvl w:val="0"/>
          <w:numId w:val="0"/>
        </w:numPr>
        <w:autoSpaceDE w:val="0"/>
        <w:autoSpaceDN w:val="0"/>
        <w:adjustRightInd w:val="0"/>
        <w:jc w:val="center"/>
        <w:rPr>
          <w:rFonts w:cstheme="minorBidi"/>
          <w:color w:val="000000"/>
          <w:sz w:val="22"/>
          <w:szCs w:val="22"/>
          <w:lang w:eastAsia="es-CO"/>
        </w:rPr>
      </w:pPr>
    </w:p>
    <w:p w14:paraId="58496383" w14:textId="5F8037A2" w:rsidR="00427070" w:rsidRPr="00827520" w:rsidRDefault="00427070" w:rsidP="00427070">
      <w:pPr>
        <w:jc w:val="both"/>
        <w:rPr>
          <w:rFonts w:ascii="Verdana" w:hAnsi="Verdana" w:cstheme="minorHAnsi"/>
          <w:color w:val="000000"/>
          <w:lang w:eastAsia="es-CO"/>
        </w:rPr>
      </w:pPr>
      <w:r w:rsidRPr="00827520">
        <w:rPr>
          <w:rFonts w:ascii="Verdana" w:hAnsi="Verdana" w:cstheme="minorHAnsi"/>
          <w:color w:val="000000"/>
          <w:lang w:eastAsia="es-CO"/>
        </w:rPr>
        <w:t>Se establece un Comité de evaluación que estará conformado por personas designadas por el Comité Fiduciario.</w:t>
      </w:r>
    </w:p>
    <w:p w14:paraId="23F6023D" w14:textId="77777777" w:rsidR="00427070" w:rsidRPr="00827520" w:rsidRDefault="00427070" w:rsidP="00427070">
      <w:pPr>
        <w:jc w:val="both"/>
        <w:textAlignment w:val="baseline"/>
        <w:rPr>
          <w:rFonts w:ascii="Verdana" w:hAnsi="Verdana" w:cstheme="minorHAnsi"/>
          <w:color w:val="000000"/>
          <w:lang w:eastAsia="es-CO"/>
        </w:rPr>
      </w:pPr>
      <w:r w:rsidRPr="00827520">
        <w:rPr>
          <w:rFonts w:ascii="Verdana" w:hAnsi="Verdana" w:cstheme="minorHAnsi"/>
          <w:b/>
          <w:bCs/>
          <w:color w:val="000000"/>
          <w:lang w:val="es-MX" w:eastAsia="es-CO"/>
        </w:rPr>
        <w:t>Funciones del Comité de Evaluación:</w:t>
      </w:r>
    </w:p>
    <w:p w14:paraId="0E34B720" w14:textId="77777777" w:rsidR="00427070" w:rsidRPr="00827520" w:rsidRDefault="00427070" w:rsidP="00427070">
      <w:pPr>
        <w:pStyle w:val="Prrafodelista"/>
        <w:numPr>
          <w:ilvl w:val="0"/>
          <w:numId w:val="28"/>
        </w:numPr>
        <w:spacing w:after="0" w:line="240" w:lineRule="auto"/>
        <w:jc w:val="both"/>
        <w:textAlignment w:val="baseline"/>
        <w:rPr>
          <w:rFonts w:ascii="Verdana" w:hAnsi="Verdana" w:cstheme="minorHAnsi"/>
          <w:color w:val="000000"/>
          <w:lang w:eastAsia="es-CO"/>
        </w:rPr>
      </w:pPr>
      <w:r w:rsidRPr="00827520">
        <w:rPr>
          <w:rFonts w:ascii="Verdana" w:hAnsi="Verdana" w:cstheme="minorHAnsi"/>
          <w:color w:val="000000"/>
          <w:lang w:val="es-MX" w:eastAsia="es-CO"/>
        </w:rPr>
        <w:t xml:space="preserve">Evaluar las propuestas, teniendo en cuenta </w:t>
      </w:r>
      <w:r w:rsidRPr="00827520">
        <w:rPr>
          <w:rFonts w:ascii="Verdana" w:hAnsi="Verdana" w:cstheme="minorHAnsi"/>
          <w:color w:val="000000"/>
          <w:lang w:eastAsia="es-CO"/>
        </w:rPr>
        <w:t>los criterios establecidos en los documentos del proceso.</w:t>
      </w:r>
    </w:p>
    <w:p w14:paraId="1762003F" w14:textId="77777777" w:rsidR="00427070" w:rsidRPr="00827520" w:rsidRDefault="00427070" w:rsidP="00427070">
      <w:pPr>
        <w:pStyle w:val="Prrafodelista"/>
        <w:numPr>
          <w:ilvl w:val="0"/>
          <w:numId w:val="28"/>
        </w:numPr>
        <w:spacing w:after="0" w:line="240" w:lineRule="auto"/>
        <w:jc w:val="both"/>
        <w:textAlignment w:val="baseline"/>
        <w:rPr>
          <w:rFonts w:ascii="Verdana" w:hAnsi="Verdana" w:cstheme="minorHAnsi"/>
          <w:color w:val="000000"/>
          <w:lang w:val="es-MX" w:eastAsia="es-CO"/>
        </w:rPr>
      </w:pPr>
      <w:r w:rsidRPr="00827520">
        <w:rPr>
          <w:rFonts w:ascii="Verdana" w:hAnsi="Verdana" w:cstheme="minorHAnsi"/>
          <w:color w:val="000000"/>
          <w:lang w:val="es-MX" w:eastAsia="es-CO"/>
        </w:rPr>
        <w:t>Emitir los correspondientes documentos de requerimiento de subsanables y de evaluación final.</w:t>
      </w:r>
    </w:p>
    <w:p w14:paraId="25B03E84" w14:textId="77777777" w:rsidR="00427070" w:rsidRPr="00827520" w:rsidRDefault="00427070" w:rsidP="00427070">
      <w:pPr>
        <w:pStyle w:val="Prrafodelista"/>
        <w:numPr>
          <w:ilvl w:val="0"/>
          <w:numId w:val="28"/>
        </w:numPr>
        <w:spacing w:after="0" w:line="240" w:lineRule="auto"/>
        <w:jc w:val="both"/>
        <w:textAlignment w:val="baseline"/>
        <w:rPr>
          <w:rFonts w:ascii="Verdana" w:hAnsi="Verdana" w:cstheme="minorHAnsi"/>
          <w:color w:val="000000"/>
          <w:lang w:val="es-MX" w:eastAsia="es-CO"/>
        </w:rPr>
      </w:pPr>
      <w:r w:rsidRPr="00827520">
        <w:rPr>
          <w:rFonts w:ascii="Verdana" w:hAnsi="Verdana" w:cstheme="minorHAnsi"/>
          <w:color w:val="000000"/>
          <w:lang w:val="es-MX" w:eastAsia="es-CO"/>
        </w:rPr>
        <w:t xml:space="preserve">Realizar la respectiva recomendación respecto de la contratación al Comité́ Fiduciario, previa presentación al Comité́ de Coordinación del Reto correspondiente. </w:t>
      </w:r>
    </w:p>
    <w:p w14:paraId="755B0852" w14:textId="77777777" w:rsidR="00427070" w:rsidRPr="00827520" w:rsidRDefault="00427070" w:rsidP="00427070">
      <w:pPr>
        <w:pStyle w:val="Prrafodelista"/>
        <w:spacing w:before="100" w:beforeAutospacing="1" w:after="100" w:afterAutospacing="1"/>
        <w:jc w:val="both"/>
        <w:textAlignment w:val="baseline"/>
        <w:rPr>
          <w:rFonts w:ascii="Verdana" w:hAnsi="Verdana" w:cs="Tahoma"/>
          <w:lang w:eastAsia="es-CO"/>
        </w:rPr>
      </w:pPr>
      <w:r w:rsidRPr="00827520">
        <w:rPr>
          <w:rFonts w:ascii="Verdana" w:hAnsi="Verdana" w:cstheme="minorHAnsi"/>
          <w:color w:val="000000"/>
          <w:lang w:val="es-MX" w:eastAsia="es-CO"/>
        </w:rPr>
        <w:t>Dar respuesta de fondo a las observaciones que se presenten en el proceso de selección.</w:t>
      </w:r>
    </w:p>
    <w:p w14:paraId="405B1EBC" w14:textId="77777777" w:rsidR="00427070" w:rsidRPr="00827520" w:rsidRDefault="00427070" w:rsidP="00427070">
      <w:pPr>
        <w:jc w:val="both"/>
        <w:textAlignment w:val="baseline"/>
        <w:rPr>
          <w:rFonts w:ascii="Verdana" w:hAnsi="Verdana" w:cs="Tahoma"/>
          <w:lang w:eastAsia="es-CO"/>
        </w:rPr>
      </w:pPr>
      <w:r w:rsidRPr="00827520">
        <w:rPr>
          <w:rFonts w:ascii="Verdana" w:hAnsi="Verdana" w:cs="Tahoma"/>
          <w:lang w:eastAsia="es-CO"/>
        </w:rPr>
        <w:t>El Comité se reunirá al cierre del proceso para evaluar las propuestas recibidas, de acuerdo con el cronograma establecido. Dentro del ámbito de sus competencias, cada uno de los componentes (jurídico, técnico y financiero) emitirá sus respectivos documentos e informes para que se proceda a la unificación de estos y se presenten para aprobación y publicación.</w:t>
      </w:r>
    </w:p>
    <w:p w14:paraId="1C5A7CB4" w14:textId="2D1641F9" w:rsidR="00E62A45" w:rsidRPr="00827520" w:rsidRDefault="009E3B0D" w:rsidP="00E62A45">
      <w:pPr>
        <w:pStyle w:val="Estilo1"/>
        <w:numPr>
          <w:ilvl w:val="0"/>
          <w:numId w:val="0"/>
        </w:numPr>
        <w:rPr>
          <w:rFonts w:cstheme="minorBidi"/>
          <w:sz w:val="22"/>
          <w:szCs w:val="22"/>
          <w:lang w:val="es-CO" w:eastAsia="es-CO"/>
        </w:rPr>
      </w:pPr>
      <w:r>
        <w:rPr>
          <w:rFonts w:cstheme="minorBidi"/>
          <w:sz w:val="22"/>
          <w:szCs w:val="22"/>
          <w:lang w:eastAsia="es-CO"/>
        </w:rPr>
        <w:lastRenderedPageBreak/>
        <w:t>20.</w:t>
      </w:r>
      <w:r w:rsidR="000E748F" w:rsidRPr="00827520">
        <w:rPr>
          <w:rFonts w:cstheme="minorBidi"/>
          <w:sz w:val="22"/>
          <w:szCs w:val="22"/>
          <w:lang w:eastAsia="es-CO"/>
        </w:rPr>
        <w:t xml:space="preserve"> </w:t>
      </w:r>
      <w:r w:rsidR="00E62A45" w:rsidRPr="00827520">
        <w:rPr>
          <w:rFonts w:cstheme="minorBidi"/>
          <w:sz w:val="22"/>
          <w:szCs w:val="22"/>
          <w:lang w:eastAsia="es-CO"/>
        </w:rPr>
        <w:t>MANUAL DE IDENTIDAD CORPORATIVA DEL DEPARTAMENTO PARA LA PROSPERIDAD SOCIAL Y GESTION DOCUMENTAL</w:t>
      </w:r>
    </w:p>
    <w:p w14:paraId="566ED005" w14:textId="77777777" w:rsidR="00E62A45" w:rsidRPr="00827520" w:rsidRDefault="00E62A45" w:rsidP="00E62A45">
      <w:pPr>
        <w:ind w:left="420"/>
        <w:jc w:val="both"/>
        <w:textAlignment w:val="baseline"/>
        <w:rPr>
          <w:rFonts w:ascii="Verdana" w:hAnsi="Verdana"/>
          <w:lang w:eastAsia="es-CO"/>
        </w:rPr>
      </w:pPr>
      <w:r w:rsidRPr="00827520">
        <w:rPr>
          <w:rFonts w:ascii="Verdana" w:hAnsi="Verdana"/>
          <w:lang w:eastAsia="es-CO"/>
        </w:rPr>
        <w:t> </w:t>
      </w:r>
    </w:p>
    <w:p w14:paraId="452EC13C" w14:textId="77777777" w:rsidR="00427070" w:rsidRPr="00827520" w:rsidRDefault="00427070" w:rsidP="00427070">
      <w:pPr>
        <w:jc w:val="both"/>
        <w:textAlignment w:val="baseline"/>
        <w:rPr>
          <w:rFonts w:ascii="Verdana" w:hAnsi="Verdana" w:cs="Tahoma"/>
          <w:lang w:eastAsia="es-CO"/>
        </w:rPr>
      </w:pPr>
      <w:r w:rsidRPr="00827520">
        <w:rPr>
          <w:rFonts w:ascii="Verdana" w:hAnsi="Verdana" w:cs="Tahoma"/>
          <w:lang w:eastAsia="es-CO"/>
        </w:rPr>
        <w:t>Para la ejecución del contrato, el </w:t>
      </w:r>
      <w:r w:rsidRPr="00827520">
        <w:rPr>
          <w:rFonts w:ascii="Verdana" w:hAnsi="Verdana" w:cs="Tahoma"/>
          <w:b/>
          <w:bCs/>
          <w:lang w:eastAsia="es-CO"/>
        </w:rPr>
        <w:t xml:space="preserve">Contratista </w:t>
      </w:r>
      <w:r w:rsidRPr="00827520">
        <w:rPr>
          <w:rFonts w:ascii="Verdana" w:hAnsi="Verdana" w:cs="Tahoma"/>
          <w:lang w:eastAsia="es-CO"/>
        </w:rPr>
        <w:t>deberá tener en cuenta, en toda su ejecución lo establecido por el Manual de Identidad Corporativa. Así mismo toda la documentación debe llevarse a cabo con base en las rutas de gestión documental de </w:t>
      </w:r>
      <w:r w:rsidRPr="00827520">
        <w:rPr>
          <w:rFonts w:ascii="Verdana" w:hAnsi="Verdana" w:cs="Tahoma"/>
          <w:b/>
          <w:bCs/>
          <w:lang w:eastAsia="es-CO"/>
        </w:rPr>
        <w:t>PROSPERIDAD SOCIAL</w:t>
      </w:r>
      <w:r w:rsidRPr="00827520">
        <w:rPr>
          <w:rFonts w:ascii="Verdana" w:hAnsi="Verdana" w:cs="Tahoma"/>
          <w:lang w:eastAsia="es-CO"/>
        </w:rPr>
        <w:t>.  </w:t>
      </w:r>
    </w:p>
    <w:p w14:paraId="4FDF6965" w14:textId="77777777" w:rsidR="00E62A45" w:rsidRPr="00827520" w:rsidRDefault="00E62A45" w:rsidP="00E62A45">
      <w:pPr>
        <w:jc w:val="both"/>
        <w:textAlignment w:val="baseline"/>
        <w:rPr>
          <w:rFonts w:ascii="Verdana" w:hAnsi="Verdana"/>
          <w:lang w:eastAsia="es-CO"/>
        </w:rPr>
      </w:pPr>
      <w:r w:rsidRPr="00827520">
        <w:rPr>
          <w:rFonts w:ascii="Verdana" w:hAnsi="Verdana"/>
          <w:lang w:eastAsia="es-CO"/>
        </w:rPr>
        <w:t> </w:t>
      </w:r>
    </w:p>
    <w:p w14:paraId="48DB16BE" w14:textId="011B4B5A" w:rsidR="00E62A45" w:rsidRPr="00827520" w:rsidRDefault="009E3B0D" w:rsidP="006C65BA">
      <w:pPr>
        <w:pStyle w:val="Estilo1"/>
        <w:numPr>
          <w:ilvl w:val="0"/>
          <w:numId w:val="0"/>
        </w:numPr>
        <w:jc w:val="left"/>
        <w:rPr>
          <w:rFonts w:cstheme="minorBidi"/>
          <w:sz w:val="22"/>
          <w:szCs w:val="22"/>
          <w:lang w:eastAsia="es-CO"/>
        </w:rPr>
      </w:pPr>
      <w:r>
        <w:rPr>
          <w:rFonts w:cstheme="minorBidi"/>
          <w:sz w:val="22"/>
          <w:szCs w:val="22"/>
          <w:lang w:eastAsia="es-CO"/>
        </w:rPr>
        <w:t>21.</w:t>
      </w:r>
      <w:r w:rsidR="00C800A7" w:rsidRPr="00827520">
        <w:rPr>
          <w:rFonts w:cstheme="minorBidi"/>
          <w:sz w:val="22"/>
          <w:szCs w:val="22"/>
          <w:lang w:eastAsia="es-CO"/>
        </w:rPr>
        <w:t xml:space="preserve"> CONFIDENCIALIDAD</w:t>
      </w:r>
      <w:r w:rsidR="00E62A45" w:rsidRPr="00827520">
        <w:rPr>
          <w:rFonts w:cstheme="minorBidi"/>
          <w:sz w:val="22"/>
          <w:szCs w:val="22"/>
          <w:lang w:eastAsia="es-CO"/>
        </w:rPr>
        <w:t xml:space="preserve"> Y MANEJO DE LA INFORMACIÓN</w:t>
      </w:r>
    </w:p>
    <w:p w14:paraId="180442B4" w14:textId="77777777" w:rsidR="00E62A45" w:rsidRPr="00827520" w:rsidRDefault="00E62A45" w:rsidP="00E62A45">
      <w:pPr>
        <w:pStyle w:val="Estilo1"/>
        <w:numPr>
          <w:ilvl w:val="0"/>
          <w:numId w:val="0"/>
        </w:numPr>
        <w:rPr>
          <w:rFonts w:cstheme="minorBidi"/>
          <w:sz w:val="22"/>
          <w:szCs w:val="22"/>
          <w:lang w:eastAsia="es-CO"/>
        </w:rPr>
      </w:pPr>
    </w:p>
    <w:p w14:paraId="3ED7883D" w14:textId="2A000C13" w:rsidR="00427070" w:rsidRPr="00827520" w:rsidRDefault="00427070" w:rsidP="00427070">
      <w:pPr>
        <w:jc w:val="both"/>
        <w:textAlignment w:val="baseline"/>
        <w:rPr>
          <w:rFonts w:ascii="Verdana" w:eastAsia="Times New Roman" w:hAnsi="Verdana" w:cs="Tahoma"/>
          <w:lang w:eastAsia="es-CO"/>
        </w:rPr>
      </w:pPr>
      <w:r w:rsidRPr="00827520">
        <w:rPr>
          <w:rFonts w:ascii="Verdana" w:eastAsia="Times New Roman" w:hAnsi="Verdana" w:cs="Tahoma"/>
          <w:lang w:eastAsia="es-CO"/>
        </w:rPr>
        <w:t xml:space="preserve">El </w:t>
      </w:r>
      <w:r w:rsidRPr="00827520">
        <w:rPr>
          <w:rFonts w:ascii="Verdana" w:eastAsia="Times New Roman" w:hAnsi="Verdana" w:cs="Tahoma"/>
          <w:b/>
          <w:bCs/>
          <w:lang w:eastAsia="es-CO"/>
        </w:rPr>
        <w:t>Contratista</w:t>
      </w:r>
      <w:r w:rsidRPr="00827520">
        <w:rPr>
          <w:rFonts w:ascii="Verdana" w:eastAsia="Times New Roman" w:hAnsi="Verdana" w:cs="Tahoma"/>
          <w:lang w:eastAsia="es-CO"/>
        </w:rPr>
        <w:t xml:space="preserve"> deberá comprometerse a mantener en secreto todos los datos concernientes al desarrollo del presente Contrato y se abstendrá́ de utilizar para fines distintos de los expresamente pactados, cualquier información que el </w:t>
      </w:r>
      <w:r w:rsidRPr="00827520">
        <w:rPr>
          <w:rFonts w:ascii="Verdana" w:eastAsia="Times New Roman" w:hAnsi="Verdana" w:cs="Tahoma"/>
          <w:b/>
          <w:bCs/>
          <w:lang w:eastAsia="es-CO"/>
        </w:rPr>
        <w:t xml:space="preserve">Fideicomiso FPR o el Intermediario </w:t>
      </w:r>
      <w:r w:rsidRPr="00827520">
        <w:rPr>
          <w:rFonts w:ascii="Verdana" w:eastAsia="Times New Roman" w:hAnsi="Verdana" w:cs="Tahoma"/>
          <w:lang w:eastAsia="es-CO"/>
        </w:rPr>
        <w:t xml:space="preserve">le pueda facilitar a efectos del cumplimiento de este, esta obligación persistirá́ de forma indefinida incluso con posterioridad a la terminación del Contrato. </w:t>
      </w:r>
    </w:p>
    <w:p w14:paraId="6D925763" w14:textId="77777777" w:rsidR="00427070" w:rsidRPr="00427070" w:rsidRDefault="00427070" w:rsidP="00427070">
      <w:pPr>
        <w:spacing w:after="0" w:line="240" w:lineRule="auto"/>
        <w:jc w:val="both"/>
        <w:textAlignment w:val="baseline"/>
        <w:rPr>
          <w:rFonts w:ascii="Verdana" w:eastAsia="Times New Roman" w:hAnsi="Verdana" w:cs="Tahoma"/>
          <w:lang w:eastAsia="es-CO"/>
        </w:rPr>
      </w:pPr>
    </w:p>
    <w:p w14:paraId="222F58E4" w14:textId="77777777" w:rsidR="00427070" w:rsidRPr="00427070" w:rsidRDefault="00427070" w:rsidP="00427070">
      <w:pPr>
        <w:spacing w:after="0" w:line="240" w:lineRule="auto"/>
        <w:jc w:val="both"/>
        <w:textAlignment w:val="baseline"/>
        <w:rPr>
          <w:rFonts w:ascii="Verdana" w:eastAsia="Times New Roman" w:hAnsi="Verdana" w:cs="Tahoma"/>
          <w:lang w:eastAsia="es-CO"/>
        </w:rPr>
      </w:pPr>
      <w:r w:rsidRPr="00427070">
        <w:rPr>
          <w:rFonts w:ascii="Verdana" w:eastAsia="Times New Roman" w:hAnsi="Verdana" w:cs="Tahoma"/>
          <w:lang w:eastAsia="es-CO"/>
        </w:rPr>
        <w:t>El deber de confidencialidad desaparecerá́ en aquellos supuestos en los que la información en cuestión haya devenido del dominio público. El Contratista deberá adaptar cuantas medidas sean precisas y razonables, a fin de que los terceros no puedan acceder a la información confidencial facilitada por el Fideicomiso FPR.</w:t>
      </w:r>
    </w:p>
    <w:p w14:paraId="0D71FA46" w14:textId="77777777" w:rsidR="00427070" w:rsidRPr="00427070" w:rsidRDefault="00427070" w:rsidP="00427070">
      <w:pPr>
        <w:spacing w:after="0" w:line="240" w:lineRule="auto"/>
        <w:jc w:val="both"/>
        <w:textAlignment w:val="baseline"/>
        <w:rPr>
          <w:rFonts w:ascii="Verdana" w:eastAsia="Times New Roman" w:hAnsi="Verdana" w:cs="Tahoma"/>
          <w:lang w:eastAsia="es-CO"/>
        </w:rPr>
      </w:pPr>
    </w:p>
    <w:p w14:paraId="689B01EE" w14:textId="77777777" w:rsidR="00427070" w:rsidRPr="00427070" w:rsidRDefault="00427070" w:rsidP="00427070">
      <w:pPr>
        <w:widowControl w:val="0"/>
        <w:autoSpaceDE w:val="0"/>
        <w:autoSpaceDN w:val="0"/>
        <w:spacing w:after="0" w:line="276" w:lineRule="auto"/>
        <w:jc w:val="both"/>
        <w:outlineLvl w:val="0"/>
        <w:rPr>
          <w:rFonts w:ascii="Verdana" w:eastAsia="Verdana" w:hAnsi="Verdana" w:cstheme="majorBidi"/>
          <w:bCs/>
          <w:lang w:val="es-ES" w:eastAsia="es-ES"/>
        </w:rPr>
      </w:pPr>
      <w:r w:rsidRPr="00427070">
        <w:rPr>
          <w:rFonts w:ascii="Verdana" w:eastAsia="Verdana" w:hAnsi="Verdana" w:cstheme="majorBidi"/>
          <w:bCs/>
          <w:lang w:val="es-ES" w:eastAsia="es-ES"/>
        </w:rPr>
        <w:t xml:space="preserve">El </w:t>
      </w:r>
      <w:r w:rsidRPr="00427070">
        <w:rPr>
          <w:rFonts w:ascii="Verdana" w:eastAsia="Verdana" w:hAnsi="Verdana" w:cstheme="majorBidi"/>
          <w:b/>
          <w:lang w:val="es-ES" w:eastAsia="es-ES"/>
        </w:rPr>
        <w:t xml:space="preserve">Contratista </w:t>
      </w:r>
      <w:r w:rsidRPr="00427070">
        <w:rPr>
          <w:rFonts w:ascii="Verdana" w:eastAsia="Verdana" w:hAnsi="Verdana" w:cstheme="majorBidi"/>
          <w:lang w:val="es-ES" w:eastAsia="es-ES"/>
        </w:rPr>
        <w:t>se compromete a mantener en secreto todos los datos concernientes al</w:t>
      </w:r>
      <w:r w:rsidRPr="00427070">
        <w:rPr>
          <w:rFonts w:ascii="Verdana" w:eastAsia="Verdana" w:hAnsi="Verdana" w:cstheme="majorBidi"/>
          <w:spacing w:val="1"/>
          <w:lang w:val="es-ES" w:eastAsia="es-ES"/>
        </w:rPr>
        <w:t xml:space="preserve"> </w:t>
      </w:r>
      <w:r w:rsidRPr="00427070">
        <w:rPr>
          <w:rFonts w:ascii="Verdana" w:eastAsia="Verdana" w:hAnsi="Verdana" w:cstheme="majorBidi"/>
          <w:spacing w:val="-1"/>
          <w:lang w:val="es-ES" w:eastAsia="es-ES"/>
        </w:rPr>
        <w:t>desarrollo</w:t>
      </w:r>
      <w:r w:rsidRPr="00427070">
        <w:rPr>
          <w:rFonts w:ascii="Verdana" w:eastAsia="Verdana" w:hAnsi="Verdana" w:cstheme="majorBidi"/>
          <w:spacing w:val="-17"/>
          <w:lang w:val="es-ES" w:eastAsia="es-ES"/>
        </w:rPr>
        <w:t xml:space="preserve"> </w:t>
      </w:r>
      <w:r w:rsidRPr="00427070">
        <w:rPr>
          <w:rFonts w:ascii="Verdana" w:eastAsia="Verdana" w:hAnsi="Verdana" w:cstheme="majorBidi"/>
          <w:spacing w:val="-1"/>
          <w:lang w:val="es-ES" w:eastAsia="es-ES"/>
        </w:rPr>
        <w:t>del</w:t>
      </w:r>
      <w:r w:rsidRPr="00427070">
        <w:rPr>
          <w:rFonts w:ascii="Verdana" w:eastAsia="Verdana" w:hAnsi="Verdana" w:cstheme="majorBidi"/>
          <w:spacing w:val="-13"/>
          <w:lang w:val="es-ES" w:eastAsia="es-ES"/>
        </w:rPr>
        <w:t xml:space="preserve"> </w:t>
      </w:r>
      <w:r w:rsidRPr="00427070">
        <w:rPr>
          <w:rFonts w:ascii="Verdana" w:eastAsia="Verdana" w:hAnsi="Verdana" w:cstheme="majorBidi"/>
          <w:spacing w:val="-1"/>
          <w:lang w:val="es-ES" w:eastAsia="es-ES"/>
        </w:rPr>
        <w:t>presente</w:t>
      </w:r>
      <w:r w:rsidRPr="00427070">
        <w:rPr>
          <w:rFonts w:ascii="Verdana" w:eastAsia="Verdana" w:hAnsi="Verdana" w:cstheme="majorBidi"/>
          <w:spacing w:val="-12"/>
          <w:lang w:val="es-ES" w:eastAsia="es-ES"/>
        </w:rPr>
        <w:t xml:space="preserve"> </w:t>
      </w:r>
      <w:r w:rsidRPr="00427070">
        <w:rPr>
          <w:rFonts w:ascii="Verdana" w:eastAsia="Verdana" w:hAnsi="Verdana" w:cstheme="majorBidi"/>
          <w:spacing w:val="-1"/>
          <w:lang w:val="es-ES" w:eastAsia="es-ES"/>
        </w:rPr>
        <w:t>objeto</w:t>
      </w:r>
      <w:r w:rsidRPr="00427070">
        <w:rPr>
          <w:rFonts w:ascii="Verdana" w:eastAsia="Verdana" w:hAnsi="Verdana" w:cstheme="majorBidi"/>
          <w:spacing w:val="-13"/>
          <w:lang w:val="es-ES" w:eastAsia="es-ES"/>
        </w:rPr>
        <w:t xml:space="preserve"> </w:t>
      </w:r>
      <w:r w:rsidRPr="00427070">
        <w:rPr>
          <w:rFonts w:ascii="Verdana" w:eastAsia="Verdana" w:hAnsi="Verdana" w:cstheme="majorBidi"/>
          <w:lang w:val="es-ES" w:eastAsia="es-ES"/>
        </w:rPr>
        <w:t>contractual</w:t>
      </w:r>
      <w:r w:rsidRPr="00427070">
        <w:rPr>
          <w:rFonts w:ascii="Verdana" w:eastAsia="Verdana" w:hAnsi="Verdana" w:cstheme="majorBidi"/>
          <w:spacing w:val="-12"/>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16"/>
          <w:lang w:val="es-ES" w:eastAsia="es-ES"/>
        </w:rPr>
        <w:t xml:space="preserve"> </w:t>
      </w:r>
      <w:r w:rsidRPr="00427070">
        <w:rPr>
          <w:rFonts w:ascii="Verdana" w:eastAsia="Verdana" w:hAnsi="Verdana" w:cstheme="majorBidi"/>
          <w:lang w:val="es-ES" w:eastAsia="es-ES"/>
        </w:rPr>
        <w:t>se</w:t>
      </w:r>
      <w:r w:rsidRPr="00427070">
        <w:rPr>
          <w:rFonts w:ascii="Verdana" w:eastAsia="Verdana" w:hAnsi="Verdana" w:cstheme="majorBidi"/>
          <w:spacing w:val="-14"/>
          <w:lang w:val="es-ES" w:eastAsia="es-ES"/>
        </w:rPr>
        <w:t xml:space="preserve"> </w:t>
      </w:r>
      <w:r w:rsidRPr="00427070">
        <w:rPr>
          <w:rFonts w:ascii="Verdana" w:eastAsia="Verdana" w:hAnsi="Verdana" w:cstheme="majorBidi"/>
          <w:lang w:val="es-ES" w:eastAsia="es-ES"/>
        </w:rPr>
        <w:t>abstendrá</w:t>
      </w:r>
      <w:r w:rsidRPr="00427070">
        <w:rPr>
          <w:rFonts w:ascii="Verdana" w:eastAsia="Verdana" w:hAnsi="Verdana" w:cstheme="majorBidi"/>
          <w:spacing w:val="-12"/>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15"/>
          <w:lang w:val="es-ES" w:eastAsia="es-ES"/>
        </w:rPr>
        <w:t xml:space="preserve"> </w:t>
      </w:r>
      <w:r w:rsidRPr="00427070">
        <w:rPr>
          <w:rFonts w:ascii="Verdana" w:eastAsia="Verdana" w:hAnsi="Verdana" w:cstheme="majorBidi"/>
          <w:lang w:val="es-ES" w:eastAsia="es-ES"/>
        </w:rPr>
        <w:t>utilizar</w:t>
      </w:r>
      <w:r w:rsidRPr="00427070">
        <w:rPr>
          <w:rFonts w:ascii="Verdana" w:eastAsia="Verdana" w:hAnsi="Verdana" w:cstheme="majorBidi"/>
          <w:spacing w:val="-16"/>
          <w:lang w:val="es-ES" w:eastAsia="es-ES"/>
        </w:rPr>
        <w:t xml:space="preserve"> </w:t>
      </w:r>
      <w:r w:rsidRPr="00427070">
        <w:rPr>
          <w:rFonts w:ascii="Verdana" w:eastAsia="Verdana" w:hAnsi="Verdana" w:cstheme="majorBidi"/>
          <w:lang w:val="es-ES" w:eastAsia="es-ES"/>
        </w:rPr>
        <w:t>para</w:t>
      </w:r>
      <w:r w:rsidRPr="00427070">
        <w:rPr>
          <w:rFonts w:ascii="Verdana" w:eastAsia="Verdana" w:hAnsi="Verdana" w:cstheme="majorBidi"/>
          <w:spacing w:val="-13"/>
          <w:lang w:val="es-ES" w:eastAsia="es-ES"/>
        </w:rPr>
        <w:t xml:space="preserve"> </w:t>
      </w:r>
      <w:r w:rsidRPr="00427070">
        <w:rPr>
          <w:rFonts w:ascii="Verdana" w:eastAsia="Verdana" w:hAnsi="Verdana" w:cstheme="majorBidi"/>
          <w:lang w:val="es-ES" w:eastAsia="es-ES"/>
        </w:rPr>
        <w:t>fines</w:t>
      </w:r>
      <w:r w:rsidRPr="00427070">
        <w:rPr>
          <w:rFonts w:ascii="Verdana" w:eastAsia="Verdana" w:hAnsi="Verdana" w:cstheme="majorBidi"/>
          <w:spacing w:val="-16"/>
          <w:lang w:val="es-ES" w:eastAsia="es-ES"/>
        </w:rPr>
        <w:t xml:space="preserve"> </w:t>
      </w:r>
      <w:r w:rsidRPr="00427070">
        <w:rPr>
          <w:rFonts w:ascii="Verdana" w:eastAsia="Verdana" w:hAnsi="Verdana" w:cstheme="majorBidi"/>
          <w:lang w:val="es-ES" w:eastAsia="es-ES"/>
        </w:rPr>
        <w:t>distintos</w:t>
      </w:r>
      <w:r w:rsidRPr="00427070">
        <w:rPr>
          <w:rFonts w:ascii="Verdana" w:eastAsia="Verdana" w:hAnsi="Verdana" w:cstheme="majorBidi"/>
          <w:spacing w:val="-67"/>
          <w:lang w:val="es-ES" w:eastAsia="es-ES"/>
        </w:rPr>
        <w:t xml:space="preserve"> </w:t>
      </w:r>
      <w:r w:rsidRPr="00427070">
        <w:rPr>
          <w:rFonts w:ascii="Verdana" w:eastAsia="Verdana" w:hAnsi="Verdana" w:cstheme="majorBidi"/>
          <w:lang w:val="es-ES" w:eastAsia="es-ES"/>
        </w:rPr>
        <w:t xml:space="preserve">de los expresamente pactados, cualquier información que el </w:t>
      </w:r>
      <w:r w:rsidRPr="00427070">
        <w:rPr>
          <w:rFonts w:ascii="Verdana" w:eastAsia="Verdana" w:hAnsi="Verdana" w:cstheme="majorBidi"/>
          <w:b/>
          <w:lang w:val="es-ES" w:eastAsia="es-ES"/>
        </w:rPr>
        <w:t xml:space="preserve">FIDEICOMISO </w:t>
      </w:r>
      <w:r w:rsidRPr="00427070">
        <w:rPr>
          <w:rFonts w:ascii="Verdana" w:eastAsia="Verdana" w:hAnsi="Verdana" w:cstheme="majorBidi"/>
          <w:lang w:val="es-ES" w:eastAsia="es-ES"/>
        </w:rPr>
        <w:t>le pueda</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facilitar</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a</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efectos</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del</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cumplimiento</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del</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presente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acuerdo,</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esta</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obligación</w:t>
      </w:r>
      <w:r w:rsidRPr="00427070">
        <w:rPr>
          <w:rFonts w:ascii="Verdana" w:eastAsia="Verdana" w:hAnsi="Verdana" w:cstheme="majorBidi"/>
          <w:spacing w:val="-5"/>
          <w:lang w:val="es-ES" w:eastAsia="es-ES"/>
        </w:rPr>
        <w:t xml:space="preserve"> </w:t>
      </w:r>
      <w:r w:rsidRPr="00427070">
        <w:rPr>
          <w:rFonts w:ascii="Verdana" w:eastAsia="Verdana" w:hAnsi="Verdana" w:cstheme="majorBidi"/>
          <w:lang w:val="es-ES" w:eastAsia="es-ES"/>
        </w:rPr>
        <w:t>persistirá</w:t>
      </w:r>
      <w:r w:rsidRPr="00427070">
        <w:rPr>
          <w:rFonts w:ascii="Verdana" w:eastAsia="Verdana" w:hAnsi="Verdana" w:cstheme="majorBidi"/>
          <w:spacing w:val="-5"/>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forma</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indefinida</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incluso</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con</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posterioridad</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a</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terminación</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relación</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contractual.</w:t>
      </w:r>
    </w:p>
    <w:p w14:paraId="1DA5F1A3" w14:textId="77777777" w:rsidR="00427070" w:rsidRPr="00427070" w:rsidRDefault="00427070" w:rsidP="00427070">
      <w:pPr>
        <w:widowControl w:val="0"/>
        <w:autoSpaceDE w:val="0"/>
        <w:autoSpaceDN w:val="0"/>
        <w:spacing w:after="0" w:line="276" w:lineRule="auto"/>
        <w:jc w:val="both"/>
        <w:rPr>
          <w:rFonts w:ascii="Verdana" w:eastAsia="Verdana" w:hAnsi="Verdana" w:cstheme="majorBidi"/>
          <w:lang w:val="es-ES" w:eastAsia="es-ES"/>
        </w:rPr>
      </w:pPr>
    </w:p>
    <w:p w14:paraId="0233BC75" w14:textId="77777777" w:rsidR="00427070" w:rsidRPr="00427070" w:rsidRDefault="00427070" w:rsidP="00427070">
      <w:pPr>
        <w:widowControl w:val="0"/>
        <w:autoSpaceDE w:val="0"/>
        <w:autoSpaceDN w:val="0"/>
        <w:spacing w:after="0" w:line="276" w:lineRule="auto"/>
        <w:ind w:right="170"/>
        <w:jc w:val="both"/>
        <w:rPr>
          <w:rFonts w:ascii="Verdana" w:eastAsia="Verdana" w:hAnsi="Verdana" w:cstheme="majorBidi"/>
          <w:lang w:val="es-ES" w:eastAsia="es-ES"/>
        </w:rPr>
      </w:pPr>
      <w:r w:rsidRPr="00427070">
        <w:rPr>
          <w:rFonts w:ascii="Verdana" w:eastAsia="Verdana" w:hAnsi="Verdana" w:cstheme="majorBidi"/>
          <w:lang w:val="es-ES" w:eastAsia="es-ES"/>
        </w:rPr>
        <w:t>El</w:t>
      </w:r>
      <w:r w:rsidRPr="00427070">
        <w:rPr>
          <w:rFonts w:ascii="Verdana" w:eastAsia="Verdana" w:hAnsi="Verdana" w:cstheme="majorBidi"/>
          <w:spacing w:val="69"/>
          <w:lang w:val="es-ES" w:eastAsia="es-ES"/>
        </w:rPr>
        <w:t xml:space="preserve"> </w:t>
      </w:r>
      <w:r w:rsidRPr="00427070">
        <w:rPr>
          <w:rFonts w:ascii="Verdana" w:eastAsia="Verdana" w:hAnsi="Verdana" w:cstheme="majorBidi"/>
          <w:lang w:val="es-ES" w:eastAsia="es-ES"/>
        </w:rPr>
        <w:t>deber</w:t>
      </w:r>
      <w:r w:rsidRPr="00427070">
        <w:rPr>
          <w:rFonts w:ascii="Verdana" w:eastAsia="Verdana" w:hAnsi="Verdana" w:cstheme="majorBidi"/>
          <w:spacing w:val="66"/>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confidencialidad</w:t>
      </w:r>
      <w:r w:rsidRPr="00427070">
        <w:rPr>
          <w:rFonts w:ascii="Verdana" w:eastAsia="Verdana" w:hAnsi="Verdana" w:cstheme="majorBidi"/>
          <w:spacing w:val="67"/>
          <w:lang w:val="es-ES" w:eastAsia="es-ES"/>
        </w:rPr>
        <w:t xml:space="preserve"> </w:t>
      </w:r>
      <w:r w:rsidRPr="00427070">
        <w:rPr>
          <w:rFonts w:ascii="Verdana" w:eastAsia="Verdana" w:hAnsi="Verdana" w:cstheme="majorBidi"/>
          <w:lang w:val="es-ES" w:eastAsia="es-ES"/>
        </w:rPr>
        <w:t>desaparecerá</w:t>
      </w:r>
      <w:r w:rsidRPr="00427070">
        <w:rPr>
          <w:rFonts w:ascii="Verdana" w:eastAsia="Verdana" w:hAnsi="Verdana" w:cstheme="majorBidi"/>
          <w:spacing w:val="69"/>
          <w:lang w:val="es-ES" w:eastAsia="es-ES"/>
        </w:rPr>
        <w:t xml:space="preserve"> </w:t>
      </w:r>
      <w:r w:rsidRPr="00427070">
        <w:rPr>
          <w:rFonts w:ascii="Verdana" w:eastAsia="Verdana" w:hAnsi="Verdana" w:cstheme="majorBidi"/>
          <w:lang w:val="es-ES" w:eastAsia="es-ES"/>
        </w:rPr>
        <w:t>en</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aquellos</w:t>
      </w:r>
      <w:r w:rsidRPr="00427070">
        <w:rPr>
          <w:rFonts w:ascii="Verdana" w:eastAsia="Verdana" w:hAnsi="Verdana" w:cstheme="majorBidi"/>
          <w:spacing w:val="65"/>
          <w:lang w:val="es-ES" w:eastAsia="es-ES"/>
        </w:rPr>
        <w:t xml:space="preserve"> </w:t>
      </w:r>
      <w:r w:rsidRPr="00427070">
        <w:rPr>
          <w:rFonts w:ascii="Verdana" w:eastAsia="Verdana" w:hAnsi="Verdana" w:cstheme="majorBidi"/>
          <w:lang w:val="es-ES" w:eastAsia="es-ES"/>
        </w:rPr>
        <w:t>supuestos</w:t>
      </w:r>
      <w:r w:rsidRPr="00427070">
        <w:rPr>
          <w:rFonts w:ascii="Verdana" w:eastAsia="Verdana" w:hAnsi="Verdana" w:cstheme="majorBidi"/>
          <w:spacing w:val="69"/>
          <w:lang w:val="es-ES" w:eastAsia="es-ES"/>
        </w:rPr>
        <w:t xml:space="preserve"> </w:t>
      </w:r>
      <w:r w:rsidRPr="00427070">
        <w:rPr>
          <w:rFonts w:ascii="Verdana" w:eastAsia="Verdana" w:hAnsi="Verdana" w:cstheme="majorBidi"/>
          <w:lang w:val="es-ES" w:eastAsia="es-ES"/>
        </w:rPr>
        <w:t>en</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los</w:t>
      </w:r>
      <w:r w:rsidRPr="00427070">
        <w:rPr>
          <w:rFonts w:ascii="Verdana" w:eastAsia="Verdana" w:hAnsi="Verdana" w:cstheme="majorBidi"/>
          <w:spacing w:val="65"/>
          <w:lang w:val="es-ES" w:eastAsia="es-ES"/>
        </w:rPr>
        <w:t xml:space="preserve"> </w:t>
      </w:r>
      <w:r w:rsidRPr="00427070">
        <w:rPr>
          <w:rFonts w:ascii="Verdana" w:eastAsia="Verdana" w:hAnsi="Verdana" w:cstheme="majorBidi"/>
          <w:lang w:val="es-ES" w:eastAsia="es-ES"/>
        </w:rPr>
        <w:t>que</w:t>
      </w:r>
      <w:r w:rsidRPr="00427070">
        <w:rPr>
          <w:rFonts w:ascii="Verdana" w:eastAsia="Verdana" w:hAnsi="Verdana" w:cstheme="majorBidi"/>
          <w:spacing w:val="66"/>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 xml:space="preserve">información en cuestión haya devenido del dominio público. El </w:t>
      </w:r>
      <w:r w:rsidRPr="00427070">
        <w:rPr>
          <w:rFonts w:ascii="Verdana" w:eastAsia="Verdana" w:hAnsi="Verdana" w:cstheme="majorBidi"/>
          <w:b/>
          <w:lang w:val="es-ES" w:eastAsia="es-ES"/>
        </w:rPr>
        <w:t xml:space="preserve">Contratista </w:t>
      </w:r>
      <w:r w:rsidRPr="00427070">
        <w:rPr>
          <w:rFonts w:ascii="Verdana" w:eastAsia="Verdana" w:hAnsi="Verdana" w:cstheme="majorBidi"/>
          <w:lang w:val="es-ES" w:eastAsia="es-ES"/>
        </w:rPr>
        <w:t>adoptará</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cuantas medidas sean precisas y razonables, a fin de que los terceros no puedan</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acceder</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a</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información</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confidencial</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facilitada</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por</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el</w:t>
      </w:r>
      <w:r w:rsidRPr="00427070">
        <w:rPr>
          <w:rFonts w:ascii="Verdana" w:eastAsia="Verdana" w:hAnsi="Verdana" w:cstheme="majorBidi"/>
          <w:spacing w:val="1"/>
          <w:lang w:val="es-ES" w:eastAsia="es-ES"/>
        </w:rPr>
        <w:t xml:space="preserve"> </w:t>
      </w:r>
      <w:r w:rsidRPr="00427070">
        <w:rPr>
          <w:rFonts w:ascii="Verdana" w:eastAsia="Verdana" w:hAnsi="Verdana" w:cstheme="majorBidi"/>
          <w:b/>
          <w:lang w:val="es-ES" w:eastAsia="es-ES"/>
        </w:rPr>
        <w:t>FIDEICOMISO</w:t>
      </w:r>
      <w:r w:rsidRPr="00427070">
        <w:rPr>
          <w:rFonts w:ascii="Verdana" w:eastAsia="Verdana" w:hAnsi="Verdana" w:cstheme="majorBidi"/>
          <w:lang w:val="es-ES" w:eastAsia="es-ES"/>
        </w:rPr>
        <w:t>.</w:t>
      </w:r>
    </w:p>
    <w:p w14:paraId="15D17780" w14:textId="77777777" w:rsidR="00427070" w:rsidRPr="00427070" w:rsidRDefault="00427070" w:rsidP="00427070">
      <w:pPr>
        <w:widowControl w:val="0"/>
        <w:autoSpaceDE w:val="0"/>
        <w:autoSpaceDN w:val="0"/>
        <w:spacing w:after="0" w:line="276" w:lineRule="auto"/>
        <w:jc w:val="both"/>
        <w:rPr>
          <w:rFonts w:ascii="Verdana" w:eastAsia="Verdana" w:hAnsi="Verdana" w:cstheme="majorBidi"/>
          <w:lang w:val="es-ES" w:eastAsia="es-ES"/>
        </w:rPr>
      </w:pPr>
    </w:p>
    <w:p w14:paraId="1FE21650" w14:textId="77777777" w:rsidR="00427070" w:rsidRPr="00427070" w:rsidRDefault="00427070" w:rsidP="00427070">
      <w:pPr>
        <w:widowControl w:val="0"/>
        <w:autoSpaceDE w:val="0"/>
        <w:autoSpaceDN w:val="0"/>
        <w:spacing w:after="0" w:line="276" w:lineRule="auto"/>
        <w:ind w:right="165"/>
        <w:jc w:val="both"/>
        <w:rPr>
          <w:rFonts w:ascii="Verdana" w:eastAsia="Verdana" w:hAnsi="Verdana" w:cstheme="majorBidi"/>
          <w:lang w:val="es-ES" w:eastAsia="es-ES"/>
        </w:rPr>
      </w:pPr>
      <w:r w:rsidRPr="00427070">
        <w:rPr>
          <w:rFonts w:ascii="Verdana" w:eastAsia="Verdana" w:hAnsi="Verdana" w:cstheme="majorBidi"/>
          <w:b/>
          <w:lang w:val="es-ES" w:eastAsia="es-ES"/>
        </w:rPr>
        <w:lastRenderedPageBreak/>
        <w:t xml:space="preserve">EL FIDEICOMISO </w:t>
      </w:r>
      <w:r w:rsidRPr="00427070">
        <w:rPr>
          <w:rFonts w:ascii="Verdana" w:eastAsia="Verdana" w:hAnsi="Verdana" w:cstheme="majorBidi"/>
          <w:lang w:val="es-ES" w:eastAsia="es-ES"/>
        </w:rPr>
        <w:t>se compromete a considerar como documentación confidencial,</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todos</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aquellos</w:t>
      </w:r>
      <w:r w:rsidRPr="00427070">
        <w:rPr>
          <w:rFonts w:ascii="Verdana" w:eastAsia="Verdana" w:hAnsi="Verdana" w:cstheme="majorBidi"/>
          <w:spacing w:val="-9"/>
          <w:lang w:val="es-ES" w:eastAsia="es-ES"/>
        </w:rPr>
        <w:t xml:space="preserve"> </w:t>
      </w:r>
      <w:r w:rsidRPr="00427070">
        <w:rPr>
          <w:rFonts w:ascii="Verdana" w:eastAsia="Verdana" w:hAnsi="Verdana" w:cstheme="majorBidi"/>
          <w:lang w:val="es-ES" w:eastAsia="es-ES"/>
        </w:rPr>
        <w:t>materiales</w:t>
      </w:r>
      <w:r w:rsidRPr="00427070">
        <w:rPr>
          <w:rFonts w:ascii="Verdana" w:eastAsia="Verdana" w:hAnsi="Verdana" w:cstheme="majorBidi"/>
          <w:spacing w:val="-9"/>
          <w:lang w:val="es-ES" w:eastAsia="es-ES"/>
        </w:rPr>
        <w:t xml:space="preserve"> </w:t>
      </w:r>
      <w:r w:rsidRPr="00427070">
        <w:rPr>
          <w:rFonts w:ascii="Verdana" w:eastAsia="Verdana" w:hAnsi="Verdana" w:cstheme="majorBidi"/>
          <w:lang w:val="es-ES" w:eastAsia="es-ES"/>
        </w:rPr>
        <w:t>que</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reflejen</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las</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propuestas</w:t>
      </w:r>
      <w:r w:rsidRPr="00427070">
        <w:rPr>
          <w:rFonts w:ascii="Verdana" w:eastAsia="Verdana" w:hAnsi="Verdana" w:cstheme="majorBidi"/>
          <w:spacing w:val="-6"/>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ideas,</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creaciones</w:t>
      </w:r>
      <w:r w:rsidRPr="00427070">
        <w:rPr>
          <w:rFonts w:ascii="Verdana" w:eastAsia="Verdana" w:hAnsi="Verdana" w:cstheme="majorBidi"/>
          <w:spacing w:val="-6"/>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planes</w:t>
      </w:r>
      <w:r w:rsidRPr="00427070">
        <w:rPr>
          <w:rFonts w:ascii="Verdana" w:eastAsia="Verdana" w:hAnsi="Verdana" w:cstheme="majorBidi"/>
          <w:spacing w:val="-9"/>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campañas</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publicitarias</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que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le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presente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el</w:t>
      </w:r>
      <w:r w:rsidRPr="00427070">
        <w:rPr>
          <w:rFonts w:ascii="Verdana" w:eastAsia="Verdana" w:hAnsi="Verdana" w:cstheme="majorBidi"/>
          <w:spacing w:val="1"/>
          <w:lang w:val="es-ES" w:eastAsia="es-ES"/>
        </w:rPr>
        <w:t xml:space="preserve"> </w:t>
      </w:r>
      <w:r w:rsidRPr="00427070">
        <w:rPr>
          <w:rFonts w:ascii="Verdana" w:eastAsia="Verdana" w:hAnsi="Verdana" w:cstheme="majorBidi"/>
          <w:b/>
          <w:lang w:val="es-ES" w:eastAsia="es-ES"/>
        </w:rPr>
        <w:t>Contratista</w:t>
      </w:r>
      <w:r w:rsidRPr="00427070">
        <w:rPr>
          <w:rFonts w:ascii="Verdana" w:eastAsia="Verdana" w:hAnsi="Verdana" w:cstheme="majorBidi"/>
          <w:b/>
          <w:spacing w:val="1"/>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que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aquel</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rechace,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en</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consecuencia</w:t>
      </w:r>
      <w:r w:rsidRPr="00427070">
        <w:rPr>
          <w:rFonts w:ascii="Verdana" w:eastAsia="Verdana" w:hAnsi="Verdana" w:cstheme="majorBidi"/>
          <w:spacing w:val="-11"/>
          <w:lang w:val="es-ES" w:eastAsia="es-ES"/>
        </w:rPr>
        <w:t xml:space="preserve"> </w:t>
      </w:r>
      <w:r w:rsidRPr="00427070">
        <w:rPr>
          <w:rFonts w:ascii="Verdana" w:eastAsia="Verdana" w:hAnsi="Verdana" w:cstheme="majorBidi"/>
          <w:lang w:val="es-ES" w:eastAsia="es-ES"/>
        </w:rPr>
        <w:t>no</w:t>
      </w:r>
      <w:r w:rsidRPr="00427070">
        <w:rPr>
          <w:rFonts w:ascii="Verdana" w:eastAsia="Verdana" w:hAnsi="Verdana" w:cstheme="majorBidi"/>
          <w:spacing w:val="-13"/>
          <w:lang w:val="es-ES" w:eastAsia="es-ES"/>
        </w:rPr>
        <w:t xml:space="preserve"> </w:t>
      </w:r>
      <w:r w:rsidRPr="00427070">
        <w:rPr>
          <w:rFonts w:ascii="Verdana" w:eastAsia="Verdana" w:hAnsi="Verdana" w:cstheme="majorBidi"/>
          <w:lang w:val="es-ES" w:eastAsia="es-ES"/>
        </w:rPr>
        <w:t>podrá</w:t>
      </w:r>
      <w:r w:rsidRPr="00427070">
        <w:rPr>
          <w:rFonts w:ascii="Verdana" w:eastAsia="Verdana" w:hAnsi="Verdana" w:cstheme="majorBidi"/>
          <w:spacing w:val="-6"/>
          <w:lang w:val="es-ES" w:eastAsia="es-ES"/>
        </w:rPr>
        <w:t xml:space="preserve"> </w:t>
      </w:r>
      <w:r w:rsidRPr="00427070">
        <w:rPr>
          <w:rFonts w:ascii="Verdana" w:eastAsia="Verdana" w:hAnsi="Verdana" w:cstheme="majorBidi"/>
          <w:lang w:val="es-ES" w:eastAsia="es-ES"/>
        </w:rPr>
        <w:t>hacer</w:t>
      </w:r>
      <w:r w:rsidRPr="00427070">
        <w:rPr>
          <w:rFonts w:ascii="Verdana" w:eastAsia="Verdana" w:hAnsi="Verdana" w:cstheme="majorBidi"/>
          <w:spacing w:val="-11"/>
          <w:lang w:val="es-ES" w:eastAsia="es-ES"/>
        </w:rPr>
        <w:t xml:space="preserve"> </w:t>
      </w:r>
      <w:r w:rsidRPr="00427070">
        <w:rPr>
          <w:rFonts w:ascii="Verdana" w:eastAsia="Verdana" w:hAnsi="Verdana" w:cstheme="majorBidi"/>
          <w:lang w:val="es-ES" w:eastAsia="es-ES"/>
        </w:rPr>
        <w:t>ningún</w:t>
      </w:r>
      <w:r w:rsidRPr="00427070">
        <w:rPr>
          <w:rFonts w:ascii="Verdana" w:eastAsia="Verdana" w:hAnsi="Verdana" w:cstheme="majorBidi"/>
          <w:spacing w:val="-10"/>
          <w:lang w:val="es-ES" w:eastAsia="es-ES"/>
        </w:rPr>
        <w:t xml:space="preserve"> </w:t>
      </w:r>
      <w:r w:rsidRPr="00427070">
        <w:rPr>
          <w:rFonts w:ascii="Verdana" w:eastAsia="Verdana" w:hAnsi="Verdana" w:cstheme="majorBidi"/>
          <w:lang w:val="es-ES" w:eastAsia="es-ES"/>
        </w:rPr>
        <w:t>uso</w:t>
      </w:r>
      <w:r w:rsidRPr="00427070">
        <w:rPr>
          <w:rFonts w:ascii="Verdana" w:eastAsia="Verdana" w:hAnsi="Verdana" w:cstheme="majorBidi"/>
          <w:spacing w:val="-13"/>
          <w:lang w:val="es-ES" w:eastAsia="es-ES"/>
        </w:rPr>
        <w:t xml:space="preserve"> </w:t>
      </w:r>
      <w:r w:rsidRPr="00427070">
        <w:rPr>
          <w:rFonts w:ascii="Verdana" w:eastAsia="Verdana" w:hAnsi="Verdana" w:cstheme="majorBidi"/>
          <w:lang w:val="es-ES" w:eastAsia="es-ES"/>
        </w:rPr>
        <w:t>por</w:t>
      </w:r>
      <w:r w:rsidRPr="00427070">
        <w:rPr>
          <w:rFonts w:ascii="Verdana" w:eastAsia="Verdana" w:hAnsi="Verdana" w:cstheme="majorBidi"/>
          <w:spacing w:val="-10"/>
          <w:lang w:val="es-ES" w:eastAsia="es-ES"/>
        </w:rPr>
        <w:t xml:space="preserve"> </w:t>
      </w:r>
      <w:r w:rsidRPr="00427070">
        <w:rPr>
          <w:rFonts w:ascii="Verdana" w:eastAsia="Verdana" w:hAnsi="Verdana" w:cstheme="majorBidi"/>
          <w:lang w:val="es-ES" w:eastAsia="es-ES"/>
        </w:rPr>
        <w:t>sí</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mismo</w:t>
      </w:r>
      <w:r w:rsidRPr="00427070">
        <w:rPr>
          <w:rFonts w:ascii="Verdana" w:eastAsia="Verdana" w:hAnsi="Verdana" w:cstheme="majorBidi"/>
          <w:spacing w:val="-13"/>
          <w:lang w:val="es-ES" w:eastAsia="es-ES"/>
        </w:rPr>
        <w:t xml:space="preserve"> </w:t>
      </w:r>
      <w:r w:rsidRPr="00427070">
        <w:rPr>
          <w:rFonts w:ascii="Verdana" w:eastAsia="Verdana" w:hAnsi="Verdana" w:cstheme="majorBidi"/>
          <w:lang w:val="es-ES" w:eastAsia="es-ES"/>
        </w:rPr>
        <w:t>o</w:t>
      </w:r>
      <w:r w:rsidRPr="00427070">
        <w:rPr>
          <w:rFonts w:ascii="Verdana" w:eastAsia="Verdana" w:hAnsi="Verdana" w:cstheme="majorBidi"/>
          <w:spacing w:val="-10"/>
          <w:lang w:val="es-ES" w:eastAsia="es-ES"/>
        </w:rPr>
        <w:t xml:space="preserve"> </w:t>
      </w:r>
      <w:r w:rsidRPr="00427070">
        <w:rPr>
          <w:rFonts w:ascii="Verdana" w:eastAsia="Verdana" w:hAnsi="Verdana" w:cstheme="majorBidi"/>
          <w:lang w:val="es-ES" w:eastAsia="es-ES"/>
        </w:rPr>
        <w:t>por</w:t>
      </w:r>
      <w:r w:rsidRPr="00427070">
        <w:rPr>
          <w:rFonts w:ascii="Verdana" w:eastAsia="Verdana" w:hAnsi="Verdana" w:cstheme="majorBidi"/>
          <w:spacing w:val="-11"/>
          <w:lang w:val="es-ES" w:eastAsia="es-ES"/>
        </w:rPr>
        <w:t xml:space="preserve"> </w:t>
      </w:r>
      <w:r w:rsidRPr="00427070">
        <w:rPr>
          <w:rFonts w:ascii="Verdana" w:eastAsia="Verdana" w:hAnsi="Verdana" w:cstheme="majorBidi"/>
          <w:lang w:val="es-ES" w:eastAsia="es-ES"/>
        </w:rPr>
        <w:t>parte</w:t>
      </w:r>
      <w:r w:rsidRPr="00427070">
        <w:rPr>
          <w:rFonts w:ascii="Verdana" w:eastAsia="Verdana" w:hAnsi="Verdana" w:cstheme="majorBidi"/>
          <w:spacing w:val="-12"/>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13"/>
          <w:lang w:val="es-ES" w:eastAsia="es-ES"/>
        </w:rPr>
        <w:t xml:space="preserve"> </w:t>
      </w:r>
      <w:r w:rsidRPr="00427070">
        <w:rPr>
          <w:rFonts w:ascii="Verdana" w:eastAsia="Verdana" w:hAnsi="Verdana" w:cstheme="majorBidi"/>
          <w:lang w:val="es-ES" w:eastAsia="es-ES"/>
        </w:rPr>
        <w:t>terceros</w:t>
      </w:r>
      <w:r w:rsidRPr="00427070">
        <w:rPr>
          <w:rFonts w:ascii="Verdana" w:eastAsia="Verdana" w:hAnsi="Verdana" w:cstheme="majorBidi"/>
          <w:spacing w:val="-9"/>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11"/>
          <w:lang w:val="es-ES" w:eastAsia="es-ES"/>
        </w:rPr>
        <w:t xml:space="preserve"> </w:t>
      </w:r>
      <w:r w:rsidRPr="00427070">
        <w:rPr>
          <w:rFonts w:ascii="Verdana" w:eastAsia="Verdana" w:hAnsi="Verdana" w:cstheme="majorBidi"/>
          <w:lang w:val="es-ES" w:eastAsia="es-ES"/>
        </w:rPr>
        <w:t>dicha</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documentación y así mismo, deberá adoptar cuantas medidas sean precisas a fin de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que terceros no puedan acceder a dicha documentación creada y desarrollada por el</w:t>
      </w:r>
      <w:r w:rsidRPr="00427070">
        <w:rPr>
          <w:rFonts w:ascii="Verdana" w:eastAsia="Verdana" w:hAnsi="Verdana" w:cstheme="majorBidi"/>
          <w:spacing w:val="1"/>
          <w:lang w:val="es-ES" w:eastAsia="es-ES"/>
        </w:rPr>
        <w:t xml:space="preserve"> </w:t>
      </w:r>
      <w:r w:rsidRPr="00427070">
        <w:rPr>
          <w:rFonts w:ascii="Verdana" w:eastAsia="Verdana" w:hAnsi="Verdana" w:cstheme="majorBidi"/>
          <w:b/>
          <w:lang w:val="es-ES" w:eastAsia="es-ES"/>
        </w:rPr>
        <w:t xml:space="preserve">Contratista. </w:t>
      </w:r>
      <w:r w:rsidRPr="00427070">
        <w:rPr>
          <w:rFonts w:ascii="Verdana" w:eastAsia="Verdana" w:hAnsi="Verdana" w:cstheme="majorBidi"/>
          <w:lang w:val="es-ES" w:eastAsia="es-ES"/>
        </w:rPr>
        <w:t>Para tal efecto, en consideración a lo establecido en la legislación vigente y</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a</w:t>
      </w:r>
      <w:r w:rsidRPr="00427070">
        <w:rPr>
          <w:rFonts w:ascii="Verdana" w:eastAsia="Verdana" w:hAnsi="Verdana" w:cstheme="majorBidi"/>
          <w:spacing w:val="-5"/>
          <w:lang w:val="es-ES" w:eastAsia="es-ES"/>
        </w:rPr>
        <w:t xml:space="preserve"> </w:t>
      </w:r>
      <w:r w:rsidRPr="00427070">
        <w:rPr>
          <w:rFonts w:ascii="Verdana" w:eastAsia="Verdana" w:hAnsi="Verdana" w:cstheme="majorBidi"/>
          <w:lang w:val="es-ES" w:eastAsia="es-ES"/>
        </w:rPr>
        <w:t>lo</w:t>
      </w:r>
      <w:r w:rsidRPr="00427070">
        <w:rPr>
          <w:rFonts w:ascii="Verdana" w:eastAsia="Verdana" w:hAnsi="Verdana" w:cstheme="majorBidi"/>
          <w:spacing w:val="-6"/>
          <w:lang w:val="es-ES" w:eastAsia="es-ES"/>
        </w:rPr>
        <w:t xml:space="preserve"> </w:t>
      </w:r>
      <w:r w:rsidRPr="00427070">
        <w:rPr>
          <w:rFonts w:ascii="Verdana" w:eastAsia="Verdana" w:hAnsi="Verdana" w:cstheme="majorBidi"/>
          <w:lang w:val="es-ES" w:eastAsia="es-ES"/>
        </w:rPr>
        <w:t>dispuesto</w:t>
      </w:r>
      <w:r w:rsidRPr="00427070">
        <w:rPr>
          <w:rFonts w:ascii="Verdana" w:eastAsia="Verdana" w:hAnsi="Verdana" w:cstheme="majorBidi"/>
          <w:spacing w:val="-6"/>
          <w:lang w:val="es-ES" w:eastAsia="es-ES"/>
        </w:rPr>
        <w:t xml:space="preserve"> </w:t>
      </w:r>
      <w:r w:rsidRPr="00427070">
        <w:rPr>
          <w:rFonts w:ascii="Verdana" w:eastAsia="Verdana" w:hAnsi="Verdana" w:cstheme="majorBidi"/>
          <w:lang w:val="es-ES" w:eastAsia="es-ES"/>
        </w:rPr>
        <w:t>por</w:t>
      </w:r>
      <w:r w:rsidRPr="00427070">
        <w:rPr>
          <w:rFonts w:ascii="Verdana" w:eastAsia="Verdana" w:hAnsi="Verdana" w:cstheme="majorBidi"/>
          <w:spacing w:val="-6"/>
          <w:lang w:val="es-ES" w:eastAsia="es-ES"/>
        </w:rPr>
        <w:t xml:space="preserve"> </w:t>
      </w:r>
      <w:r w:rsidRPr="00427070">
        <w:rPr>
          <w:rFonts w:ascii="Verdana" w:eastAsia="Verdana" w:hAnsi="Verdana" w:cstheme="majorBidi"/>
          <w:lang w:val="es-ES" w:eastAsia="es-ES"/>
        </w:rPr>
        <w:t>las</w:t>
      </w:r>
      <w:r w:rsidRPr="00427070">
        <w:rPr>
          <w:rFonts w:ascii="Verdana" w:eastAsia="Verdana" w:hAnsi="Verdana" w:cstheme="majorBidi"/>
          <w:spacing w:val="-6"/>
          <w:lang w:val="es-ES" w:eastAsia="es-ES"/>
        </w:rPr>
        <w:t xml:space="preserve"> </w:t>
      </w:r>
      <w:r w:rsidRPr="00427070">
        <w:rPr>
          <w:rFonts w:ascii="Verdana" w:eastAsia="Verdana" w:hAnsi="Verdana" w:cstheme="majorBidi"/>
          <w:lang w:val="es-ES" w:eastAsia="es-ES"/>
        </w:rPr>
        <w:t>normas</w:t>
      </w:r>
      <w:r w:rsidRPr="00427070">
        <w:rPr>
          <w:rFonts w:ascii="Verdana" w:eastAsia="Verdana" w:hAnsi="Verdana" w:cstheme="majorBidi"/>
          <w:spacing w:val="-5"/>
          <w:lang w:val="es-ES" w:eastAsia="es-ES"/>
        </w:rPr>
        <w:t xml:space="preserve"> </w:t>
      </w:r>
      <w:r w:rsidRPr="00427070">
        <w:rPr>
          <w:rFonts w:ascii="Verdana" w:eastAsia="Verdana" w:hAnsi="Verdana" w:cstheme="majorBidi"/>
          <w:lang w:val="es-ES" w:eastAsia="es-ES"/>
        </w:rPr>
        <w:t>que</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regulan</w:t>
      </w:r>
      <w:r w:rsidRPr="00427070">
        <w:rPr>
          <w:rFonts w:ascii="Verdana" w:eastAsia="Verdana" w:hAnsi="Verdana" w:cstheme="majorBidi"/>
          <w:spacing w:val="-6"/>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5"/>
          <w:lang w:val="es-ES" w:eastAsia="es-ES"/>
        </w:rPr>
        <w:t xml:space="preserve"> </w:t>
      </w:r>
      <w:r w:rsidRPr="00427070">
        <w:rPr>
          <w:rFonts w:ascii="Verdana" w:eastAsia="Verdana" w:hAnsi="Verdana" w:cstheme="majorBidi"/>
          <w:lang w:val="es-ES" w:eastAsia="es-ES"/>
        </w:rPr>
        <w:t>materia,</w:t>
      </w:r>
      <w:r w:rsidRPr="00427070">
        <w:rPr>
          <w:rFonts w:ascii="Verdana" w:eastAsia="Verdana" w:hAnsi="Verdana" w:cstheme="majorBidi"/>
          <w:spacing w:val="-5"/>
          <w:lang w:val="es-ES" w:eastAsia="es-ES"/>
        </w:rPr>
        <w:t xml:space="preserve"> </w:t>
      </w:r>
      <w:r w:rsidRPr="00427070">
        <w:rPr>
          <w:rFonts w:ascii="Verdana" w:eastAsia="Verdana" w:hAnsi="Verdana" w:cstheme="majorBidi"/>
          <w:lang w:val="es-ES" w:eastAsia="es-ES"/>
        </w:rPr>
        <w:t>toda</w:t>
      </w:r>
      <w:r w:rsidRPr="00427070">
        <w:rPr>
          <w:rFonts w:ascii="Verdana" w:eastAsia="Verdana" w:hAnsi="Verdana" w:cstheme="majorBidi"/>
          <w:spacing w:val="-5"/>
          <w:lang w:val="es-ES" w:eastAsia="es-ES"/>
        </w:rPr>
        <w:t xml:space="preserve"> </w:t>
      </w:r>
      <w:r w:rsidRPr="00427070">
        <w:rPr>
          <w:rFonts w:ascii="Verdana" w:eastAsia="Verdana" w:hAnsi="Verdana" w:cstheme="majorBidi"/>
          <w:lang w:val="es-ES" w:eastAsia="es-ES"/>
        </w:rPr>
        <w:t>información</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que</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circule,</w:t>
      </w:r>
      <w:r w:rsidRPr="00427070">
        <w:rPr>
          <w:rFonts w:ascii="Verdana" w:eastAsia="Verdana" w:hAnsi="Verdana" w:cstheme="majorBidi"/>
          <w:spacing w:val="-5"/>
          <w:lang w:val="es-ES" w:eastAsia="es-ES"/>
        </w:rPr>
        <w:t xml:space="preserve"> </w:t>
      </w:r>
      <w:r w:rsidRPr="00427070">
        <w:rPr>
          <w:rFonts w:ascii="Verdana" w:eastAsia="Verdana" w:hAnsi="Verdana" w:cstheme="majorBidi"/>
          <w:lang w:val="es-ES" w:eastAsia="es-ES"/>
        </w:rPr>
        <w:t>se</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conozca,</w:t>
      </w:r>
      <w:r w:rsidRPr="00427070">
        <w:rPr>
          <w:rFonts w:ascii="Verdana" w:eastAsia="Verdana" w:hAnsi="Verdana" w:cstheme="majorBidi"/>
          <w:spacing w:val="-11"/>
          <w:lang w:val="es-ES" w:eastAsia="es-ES"/>
        </w:rPr>
        <w:t xml:space="preserve"> </w:t>
      </w:r>
      <w:r w:rsidRPr="00427070">
        <w:rPr>
          <w:rFonts w:ascii="Verdana" w:eastAsia="Verdana" w:hAnsi="Verdana" w:cstheme="majorBidi"/>
          <w:lang w:val="es-ES" w:eastAsia="es-ES"/>
        </w:rPr>
        <w:t>se</w:t>
      </w:r>
      <w:r w:rsidRPr="00427070">
        <w:rPr>
          <w:rFonts w:ascii="Verdana" w:eastAsia="Verdana" w:hAnsi="Verdana" w:cstheme="majorBidi"/>
          <w:spacing w:val="-11"/>
          <w:lang w:val="es-ES" w:eastAsia="es-ES"/>
        </w:rPr>
        <w:t xml:space="preserve"> </w:t>
      </w:r>
      <w:r w:rsidRPr="00427070">
        <w:rPr>
          <w:rFonts w:ascii="Verdana" w:eastAsia="Verdana" w:hAnsi="Verdana" w:cstheme="majorBidi"/>
          <w:lang w:val="es-ES" w:eastAsia="es-ES"/>
        </w:rPr>
        <w:t>solicite,</w:t>
      </w:r>
      <w:r w:rsidRPr="00427070">
        <w:rPr>
          <w:rFonts w:ascii="Verdana" w:eastAsia="Verdana" w:hAnsi="Verdana" w:cstheme="majorBidi"/>
          <w:spacing w:val="-12"/>
          <w:lang w:val="es-ES" w:eastAsia="es-ES"/>
        </w:rPr>
        <w:t xml:space="preserve"> </w:t>
      </w:r>
      <w:r w:rsidRPr="00427070">
        <w:rPr>
          <w:rFonts w:ascii="Verdana" w:eastAsia="Verdana" w:hAnsi="Verdana" w:cstheme="majorBidi"/>
          <w:lang w:val="es-ES" w:eastAsia="es-ES"/>
        </w:rPr>
        <w:t>se</w:t>
      </w:r>
      <w:r w:rsidRPr="00427070">
        <w:rPr>
          <w:rFonts w:ascii="Verdana" w:eastAsia="Verdana" w:hAnsi="Verdana" w:cstheme="majorBidi"/>
          <w:spacing w:val="-12"/>
          <w:lang w:val="es-ES" w:eastAsia="es-ES"/>
        </w:rPr>
        <w:t xml:space="preserve"> </w:t>
      </w:r>
      <w:r w:rsidRPr="00427070">
        <w:rPr>
          <w:rFonts w:ascii="Verdana" w:eastAsia="Verdana" w:hAnsi="Verdana" w:cstheme="majorBidi"/>
          <w:lang w:val="es-ES" w:eastAsia="es-ES"/>
        </w:rPr>
        <w:t>transfiera</w:t>
      </w:r>
      <w:r w:rsidRPr="00427070">
        <w:rPr>
          <w:rFonts w:ascii="Verdana" w:eastAsia="Verdana" w:hAnsi="Verdana" w:cstheme="majorBidi"/>
          <w:spacing w:val="-9"/>
          <w:lang w:val="es-ES" w:eastAsia="es-ES"/>
        </w:rPr>
        <w:t xml:space="preserve"> </w:t>
      </w:r>
      <w:r w:rsidRPr="00427070">
        <w:rPr>
          <w:rFonts w:ascii="Verdana" w:eastAsia="Verdana" w:hAnsi="Verdana" w:cstheme="majorBidi"/>
          <w:lang w:val="es-ES" w:eastAsia="es-ES"/>
        </w:rPr>
        <w:t>a</w:t>
      </w:r>
      <w:r w:rsidRPr="00427070">
        <w:rPr>
          <w:rFonts w:ascii="Verdana" w:eastAsia="Verdana" w:hAnsi="Verdana" w:cstheme="majorBidi"/>
          <w:spacing w:val="-9"/>
          <w:lang w:val="es-ES" w:eastAsia="es-ES"/>
        </w:rPr>
        <w:t xml:space="preserve"> </w:t>
      </w:r>
      <w:r w:rsidRPr="00427070">
        <w:rPr>
          <w:rFonts w:ascii="Verdana" w:eastAsia="Verdana" w:hAnsi="Verdana" w:cstheme="majorBidi"/>
          <w:lang w:val="es-ES" w:eastAsia="es-ES"/>
        </w:rPr>
        <w:t>través</w:t>
      </w:r>
      <w:r w:rsidRPr="00427070">
        <w:rPr>
          <w:rFonts w:ascii="Verdana" w:eastAsia="Verdana" w:hAnsi="Verdana" w:cstheme="majorBidi"/>
          <w:spacing w:val="-12"/>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12"/>
          <w:lang w:val="es-ES" w:eastAsia="es-ES"/>
        </w:rPr>
        <w:t xml:space="preserve"> </w:t>
      </w:r>
      <w:r w:rsidRPr="00427070">
        <w:rPr>
          <w:rFonts w:ascii="Verdana" w:eastAsia="Verdana" w:hAnsi="Verdana" w:cstheme="majorBidi"/>
          <w:lang w:val="es-ES" w:eastAsia="es-ES"/>
        </w:rPr>
        <w:t>canales</w:t>
      </w:r>
      <w:r w:rsidRPr="00427070">
        <w:rPr>
          <w:rFonts w:ascii="Verdana" w:eastAsia="Verdana" w:hAnsi="Verdana" w:cstheme="majorBidi"/>
          <w:spacing w:val="-12"/>
          <w:lang w:val="es-ES" w:eastAsia="es-ES"/>
        </w:rPr>
        <w:t xml:space="preserve"> </w:t>
      </w:r>
      <w:r w:rsidRPr="00427070">
        <w:rPr>
          <w:rFonts w:ascii="Verdana" w:eastAsia="Verdana" w:hAnsi="Verdana" w:cstheme="majorBidi"/>
          <w:lang w:val="es-ES" w:eastAsia="es-ES"/>
        </w:rPr>
        <w:t>alternos</w:t>
      </w:r>
      <w:r w:rsidRPr="00427070">
        <w:rPr>
          <w:rFonts w:ascii="Verdana" w:eastAsia="Verdana" w:hAnsi="Verdana" w:cstheme="majorBidi"/>
          <w:spacing w:val="-10"/>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11"/>
          <w:lang w:val="es-ES" w:eastAsia="es-ES"/>
        </w:rPr>
        <w:t xml:space="preserve"> </w:t>
      </w:r>
      <w:r w:rsidRPr="00427070">
        <w:rPr>
          <w:rFonts w:ascii="Verdana" w:eastAsia="Verdana" w:hAnsi="Verdana" w:cstheme="majorBidi"/>
          <w:lang w:val="es-ES" w:eastAsia="es-ES"/>
        </w:rPr>
        <w:t>medios</w:t>
      </w:r>
      <w:r w:rsidRPr="00427070">
        <w:rPr>
          <w:rFonts w:ascii="Verdana" w:eastAsia="Verdana" w:hAnsi="Verdana" w:cstheme="majorBidi"/>
          <w:spacing w:val="-10"/>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13"/>
          <w:lang w:val="es-ES" w:eastAsia="es-ES"/>
        </w:rPr>
        <w:t xml:space="preserve"> </w:t>
      </w:r>
      <w:r w:rsidRPr="00427070">
        <w:rPr>
          <w:rFonts w:ascii="Verdana" w:eastAsia="Verdana" w:hAnsi="Verdana" w:cstheme="majorBidi"/>
          <w:lang w:val="es-ES" w:eastAsia="es-ES"/>
        </w:rPr>
        <w:t>distribución</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digital o análoga conocidos o por conocer deberán reunir los siguientes requisitos de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confidencialidad,</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calidad</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seguridad:</w:t>
      </w:r>
    </w:p>
    <w:p w14:paraId="3F7EB701" w14:textId="77777777" w:rsidR="00427070" w:rsidRPr="00427070" w:rsidRDefault="00427070" w:rsidP="00427070">
      <w:pPr>
        <w:widowControl w:val="0"/>
        <w:autoSpaceDE w:val="0"/>
        <w:autoSpaceDN w:val="0"/>
        <w:spacing w:after="0" w:line="276" w:lineRule="auto"/>
        <w:jc w:val="both"/>
        <w:rPr>
          <w:rFonts w:ascii="Verdana" w:eastAsia="Verdana" w:hAnsi="Verdana" w:cstheme="majorBidi"/>
          <w:lang w:val="es-ES" w:eastAsia="es-ES"/>
        </w:rPr>
      </w:pPr>
    </w:p>
    <w:p w14:paraId="7B3F8730" w14:textId="77777777" w:rsidR="00427070" w:rsidRPr="00427070" w:rsidRDefault="00427070" w:rsidP="00427070">
      <w:pPr>
        <w:widowControl w:val="0"/>
        <w:numPr>
          <w:ilvl w:val="0"/>
          <w:numId w:val="29"/>
        </w:numPr>
        <w:tabs>
          <w:tab w:val="left" w:pos="605"/>
        </w:tabs>
        <w:autoSpaceDE w:val="0"/>
        <w:autoSpaceDN w:val="0"/>
        <w:spacing w:after="0" w:line="276" w:lineRule="auto"/>
        <w:ind w:right="175"/>
        <w:jc w:val="both"/>
        <w:rPr>
          <w:rFonts w:ascii="Verdana" w:eastAsia="Verdana" w:hAnsi="Verdana" w:cstheme="majorBidi"/>
          <w:lang w:val="es-ES" w:eastAsia="es-ES"/>
        </w:rPr>
      </w:pPr>
      <w:r w:rsidRPr="00427070">
        <w:rPr>
          <w:rFonts w:ascii="Verdana" w:eastAsia="Verdana" w:hAnsi="Verdana" w:cstheme="majorBidi"/>
          <w:b/>
          <w:lang w:val="es-ES" w:eastAsia="es-ES"/>
        </w:rPr>
        <w:t>Información</w:t>
      </w:r>
      <w:r w:rsidRPr="00427070">
        <w:rPr>
          <w:rFonts w:ascii="Verdana" w:eastAsia="Verdana" w:hAnsi="Verdana" w:cstheme="majorBidi"/>
          <w:b/>
          <w:spacing w:val="10"/>
          <w:lang w:val="es-ES" w:eastAsia="es-ES"/>
        </w:rPr>
        <w:t xml:space="preserve"> </w:t>
      </w:r>
      <w:r w:rsidRPr="00427070">
        <w:rPr>
          <w:rFonts w:ascii="Verdana" w:eastAsia="Verdana" w:hAnsi="Verdana" w:cstheme="majorBidi"/>
          <w:b/>
          <w:lang w:val="es-ES" w:eastAsia="es-ES"/>
        </w:rPr>
        <w:t>confidencial:</w:t>
      </w:r>
      <w:r w:rsidRPr="00427070">
        <w:rPr>
          <w:rFonts w:ascii="Verdana" w:eastAsia="Verdana" w:hAnsi="Verdana" w:cstheme="majorBidi"/>
          <w:b/>
          <w:spacing w:val="16"/>
          <w:lang w:val="es-ES" w:eastAsia="es-ES"/>
        </w:rPr>
        <w:t xml:space="preserve"> </w:t>
      </w:r>
      <w:r w:rsidRPr="00427070">
        <w:rPr>
          <w:rFonts w:ascii="Verdana" w:eastAsia="Verdana" w:hAnsi="Verdana" w:cstheme="majorBidi"/>
          <w:lang w:val="es-ES" w:eastAsia="es-ES"/>
        </w:rPr>
        <w:t>Tendrá</w:t>
      </w:r>
      <w:r w:rsidRPr="00427070">
        <w:rPr>
          <w:rFonts w:ascii="Verdana" w:eastAsia="Verdana" w:hAnsi="Verdana" w:cstheme="majorBidi"/>
          <w:spacing w:val="14"/>
          <w:lang w:val="es-ES" w:eastAsia="es-ES"/>
        </w:rPr>
        <w:t xml:space="preserve"> </w:t>
      </w:r>
      <w:r w:rsidRPr="00427070">
        <w:rPr>
          <w:rFonts w:ascii="Verdana" w:eastAsia="Verdana" w:hAnsi="Verdana" w:cstheme="majorBidi"/>
          <w:lang w:val="es-ES" w:eastAsia="es-ES"/>
        </w:rPr>
        <w:t>el</w:t>
      </w:r>
      <w:r w:rsidRPr="00427070">
        <w:rPr>
          <w:rFonts w:ascii="Verdana" w:eastAsia="Verdana" w:hAnsi="Verdana" w:cstheme="majorBidi"/>
          <w:spacing w:val="12"/>
          <w:lang w:val="es-ES" w:eastAsia="es-ES"/>
        </w:rPr>
        <w:t xml:space="preserve"> </w:t>
      </w:r>
      <w:r w:rsidRPr="00427070">
        <w:rPr>
          <w:rFonts w:ascii="Verdana" w:eastAsia="Verdana" w:hAnsi="Verdana" w:cstheme="majorBidi"/>
          <w:lang w:val="es-ES" w:eastAsia="es-ES"/>
        </w:rPr>
        <w:t>carácter</w:t>
      </w:r>
      <w:r w:rsidRPr="00427070">
        <w:rPr>
          <w:rFonts w:ascii="Verdana" w:eastAsia="Verdana" w:hAnsi="Verdana" w:cstheme="majorBidi"/>
          <w:spacing w:val="10"/>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9"/>
          <w:lang w:val="es-ES" w:eastAsia="es-ES"/>
        </w:rPr>
        <w:t xml:space="preserve"> </w:t>
      </w:r>
      <w:r w:rsidRPr="00427070">
        <w:rPr>
          <w:rFonts w:ascii="Verdana" w:eastAsia="Verdana" w:hAnsi="Verdana" w:cstheme="majorBidi"/>
          <w:lang w:val="es-ES" w:eastAsia="es-ES"/>
        </w:rPr>
        <w:t>confidencial</w:t>
      </w:r>
      <w:r w:rsidRPr="00427070">
        <w:rPr>
          <w:rFonts w:ascii="Verdana" w:eastAsia="Verdana" w:hAnsi="Verdana" w:cstheme="majorBidi"/>
          <w:spacing w:val="12"/>
          <w:lang w:val="es-ES" w:eastAsia="es-ES"/>
        </w:rPr>
        <w:t xml:space="preserve"> </w:t>
      </w:r>
      <w:r w:rsidRPr="00427070">
        <w:rPr>
          <w:rFonts w:ascii="Verdana" w:eastAsia="Verdana" w:hAnsi="Verdana" w:cstheme="majorBidi"/>
          <w:lang w:val="es-ES" w:eastAsia="es-ES"/>
        </w:rPr>
        <w:t>toda</w:t>
      </w:r>
      <w:r w:rsidRPr="00427070">
        <w:rPr>
          <w:rFonts w:ascii="Verdana" w:eastAsia="Verdana" w:hAnsi="Verdana" w:cstheme="majorBidi"/>
          <w:spacing w:val="9"/>
          <w:lang w:val="es-ES" w:eastAsia="es-ES"/>
        </w:rPr>
        <w:t xml:space="preserve"> </w:t>
      </w:r>
      <w:r w:rsidRPr="00427070">
        <w:rPr>
          <w:rFonts w:ascii="Verdana" w:eastAsia="Verdana" w:hAnsi="Verdana" w:cstheme="majorBidi"/>
          <w:lang w:val="es-ES" w:eastAsia="es-ES"/>
        </w:rPr>
        <w:t>información</w:t>
      </w:r>
      <w:r w:rsidRPr="00427070">
        <w:rPr>
          <w:rFonts w:ascii="Verdana" w:eastAsia="Verdana" w:hAnsi="Verdana" w:cstheme="majorBidi"/>
          <w:spacing w:val="-67"/>
          <w:lang w:val="es-ES" w:eastAsia="es-ES"/>
        </w:rPr>
        <w:t xml:space="preserve"> </w:t>
      </w:r>
      <w:r w:rsidRPr="00427070">
        <w:rPr>
          <w:rFonts w:ascii="Verdana" w:eastAsia="Verdana" w:hAnsi="Verdana" w:cstheme="majorBidi"/>
          <w:lang w:val="es-ES" w:eastAsia="es-ES"/>
        </w:rPr>
        <w:t>que repose en los archivos, sea esta comercial, profesional, técnica, administrativa y financiera, así como a la que tenga acceso la parte receptora con ocasión de o en desarrollo de las actividades de esta oferta, cualquiera que sea la forma en que se pueda llegar a conocer la información, y cualquiera que sea el formato en que se conserve ésta, en adelante la Información Confidencial.</w:t>
      </w:r>
    </w:p>
    <w:p w14:paraId="4F3236DF" w14:textId="77777777" w:rsidR="00427070" w:rsidRPr="00427070" w:rsidRDefault="00427070" w:rsidP="00427070">
      <w:pPr>
        <w:widowControl w:val="0"/>
        <w:autoSpaceDE w:val="0"/>
        <w:autoSpaceDN w:val="0"/>
        <w:spacing w:after="0" w:line="276" w:lineRule="auto"/>
        <w:jc w:val="both"/>
        <w:rPr>
          <w:rFonts w:ascii="Verdana" w:eastAsia="Verdana" w:hAnsi="Verdana" w:cstheme="majorBidi"/>
          <w:lang w:val="es-ES" w:eastAsia="es-ES"/>
        </w:rPr>
      </w:pPr>
    </w:p>
    <w:p w14:paraId="546FDB5B" w14:textId="77777777" w:rsidR="00427070" w:rsidRPr="00427070" w:rsidRDefault="00427070" w:rsidP="00427070">
      <w:pPr>
        <w:widowControl w:val="0"/>
        <w:numPr>
          <w:ilvl w:val="0"/>
          <w:numId w:val="29"/>
        </w:numPr>
        <w:tabs>
          <w:tab w:val="left" w:pos="627"/>
        </w:tabs>
        <w:autoSpaceDE w:val="0"/>
        <w:autoSpaceDN w:val="0"/>
        <w:spacing w:after="0" w:line="276" w:lineRule="auto"/>
        <w:ind w:right="168"/>
        <w:jc w:val="both"/>
        <w:rPr>
          <w:rFonts w:ascii="Verdana" w:eastAsia="Verdana" w:hAnsi="Verdana" w:cstheme="majorBidi"/>
          <w:lang w:val="es-ES" w:eastAsia="es-ES"/>
        </w:rPr>
      </w:pPr>
      <w:r w:rsidRPr="00427070">
        <w:rPr>
          <w:rFonts w:ascii="Verdana" w:eastAsia="Verdana" w:hAnsi="Verdana" w:cstheme="majorBidi"/>
          <w:b/>
          <w:lang w:val="es-ES" w:eastAsia="es-ES"/>
        </w:rPr>
        <w:t>Propiedad</w:t>
      </w:r>
      <w:r w:rsidRPr="00427070">
        <w:rPr>
          <w:rFonts w:ascii="Verdana" w:eastAsia="Verdana" w:hAnsi="Verdana" w:cstheme="majorBidi"/>
          <w:b/>
          <w:spacing w:val="-11"/>
          <w:lang w:val="es-ES" w:eastAsia="es-ES"/>
        </w:rPr>
        <w:t xml:space="preserve"> </w:t>
      </w:r>
      <w:r w:rsidRPr="00427070">
        <w:rPr>
          <w:rFonts w:ascii="Verdana" w:eastAsia="Verdana" w:hAnsi="Verdana" w:cstheme="majorBidi"/>
          <w:b/>
          <w:lang w:val="es-ES" w:eastAsia="es-ES"/>
        </w:rPr>
        <w:t>Industrial:</w:t>
      </w:r>
      <w:r w:rsidRPr="00427070">
        <w:rPr>
          <w:rFonts w:ascii="Verdana" w:eastAsia="Verdana" w:hAnsi="Verdana" w:cstheme="majorBidi"/>
          <w:b/>
          <w:spacing w:val="-5"/>
          <w:lang w:val="es-ES" w:eastAsia="es-ES"/>
        </w:rPr>
        <w:t xml:space="preserve"> </w:t>
      </w:r>
      <w:r w:rsidRPr="00427070">
        <w:rPr>
          <w:rFonts w:ascii="Verdana" w:eastAsia="Verdana" w:hAnsi="Verdana" w:cstheme="majorBidi"/>
          <w:lang w:val="es-ES" w:eastAsia="es-ES"/>
        </w:rPr>
        <w:t>En</w:t>
      </w:r>
      <w:r w:rsidRPr="00427070">
        <w:rPr>
          <w:rFonts w:ascii="Verdana" w:eastAsia="Verdana" w:hAnsi="Verdana" w:cstheme="majorBidi"/>
          <w:spacing w:val="-10"/>
          <w:lang w:val="es-ES" w:eastAsia="es-ES"/>
        </w:rPr>
        <w:t xml:space="preserve"> </w:t>
      </w:r>
      <w:r w:rsidRPr="00427070">
        <w:rPr>
          <w:rFonts w:ascii="Verdana" w:eastAsia="Verdana" w:hAnsi="Verdana" w:cstheme="majorBidi"/>
          <w:lang w:val="es-ES" w:eastAsia="es-ES"/>
        </w:rPr>
        <w:t>virtud</w:t>
      </w:r>
      <w:r w:rsidRPr="00427070">
        <w:rPr>
          <w:rFonts w:ascii="Verdana" w:eastAsia="Verdana" w:hAnsi="Verdana" w:cstheme="majorBidi"/>
          <w:spacing w:val="-11"/>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10"/>
          <w:lang w:val="es-ES" w:eastAsia="es-ES"/>
        </w:rPr>
        <w:t xml:space="preserve"> </w:t>
      </w:r>
      <w:r w:rsidRPr="00427070">
        <w:rPr>
          <w:rFonts w:ascii="Verdana" w:eastAsia="Verdana" w:hAnsi="Verdana" w:cstheme="majorBidi"/>
          <w:lang w:val="es-ES" w:eastAsia="es-ES"/>
        </w:rPr>
        <w:t>este</w:t>
      </w:r>
      <w:r w:rsidRPr="00427070">
        <w:rPr>
          <w:rFonts w:ascii="Verdana" w:eastAsia="Verdana" w:hAnsi="Verdana" w:cstheme="majorBidi"/>
          <w:spacing w:val="-13"/>
          <w:lang w:val="es-ES" w:eastAsia="es-ES"/>
        </w:rPr>
        <w:t xml:space="preserve"> </w:t>
      </w:r>
      <w:r w:rsidRPr="00427070">
        <w:rPr>
          <w:rFonts w:ascii="Verdana" w:eastAsia="Verdana" w:hAnsi="Verdana" w:cstheme="majorBidi"/>
          <w:lang w:val="es-ES" w:eastAsia="es-ES"/>
        </w:rPr>
        <w:t>servicio</w:t>
      </w:r>
      <w:r w:rsidRPr="00427070">
        <w:rPr>
          <w:rFonts w:ascii="Verdana" w:eastAsia="Verdana" w:hAnsi="Verdana" w:cstheme="majorBidi"/>
          <w:spacing w:val="-12"/>
          <w:lang w:val="es-ES" w:eastAsia="es-ES"/>
        </w:rPr>
        <w:t xml:space="preserve"> </w:t>
      </w:r>
      <w:r w:rsidRPr="00427070">
        <w:rPr>
          <w:rFonts w:ascii="Verdana" w:eastAsia="Verdana" w:hAnsi="Verdana" w:cstheme="majorBidi"/>
          <w:lang w:val="es-ES" w:eastAsia="es-ES"/>
        </w:rPr>
        <w:t>el</w:t>
      </w:r>
      <w:r w:rsidRPr="00427070">
        <w:rPr>
          <w:rFonts w:ascii="Verdana" w:eastAsia="Verdana" w:hAnsi="Verdana" w:cstheme="majorBidi"/>
          <w:spacing w:val="-8"/>
          <w:lang w:val="es-ES" w:eastAsia="es-ES"/>
        </w:rPr>
        <w:t xml:space="preserve"> </w:t>
      </w:r>
      <w:r w:rsidRPr="00427070">
        <w:rPr>
          <w:rFonts w:ascii="Verdana" w:eastAsia="Verdana" w:hAnsi="Verdana" w:cstheme="majorBidi"/>
          <w:b/>
          <w:lang w:val="es-ES" w:eastAsia="es-ES"/>
        </w:rPr>
        <w:t>Contratista</w:t>
      </w:r>
      <w:r w:rsidRPr="00427070">
        <w:rPr>
          <w:rFonts w:ascii="Verdana" w:eastAsia="Verdana" w:hAnsi="Verdana" w:cstheme="majorBidi"/>
          <w:b/>
          <w:spacing w:val="-8"/>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9"/>
          <w:lang w:val="es-ES" w:eastAsia="es-ES"/>
        </w:rPr>
        <w:t xml:space="preserve"> </w:t>
      </w:r>
      <w:r w:rsidRPr="00427070">
        <w:rPr>
          <w:rFonts w:ascii="Verdana" w:eastAsia="Verdana" w:hAnsi="Verdana" w:cstheme="majorBidi"/>
          <w:lang w:val="es-ES" w:eastAsia="es-ES"/>
        </w:rPr>
        <w:t>el</w:t>
      </w:r>
      <w:r w:rsidRPr="00427070">
        <w:rPr>
          <w:rFonts w:ascii="Verdana" w:eastAsia="Verdana" w:hAnsi="Verdana" w:cstheme="majorBidi"/>
          <w:spacing w:val="-10"/>
          <w:lang w:val="es-ES" w:eastAsia="es-ES"/>
        </w:rPr>
        <w:t xml:space="preserve"> </w:t>
      </w:r>
      <w:r w:rsidRPr="00427070">
        <w:rPr>
          <w:rFonts w:ascii="Verdana" w:eastAsia="Verdana" w:hAnsi="Verdana" w:cstheme="majorBidi"/>
          <w:b/>
          <w:lang w:val="es-ES" w:eastAsia="es-ES"/>
        </w:rPr>
        <w:t>FIDEICOMISO</w:t>
      </w:r>
      <w:r w:rsidRPr="00427070">
        <w:rPr>
          <w:rFonts w:ascii="Verdana" w:eastAsia="Verdana" w:hAnsi="Verdana" w:cstheme="majorBidi"/>
          <w:b/>
          <w:spacing w:val="-66"/>
          <w:lang w:val="es-ES" w:eastAsia="es-ES"/>
        </w:rPr>
        <w:t xml:space="preserve"> </w:t>
      </w:r>
      <w:r w:rsidRPr="00427070">
        <w:rPr>
          <w:rFonts w:ascii="Verdana" w:eastAsia="Verdana" w:hAnsi="Verdana" w:cstheme="majorBidi"/>
          <w:lang w:val="es-ES" w:eastAsia="es-ES"/>
        </w:rPr>
        <w:t>se</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obligan</w:t>
      </w:r>
      <w:r w:rsidRPr="00427070">
        <w:rPr>
          <w:rFonts w:ascii="Verdana" w:eastAsia="Verdana" w:hAnsi="Verdana" w:cstheme="majorBidi"/>
          <w:spacing w:val="-6"/>
          <w:lang w:val="es-ES" w:eastAsia="es-ES"/>
        </w:rPr>
        <w:t xml:space="preserve"> </w:t>
      </w:r>
      <w:r w:rsidRPr="00427070">
        <w:rPr>
          <w:rFonts w:ascii="Verdana" w:eastAsia="Verdana" w:hAnsi="Verdana" w:cstheme="majorBidi"/>
          <w:lang w:val="es-ES" w:eastAsia="es-ES"/>
        </w:rPr>
        <w:t>a</w:t>
      </w:r>
      <w:r w:rsidRPr="00427070">
        <w:rPr>
          <w:rFonts w:ascii="Verdana" w:eastAsia="Verdana" w:hAnsi="Verdana" w:cstheme="majorBidi"/>
          <w:spacing w:val="-6"/>
          <w:lang w:val="es-ES" w:eastAsia="es-ES"/>
        </w:rPr>
        <w:t xml:space="preserve"> </w:t>
      </w:r>
      <w:r w:rsidRPr="00427070">
        <w:rPr>
          <w:rFonts w:ascii="Verdana" w:eastAsia="Verdana" w:hAnsi="Verdana" w:cstheme="majorBidi"/>
          <w:lang w:val="es-ES" w:eastAsia="es-ES"/>
        </w:rPr>
        <w:t>no</w:t>
      </w:r>
      <w:r w:rsidRPr="00427070">
        <w:rPr>
          <w:rFonts w:ascii="Verdana" w:eastAsia="Verdana" w:hAnsi="Verdana" w:cstheme="majorBidi"/>
          <w:spacing w:val="-9"/>
          <w:lang w:val="es-ES" w:eastAsia="es-ES"/>
        </w:rPr>
        <w:t xml:space="preserve"> </w:t>
      </w:r>
      <w:r w:rsidRPr="00427070">
        <w:rPr>
          <w:rFonts w:ascii="Verdana" w:eastAsia="Verdana" w:hAnsi="Verdana" w:cstheme="majorBidi"/>
          <w:lang w:val="es-ES" w:eastAsia="es-ES"/>
        </w:rPr>
        <w:t>divulgar</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ni</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revelar,</w:t>
      </w:r>
      <w:r w:rsidRPr="00427070">
        <w:rPr>
          <w:rFonts w:ascii="Verdana" w:eastAsia="Verdana" w:hAnsi="Verdana" w:cstheme="majorBidi"/>
          <w:spacing w:val="-6"/>
          <w:lang w:val="es-ES" w:eastAsia="es-ES"/>
        </w:rPr>
        <w:t xml:space="preserve"> </w:t>
      </w:r>
      <w:r w:rsidRPr="00427070">
        <w:rPr>
          <w:rFonts w:ascii="Verdana" w:eastAsia="Verdana" w:hAnsi="Verdana" w:cstheme="majorBidi"/>
          <w:lang w:val="es-ES" w:eastAsia="es-ES"/>
        </w:rPr>
        <w:t>en</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forma</w:t>
      </w:r>
      <w:r w:rsidRPr="00427070">
        <w:rPr>
          <w:rFonts w:ascii="Verdana" w:eastAsia="Verdana" w:hAnsi="Verdana" w:cstheme="majorBidi"/>
          <w:spacing w:val="-6"/>
          <w:lang w:val="es-ES" w:eastAsia="es-ES"/>
        </w:rPr>
        <w:t xml:space="preserve"> </w:t>
      </w:r>
      <w:r w:rsidRPr="00427070">
        <w:rPr>
          <w:rFonts w:ascii="Verdana" w:eastAsia="Verdana" w:hAnsi="Verdana" w:cstheme="majorBidi"/>
          <w:lang w:val="es-ES" w:eastAsia="es-ES"/>
        </w:rPr>
        <w:t>alguna,</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datos,</w:t>
      </w:r>
      <w:r w:rsidRPr="00427070">
        <w:rPr>
          <w:rFonts w:ascii="Verdana" w:eastAsia="Verdana" w:hAnsi="Verdana" w:cstheme="majorBidi"/>
          <w:spacing w:val="-5"/>
          <w:lang w:val="es-ES" w:eastAsia="es-ES"/>
        </w:rPr>
        <w:t xml:space="preserve"> </w:t>
      </w:r>
      <w:r w:rsidRPr="00427070">
        <w:rPr>
          <w:rFonts w:ascii="Verdana" w:eastAsia="Verdana" w:hAnsi="Verdana" w:cstheme="majorBidi"/>
          <w:lang w:val="es-ES" w:eastAsia="es-ES"/>
        </w:rPr>
        <w:t>especificaciones,</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técnicas,</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secretos, métodos, sistemas y en general cualquier mecanismo relacionado con la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tecnología</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e</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información</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a</w:t>
      </w:r>
      <w:r w:rsidRPr="00427070">
        <w:rPr>
          <w:rFonts w:ascii="Verdana" w:eastAsia="Verdana" w:hAnsi="Verdana" w:cstheme="majorBidi"/>
          <w:spacing w:val="-6"/>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cual tendrán</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acceso</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que</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será</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revelada</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por</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una</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parte</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a</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la otra. En caso de existir alguna duda en cuanto si alguna información es un secreto</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comercial esta deberá ser tratada como confidencial y, por ende, estará sujeta a los</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términos</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 xml:space="preserve">del </w:t>
      </w:r>
      <w:r w:rsidRPr="00427070">
        <w:rPr>
          <w:rFonts w:ascii="Verdana" w:eastAsia="Verdana" w:hAnsi="Verdana" w:cstheme="majorBidi"/>
          <w:b/>
          <w:lang w:val="es-ES" w:eastAsia="es-ES"/>
        </w:rPr>
        <w:t>Contrato</w:t>
      </w:r>
      <w:r w:rsidRPr="00427070">
        <w:rPr>
          <w:rFonts w:ascii="Verdana" w:eastAsia="Verdana" w:hAnsi="Verdana" w:cstheme="majorBidi"/>
          <w:lang w:val="es-ES" w:eastAsia="es-ES"/>
        </w:rPr>
        <w:t>.</w:t>
      </w:r>
    </w:p>
    <w:p w14:paraId="623F23CC" w14:textId="77777777" w:rsidR="00427070" w:rsidRPr="00427070" w:rsidRDefault="00427070" w:rsidP="00427070">
      <w:pPr>
        <w:widowControl w:val="0"/>
        <w:autoSpaceDE w:val="0"/>
        <w:autoSpaceDN w:val="0"/>
        <w:spacing w:after="0" w:line="276" w:lineRule="auto"/>
        <w:jc w:val="both"/>
        <w:rPr>
          <w:rFonts w:ascii="Verdana" w:eastAsia="Verdana" w:hAnsi="Verdana" w:cstheme="majorBidi"/>
          <w:lang w:val="es-ES" w:eastAsia="es-ES"/>
        </w:rPr>
      </w:pPr>
    </w:p>
    <w:p w14:paraId="2B4D3EF9" w14:textId="77777777" w:rsidR="00427070" w:rsidRPr="00427070" w:rsidRDefault="00427070" w:rsidP="00427070">
      <w:pPr>
        <w:widowControl w:val="0"/>
        <w:numPr>
          <w:ilvl w:val="0"/>
          <w:numId w:val="29"/>
        </w:numPr>
        <w:tabs>
          <w:tab w:val="left" w:pos="627"/>
        </w:tabs>
        <w:autoSpaceDE w:val="0"/>
        <w:autoSpaceDN w:val="0"/>
        <w:spacing w:after="0" w:line="276" w:lineRule="auto"/>
        <w:ind w:right="172"/>
        <w:jc w:val="both"/>
        <w:rPr>
          <w:rFonts w:ascii="Verdana" w:eastAsia="Verdana" w:hAnsi="Verdana" w:cstheme="majorBidi"/>
          <w:lang w:val="es-ES" w:eastAsia="es-ES"/>
        </w:rPr>
      </w:pPr>
      <w:r w:rsidRPr="00427070">
        <w:rPr>
          <w:rFonts w:ascii="Verdana" w:eastAsia="Verdana" w:hAnsi="Verdana" w:cstheme="majorBidi"/>
          <w:b/>
          <w:lang w:val="es-ES" w:eastAsia="es-ES"/>
        </w:rPr>
        <w:t xml:space="preserve">Propiedad de la información: </w:t>
      </w:r>
      <w:r w:rsidRPr="00427070">
        <w:rPr>
          <w:rFonts w:ascii="Verdana" w:eastAsia="Verdana" w:hAnsi="Verdana" w:cstheme="majorBidi"/>
          <w:lang w:val="es-ES" w:eastAsia="es-ES"/>
        </w:rPr>
        <w:t>Los datos, información y resultados que sean</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revelados por una parte a la otra o a los que tenga acceso el receptor de esta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serán</w:t>
      </w:r>
      <w:r w:rsidRPr="00427070">
        <w:rPr>
          <w:rFonts w:ascii="Verdana" w:eastAsia="Verdana" w:hAnsi="Verdana" w:cstheme="majorBidi"/>
          <w:spacing w:val="-9"/>
          <w:lang w:val="es-ES" w:eastAsia="es-ES"/>
        </w:rPr>
        <w:t xml:space="preserve"> </w:t>
      </w:r>
      <w:r w:rsidRPr="00427070">
        <w:rPr>
          <w:rFonts w:ascii="Verdana" w:eastAsia="Verdana" w:hAnsi="Verdana" w:cstheme="majorBidi"/>
          <w:lang w:val="es-ES" w:eastAsia="es-ES"/>
        </w:rPr>
        <w:t>propiedad</w:t>
      </w:r>
      <w:r w:rsidRPr="00427070">
        <w:rPr>
          <w:rFonts w:ascii="Verdana" w:eastAsia="Verdana" w:hAnsi="Verdana" w:cstheme="majorBidi"/>
          <w:spacing w:val="-10"/>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10"/>
          <w:lang w:val="es-ES" w:eastAsia="es-ES"/>
        </w:rPr>
        <w:t xml:space="preserve"> </w:t>
      </w:r>
      <w:r w:rsidRPr="00427070">
        <w:rPr>
          <w:rFonts w:ascii="Verdana" w:eastAsia="Verdana" w:hAnsi="Verdana" w:cstheme="majorBidi"/>
          <w:lang w:val="es-ES" w:eastAsia="es-ES"/>
        </w:rPr>
        <w:t>parte</w:t>
      </w:r>
      <w:r w:rsidRPr="00427070">
        <w:rPr>
          <w:rFonts w:ascii="Verdana" w:eastAsia="Verdana" w:hAnsi="Verdana" w:cstheme="majorBidi"/>
          <w:spacing w:val="-8"/>
          <w:lang w:val="es-ES" w:eastAsia="es-ES"/>
        </w:rPr>
        <w:t xml:space="preserve"> </w:t>
      </w:r>
      <w:proofErr w:type="spellStart"/>
      <w:r w:rsidRPr="00427070">
        <w:rPr>
          <w:rFonts w:ascii="Verdana" w:eastAsia="Verdana" w:hAnsi="Verdana" w:cstheme="majorBidi"/>
          <w:lang w:val="es-ES" w:eastAsia="es-ES"/>
        </w:rPr>
        <w:t>revelante</w:t>
      </w:r>
      <w:proofErr w:type="spellEnd"/>
      <w:r w:rsidRPr="00427070">
        <w:rPr>
          <w:rFonts w:ascii="Verdana" w:eastAsia="Verdana" w:hAnsi="Verdana" w:cstheme="majorBidi"/>
          <w:spacing w:val="-12"/>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constituyen</w:t>
      </w:r>
      <w:r w:rsidRPr="00427070">
        <w:rPr>
          <w:rFonts w:ascii="Verdana" w:eastAsia="Verdana" w:hAnsi="Verdana" w:cstheme="majorBidi"/>
          <w:spacing w:val="-9"/>
          <w:lang w:val="es-ES" w:eastAsia="es-ES"/>
        </w:rPr>
        <w:t xml:space="preserve"> </w:t>
      </w:r>
      <w:r w:rsidRPr="00427070">
        <w:rPr>
          <w:rFonts w:ascii="Verdana" w:eastAsia="Verdana" w:hAnsi="Verdana" w:cstheme="majorBidi"/>
          <w:lang w:val="es-ES" w:eastAsia="es-ES"/>
        </w:rPr>
        <w:t>un</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secreto</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industrial</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esta</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9"/>
          <w:lang w:val="es-ES" w:eastAsia="es-ES"/>
        </w:rPr>
        <w:t xml:space="preserve"> </w:t>
      </w:r>
      <w:r w:rsidRPr="00427070">
        <w:rPr>
          <w:rFonts w:ascii="Verdana" w:eastAsia="Verdana" w:hAnsi="Verdana" w:cstheme="majorBidi"/>
          <w:lang w:val="es-ES" w:eastAsia="es-ES"/>
        </w:rPr>
        <w:t>por</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lo que el receptor no podrá divulgarlos sin la autorización expresa y por escrito de la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 xml:space="preserve">parte </w:t>
      </w:r>
      <w:proofErr w:type="spellStart"/>
      <w:r w:rsidRPr="00427070">
        <w:rPr>
          <w:rFonts w:ascii="Verdana" w:eastAsia="Verdana" w:hAnsi="Verdana" w:cstheme="majorBidi"/>
          <w:lang w:val="es-ES" w:eastAsia="es-ES"/>
        </w:rPr>
        <w:t>revelante</w:t>
      </w:r>
      <w:proofErr w:type="spellEnd"/>
      <w:r w:rsidRPr="00427070">
        <w:rPr>
          <w:rFonts w:ascii="Verdana" w:eastAsia="Verdana" w:hAnsi="Verdana" w:cstheme="majorBidi"/>
          <w:lang w:val="es-ES" w:eastAsia="es-ES"/>
        </w:rPr>
        <w:t>. En lo no previsto en esta condición, se aplicará lo dispuesto en la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 xml:space="preserve">Decisión 486 de 2000 de la Comunidad Andina </w:t>
      </w:r>
      <w:r w:rsidRPr="00427070">
        <w:rPr>
          <w:rFonts w:ascii="Verdana" w:eastAsia="Verdana" w:hAnsi="Verdana" w:cstheme="majorBidi"/>
          <w:lang w:val="es-ES" w:eastAsia="es-ES"/>
        </w:rPr>
        <w:lastRenderedPageBreak/>
        <w:t>“Régimen de Protección de Propiedad</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Intelectual”; Ley 256 de 1996 “Ley de Competencia Desleal” y demás leyes civiles,</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mercantiles</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penales</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que</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en</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el</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futuro</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las</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adicionen,</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aclaren</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o</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modifiquen.</w:t>
      </w:r>
    </w:p>
    <w:p w14:paraId="4D75A595" w14:textId="77777777" w:rsidR="00427070" w:rsidRPr="00427070" w:rsidRDefault="00427070" w:rsidP="00427070">
      <w:pPr>
        <w:widowControl w:val="0"/>
        <w:autoSpaceDE w:val="0"/>
        <w:autoSpaceDN w:val="0"/>
        <w:spacing w:after="0" w:line="276" w:lineRule="auto"/>
        <w:jc w:val="both"/>
        <w:rPr>
          <w:rFonts w:ascii="Verdana" w:eastAsia="Verdana" w:hAnsi="Verdana" w:cstheme="majorBidi"/>
          <w:lang w:val="es-ES" w:eastAsia="es-ES"/>
        </w:rPr>
      </w:pPr>
    </w:p>
    <w:p w14:paraId="355E17C7" w14:textId="77777777" w:rsidR="00427070" w:rsidRPr="00427070" w:rsidRDefault="00427070" w:rsidP="00427070">
      <w:pPr>
        <w:widowControl w:val="0"/>
        <w:numPr>
          <w:ilvl w:val="0"/>
          <w:numId w:val="29"/>
        </w:numPr>
        <w:tabs>
          <w:tab w:val="left" w:pos="519"/>
        </w:tabs>
        <w:autoSpaceDE w:val="0"/>
        <w:autoSpaceDN w:val="0"/>
        <w:spacing w:after="0" w:line="276" w:lineRule="auto"/>
        <w:ind w:right="169"/>
        <w:jc w:val="both"/>
        <w:rPr>
          <w:rFonts w:ascii="Verdana" w:eastAsia="Verdana" w:hAnsi="Verdana" w:cstheme="majorBidi"/>
          <w:lang w:val="es-ES" w:eastAsia="es-ES"/>
        </w:rPr>
      </w:pPr>
      <w:r w:rsidRPr="00427070">
        <w:rPr>
          <w:rFonts w:ascii="Verdana" w:eastAsia="Verdana" w:hAnsi="Verdana" w:cstheme="majorBidi"/>
          <w:b/>
          <w:lang w:val="es-ES" w:eastAsia="es-ES"/>
        </w:rPr>
        <w:t xml:space="preserve">Exclusiones: </w:t>
      </w:r>
      <w:r w:rsidRPr="00427070">
        <w:rPr>
          <w:rFonts w:ascii="Verdana" w:eastAsia="Verdana" w:hAnsi="Verdana" w:cstheme="majorBidi"/>
          <w:lang w:val="es-ES" w:eastAsia="es-ES"/>
        </w:rPr>
        <w:t>No obstante, a lo previsto anteriormente, esta condición no aplicará</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a</w:t>
      </w:r>
      <w:r w:rsidRPr="00427070">
        <w:rPr>
          <w:rFonts w:ascii="Verdana" w:eastAsia="Verdana" w:hAnsi="Verdana" w:cstheme="majorBidi"/>
          <w:spacing w:val="-5"/>
          <w:lang w:val="es-ES" w:eastAsia="es-ES"/>
        </w:rPr>
        <w:t xml:space="preserve"> </w:t>
      </w:r>
      <w:r w:rsidRPr="00427070">
        <w:rPr>
          <w:rFonts w:ascii="Verdana" w:eastAsia="Verdana" w:hAnsi="Verdana" w:cstheme="majorBidi"/>
          <w:lang w:val="es-ES" w:eastAsia="es-ES"/>
        </w:rPr>
        <w:t>ninguna</w:t>
      </w:r>
      <w:r w:rsidRPr="00427070">
        <w:rPr>
          <w:rFonts w:ascii="Verdana" w:eastAsia="Verdana" w:hAnsi="Verdana" w:cstheme="majorBidi"/>
          <w:spacing w:val="-6"/>
          <w:lang w:val="es-ES" w:eastAsia="es-ES"/>
        </w:rPr>
        <w:t xml:space="preserve"> </w:t>
      </w:r>
      <w:r w:rsidRPr="00427070">
        <w:rPr>
          <w:rFonts w:ascii="Verdana" w:eastAsia="Verdana" w:hAnsi="Verdana" w:cstheme="majorBidi"/>
          <w:lang w:val="es-ES" w:eastAsia="es-ES"/>
        </w:rPr>
        <w:t>información</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que</w:t>
      </w:r>
      <w:r w:rsidRPr="00427070">
        <w:rPr>
          <w:rFonts w:ascii="Verdana" w:eastAsia="Verdana" w:hAnsi="Verdana" w:cstheme="majorBidi"/>
          <w:spacing w:val="-5"/>
          <w:lang w:val="es-ES" w:eastAsia="es-ES"/>
        </w:rPr>
        <w:t xml:space="preserve"> </w:t>
      </w:r>
      <w:r w:rsidRPr="00427070">
        <w:rPr>
          <w:rFonts w:ascii="Verdana" w:eastAsia="Verdana" w:hAnsi="Verdana" w:cstheme="majorBidi"/>
          <w:lang w:val="es-ES" w:eastAsia="es-ES"/>
        </w:rPr>
        <w:t>el</w:t>
      </w:r>
      <w:r w:rsidRPr="00427070">
        <w:rPr>
          <w:rFonts w:ascii="Verdana" w:eastAsia="Verdana" w:hAnsi="Verdana" w:cstheme="majorBidi"/>
          <w:spacing w:val="1"/>
          <w:lang w:val="es-ES" w:eastAsia="es-ES"/>
        </w:rPr>
        <w:t xml:space="preserve"> </w:t>
      </w:r>
      <w:r w:rsidRPr="00427070">
        <w:rPr>
          <w:rFonts w:ascii="Verdana" w:eastAsia="Verdana" w:hAnsi="Verdana" w:cstheme="majorBidi"/>
          <w:b/>
          <w:lang w:val="es-ES" w:eastAsia="es-ES"/>
        </w:rPr>
        <w:t>Contratista</w:t>
      </w:r>
      <w:r w:rsidRPr="00427070">
        <w:rPr>
          <w:rFonts w:ascii="Verdana" w:eastAsia="Verdana" w:hAnsi="Verdana" w:cstheme="majorBidi"/>
          <w:b/>
          <w:spacing w:val="-2"/>
          <w:lang w:val="es-ES" w:eastAsia="es-ES"/>
        </w:rPr>
        <w:t xml:space="preserve"> </w:t>
      </w:r>
      <w:r w:rsidRPr="00427070">
        <w:rPr>
          <w:rFonts w:ascii="Verdana" w:eastAsia="Verdana" w:hAnsi="Verdana" w:cstheme="majorBidi"/>
          <w:lang w:val="es-ES" w:eastAsia="es-ES"/>
        </w:rPr>
        <w:t>y/o</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el</w:t>
      </w:r>
      <w:r w:rsidRPr="00427070">
        <w:rPr>
          <w:rFonts w:ascii="Verdana" w:eastAsia="Verdana" w:hAnsi="Verdana" w:cstheme="majorBidi"/>
          <w:spacing w:val="-1"/>
          <w:lang w:val="es-ES" w:eastAsia="es-ES"/>
        </w:rPr>
        <w:t xml:space="preserve"> </w:t>
      </w:r>
      <w:r w:rsidRPr="00427070">
        <w:rPr>
          <w:rFonts w:ascii="Verdana" w:eastAsia="Verdana" w:hAnsi="Verdana" w:cstheme="majorBidi"/>
          <w:b/>
          <w:lang w:val="es-ES" w:eastAsia="es-ES"/>
        </w:rPr>
        <w:t>FIDEICOMISO</w:t>
      </w:r>
      <w:r w:rsidRPr="00427070">
        <w:rPr>
          <w:rFonts w:ascii="Verdana" w:eastAsia="Verdana" w:hAnsi="Verdana" w:cstheme="majorBidi"/>
          <w:b/>
          <w:spacing w:val="1"/>
          <w:lang w:val="es-ES" w:eastAsia="es-ES"/>
        </w:rPr>
        <w:t xml:space="preserve"> </w:t>
      </w:r>
      <w:r w:rsidRPr="00427070">
        <w:rPr>
          <w:rFonts w:ascii="Verdana" w:eastAsia="Verdana" w:hAnsi="Verdana" w:cstheme="majorBidi"/>
          <w:lang w:val="es-ES" w:eastAsia="es-ES"/>
        </w:rPr>
        <w:t>puedan</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demostrar</w:t>
      </w:r>
      <w:r w:rsidRPr="00427070">
        <w:rPr>
          <w:rFonts w:ascii="Verdana" w:eastAsia="Verdana" w:hAnsi="Verdana" w:cstheme="majorBidi"/>
          <w:spacing w:val="-5"/>
          <w:lang w:val="es-ES" w:eastAsia="es-ES"/>
        </w:rPr>
        <w:t xml:space="preserve"> </w:t>
      </w:r>
      <w:r w:rsidRPr="00427070">
        <w:rPr>
          <w:rFonts w:ascii="Verdana" w:eastAsia="Verdana" w:hAnsi="Verdana" w:cstheme="majorBidi"/>
          <w:lang w:val="es-ES" w:eastAsia="es-ES"/>
        </w:rPr>
        <w:t>que:</w:t>
      </w:r>
    </w:p>
    <w:p w14:paraId="75C2EE2E" w14:textId="77777777" w:rsidR="00427070" w:rsidRPr="00427070" w:rsidRDefault="00427070" w:rsidP="00427070">
      <w:pPr>
        <w:widowControl w:val="0"/>
        <w:autoSpaceDE w:val="0"/>
        <w:autoSpaceDN w:val="0"/>
        <w:spacing w:after="0" w:line="276" w:lineRule="auto"/>
        <w:jc w:val="both"/>
        <w:rPr>
          <w:rFonts w:ascii="Verdana" w:eastAsia="Verdana" w:hAnsi="Verdana" w:cstheme="majorBidi"/>
          <w:lang w:val="es-ES" w:eastAsia="es-ES"/>
        </w:rPr>
      </w:pPr>
    </w:p>
    <w:p w14:paraId="52384017" w14:textId="77777777" w:rsidR="00427070" w:rsidRPr="00427070" w:rsidRDefault="00427070" w:rsidP="00427070">
      <w:pPr>
        <w:widowControl w:val="0"/>
        <w:numPr>
          <w:ilvl w:val="1"/>
          <w:numId w:val="29"/>
        </w:numPr>
        <w:tabs>
          <w:tab w:val="left" w:pos="921"/>
          <w:tab w:val="left" w:pos="922"/>
        </w:tabs>
        <w:autoSpaceDE w:val="0"/>
        <w:autoSpaceDN w:val="0"/>
        <w:spacing w:after="0" w:line="276" w:lineRule="auto"/>
        <w:ind w:left="709" w:hanging="283"/>
        <w:jc w:val="both"/>
        <w:rPr>
          <w:rFonts w:ascii="Verdana" w:eastAsia="Verdana" w:hAnsi="Verdana" w:cstheme="majorBidi"/>
          <w:lang w:val="es-ES" w:eastAsia="es-ES"/>
        </w:rPr>
      </w:pPr>
      <w:r w:rsidRPr="00427070">
        <w:rPr>
          <w:rFonts w:ascii="Verdana" w:eastAsia="Verdana" w:hAnsi="Verdana" w:cstheme="majorBidi"/>
          <w:lang w:val="es-ES" w:eastAsia="es-ES"/>
        </w:rPr>
        <w:t>Estaba</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en el</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dominio</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público</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al</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momento</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su</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divulgación.</w:t>
      </w:r>
    </w:p>
    <w:p w14:paraId="52FF830D" w14:textId="77777777" w:rsidR="00427070" w:rsidRPr="00427070" w:rsidRDefault="00427070" w:rsidP="00427070">
      <w:pPr>
        <w:widowControl w:val="0"/>
        <w:numPr>
          <w:ilvl w:val="1"/>
          <w:numId w:val="29"/>
        </w:numPr>
        <w:tabs>
          <w:tab w:val="left" w:pos="921"/>
          <w:tab w:val="left" w:pos="922"/>
        </w:tabs>
        <w:autoSpaceDE w:val="0"/>
        <w:autoSpaceDN w:val="0"/>
        <w:spacing w:after="0" w:line="276" w:lineRule="auto"/>
        <w:ind w:left="709" w:right="177" w:hanging="283"/>
        <w:jc w:val="both"/>
        <w:rPr>
          <w:rFonts w:ascii="Verdana" w:eastAsia="Verdana" w:hAnsi="Verdana" w:cstheme="majorBidi"/>
          <w:lang w:val="es-ES" w:eastAsia="es-ES"/>
        </w:rPr>
      </w:pPr>
      <w:r w:rsidRPr="00427070">
        <w:rPr>
          <w:rFonts w:ascii="Verdana" w:eastAsia="Verdana" w:hAnsi="Verdana" w:cstheme="majorBidi"/>
          <w:lang w:val="es-ES" w:eastAsia="es-ES"/>
        </w:rPr>
        <w:t>Después</w:t>
      </w:r>
      <w:r w:rsidRPr="00427070">
        <w:rPr>
          <w:rFonts w:ascii="Verdana" w:eastAsia="Verdana" w:hAnsi="Verdana" w:cstheme="majorBidi"/>
          <w:spacing w:val="44"/>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44"/>
          <w:lang w:val="es-ES" w:eastAsia="es-ES"/>
        </w:rPr>
        <w:t xml:space="preserve"> </w:t>
      </w:r>
      <w:r w:rsidRPr="00427070">
        <w:rPr>
          <w:rFonts w:ascii="Verdana" w:eastAsia="Verdana" w:hAnsi="Verdana" w:cstheme="majorBidi"/>
          <w:lang w:val="es-ES" w:eastAsia="es-ES"/>
        </w:rPr>
        <w:t>su</w:t>
      </w:r>
      <w:r w:rsidRPr="00427070">
        <w:rPr>
          <w:rFonts w:ascii="Verdana" w:eastAsia="Verdana" w:hAnsi="Verdana" w:cstheme="majorBidi"/>
          <w:spacing w:val="45"/>
          <w:lang w:val="es-ES" w:eastAsia="es-ES"/>
        </w:rPr>
        <w:t xml:space="preserve"> </w:t>
      </w:r>
      <w:r w:rsidRPr="00427070">
        <w:rPr>
          <w:rFonts w:ascii="Verdana" w:eastAsia="Verdana" w:hAnsi="Verdana" w:cstheme="majorBidi"/>
          <w:lang w:val="es-ES" w:eastAsia="es-ES"/>
        </w:rPr>
        <w:t>divulgación,</w:t>
      </w:r>
      <w:r w:rsidRPr="00427070">
        <w:rPr>
          <w:rFonts w:ascii="Verdana" w:eastAsia="Verdana" w:hAnsi="Verdana" w:cstheme="majorBidi"/>
          <w:spacing w:val="45"/>
          <w:lang w:val="es-ES" w:eastAsia="es-ES"/>
        </w:rPr>
        <w:t xml:space="preserve"> </w:t>
      </w:r>
      <w:r w:rsidRPr="00427070">
        <w:rPr>
          <w:rFonts w:ascii="Verdana" w:eastAsia="Verdana" w:hAnsi="Verdana" w:cstheme="majorBidi"/>
          <w:lang w:val="es-ES" w:eastAsia="es-ES"/>
        </w:rPr>
        <w:t>fue</w:t>
      </w:r>
      <w:r w:rsidRPr="00427070">
        <w:rPr>
          <w:rFonts w:ascii="Verdana" w:eastAsia="Verdana" w:hAnsi="Verdana" w:cstheme="majorBidi"/>
          <w:spacing w:val="44"/>
          <w:lang w:val="es-ES" w:eastAsia="es-ES"/>
        </w:rPr>
        <w:t xml:space="preserve"> </w:t>
      </w:r>
      <w:r w:rsidRPr="00427070">
        <w:rPr>
          <w:rFonts w:ascii="Verdana" w:eastAsia="Verdana" w:hAnsi="Verdana" w:cstheme="majorBidi"/>
          <w:lang w:val="es-ES" w:eastAsia="es-ES"/>
        </w:rPr>
        <w:t>publicada,</w:t>
      </w:r>
      <w:r w:rsidRPr="00427070">
        <w:rPr>
          <w:rFonts w:ascii="Verdana" w:eastAsia="Verdana" w:hAnsi="Verdana" w:cstheme="majorBidi"/>
          <w:spacing w:val="45"/>
          <w:lang w:val="es-ES" w:eastAsia="es-ES"/>
        </w:rPr>
        <w:t xml:space="preserve"> </w:t>
      </w:r>
      <w:r w:rsidRPr="00427070">
        <w:rPr>
          <w:rFonts w:ascii="Verdana" w:eastAsia="Verdana" w:hAnsi="Verdana" w:cstheme="majorBidi"/>
          <w:lang w:val="es-ES" w:eastAsia="es-ES"/>
        </w:rPr>
        <w:t>o</w:t>
      </w:r>
      <w:r w:rsidRPr="00427070">
        <w:rPr>
          <w:rFonts w:ascii="Verdana" w:eastAsia="Verdana" w:hAnsi="Verdana" w:cstheme="majorBidi"/>
          <w:spacing w:val="43"/>
          <w:lang w:val="es-ES" w:eastAsia="es-ES"/>
        </w:rPr>
        <w:t xml:space="preserve"> </w:t>
      </w:r>
      <w:r w:rsidRPr="00427070">
        <w:rPr>
          <w:rFonts w:ascii="Verdana" w:eastAsia="Verdana" w:hAnsi="Verdana" w:cstheme="majorBidi"/>
          <w:lang w:val="es-ES" w:eastAsia="es-ES"/>
        </w:rPr>
        <w:t>bien</w:t>
      </w:r>
      <w:r w:rsidRPr="00427070">
        <w:rPr>
          <w:rFonts w:ascii="Verdana" w:eastAsia="Verdana" w:hAnsi="Verdana" w:cstheme="majorBidi"/>
          <w:spacing w:val="44"/>
          <w:lang w:val="es-ES" w:eastAsia="es-ES"/>
        </w:rPr>
        <w:t xml:space="preserve"> </w:t>
      </w:r>
      <w:r w:rsidRPr="00427070">
        <w:rPr>
          <w:rFonts w:ascii="Verdana" w:eastAsia="Verdana" w:hAnsi="Verdana" w:cstheme="majorBidi"/>
          <w:lang w:val="es-ES" w:eastAsia="es-ES"/>
        </w:rPr>
        <w:t>llega</w:t>
      </w:r>
      <w:r w:rsidRPr="00427070">
        <w:rPr>
          <w:rFonts w:ascii="Verdana" w:eastAsia="Verdana" w:hAnsi="Verdana" w:cstheme="majorBidi"/>
          <w:spacing w:val="45"/>
          <w:lang w:val="es-ES" w:eastAsia="es-ES"/>
        </w:rPr>
        <w:t xml:space="preserve"> </w:t>
      </w:r>
      <w:r w:rsidRPr="00427070">
        <w:rPr>
          <w:rFonts w:ascii="Verdana" w:eastAsia="Verdana" w:hAnsi="Verdana" w:cstheme="majorBidi"/>
          <w:lang w:val="es-ES" w:eastAsia="es-ES"/>
        </w:rPr>
        <w:t>a</w:t>
      </w:r>
      <w:r w:rsidRPr="00427070">
        <w:rPr>
          <w:rFonts w:ascii="Verdana" w:eastAsia="Verdana" w:hAnsi="Verdana" w:cstheme="majorBidi"/>
          <w:spacing w:val="46"/>
          <w:lang w:val="es-ES" w:eastAsia="es-ES"/>
        </w:rPr>
        <w:t xml:space="preserve"> </w:t>
      </w:r>
      <w:r w:rsidRPr="00427070">
        <w:rPr>
          <w:rFonts w:ascii="Verdana" w:eastAsia="Verdana" w:hAnsi="Verdana" w:cstheme="majorBidi"/>
          <w:lang w:val="es-ES" w:eastAsia="es-ES"/>
        </w:rPr>
        <w:t>formar</w:t>
      </w:r>
      <w:r w:rsidRPr="00427070">
        <w:rPr>
          <w:rFonts w:ascii="Verdana" w:eastAsia="Verdana" w:hAnsi="Verdana" w:cstheme="majorBidi"/>
          <w:spacing w:val="43"/>
          <w:lang w:val="es-ES" w:eastAsia="es-ES"/>
        </w:rPr>
        <w:t xml:space="preserve"> </w:t>
      </w:r>
      <w:r w:rsidRPr="00427070">
        <w:rPr>
          <w:rFonts w:ascii="Verdana" w:eastAsia="Verdana" w:hAnsi="Verdana" w:cstheme="majorBidi"/>
          <w:lang w:val="es-ES" w:eastAsia="es-ES"/>
        </w:rPr>
        <w:t>parte</w:t>
      </w:r>
      <w:r w:rsidRPr="00427070">
        <w:rPr>
          <w:rFonts w:ascii="Verdana" w:eastAsia="Verdana" w:hAnsi="Verdana" w:cstheme="majorBidi"/>
          <w:spacing w:val="44"/>
          <w:lang w:val="es-ES" w:eastAsia="es-ES"/>
        </w:rPr>
        <w:t xml:space="preserve"> </w:t>
      </w:r>
      <w:r w:rsidRPr="00427070">
        <w:rPr>
          <w:rFonts w:ascii="Verdana" w:eastAsia="Verdana" w:hAnsi="Verdana" w:cstheme="majorBidi"/>
          <w:lang w:val="es-ES" w:eastAsia="es-ES"/>
        </w:rPr>
        <w:t>del</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dominio</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público</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sin</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que</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esto</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represente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falta</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alguna</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por</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parte</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receptora.</w:t>
      </w:r>
    </w:p>
    <w:p w14:paraId="2F537B9D" w14:textId="77777777" w:rsidR="00427070" w:rsidRPr="00427070" w:rsidRDefault="00427070" w:rsidP="00427070">
      <w:pPr>
        <w:widowControl w:val="0"/>
        <w:numPr>
          <w:ilvl w:val="1"/>
          <w:numId w:val="29"/>
        </w:numPr>
        <w:tabs>
          <w:tab w:val="left" w:pos="921"/>
          <w:tab w:val="left" w:pos="922"/>
        </w:tabs>
        <w:autoSpaceDE w:val="0"/>
        <w:autoSpaceDN w:val="0"/>
        <w:spacing w:after="0" w:line="276" w:lineRule="auto"/>
        <w:ind w:left="709" w:right="176" w:hanging="283"/>
        <w:jc w:val="both"/>
        <w:rPr>
          <w:rFonts w:ascii="Verdana" w:eastAsia="Verdana" w:hAnsi="Verdana" w:cstheme="majorBidi"/>
          <w:lang w:val="es-ES" w:eastAsia="es-ES"/>
        </w:rPr>
      </w:pPr>
      <w:r w:rsidRPr="00427070">
        <w:rPr>
          <w:rFonts w:ascii="Verdana" w:eastAsia="Verdana" w:hAnsi="Verdana" w:cstheme="majorBidi"/>
          <w:lang w:val="es-ES" w:eastAsia="es-ES"/>
        </w:rPr>
        <w:t>Fue</w:t>
      </w:r>
      <w:r w:rsidRPr="00427070">
        <w:rPr>
          <w:rFonts w:ascii="Verdana" w:eastAsia="Verdana" w:hAnsi="Verdana" w:cstheme="majorBidi"/>
          <w:spacing w:val="45"/>
          <w:lang w:val="es-ES" w:eastAsia="es-ES"/>
        </w:rPr>
        <w:t xml:space="preserve"> </w:t>
      </w:r>
      <w:r w:rsidRPr="00427070">
        <w:rPr>
          <w:rFonts w:ascii="Verdana" w:eastAsia="Verdana" w:hAnsi="Verdana" w:cstheme="majorBidi"/>
          <w:lang w:val="es-ES" w:eastAsia="es-ES"/>
        </w:rPr>
        <w:t>recibida</w:t>
      </w:r>
      <w:r w:rsidRPr="00427070">
        <w:rPr>
          <w:rFonts w:ascii="Verdana" w:eastAsia="Verdana" w:hAnsi="Verdana" w:cstheme="majorBidi"/>
          <w:spacing w:val="48"/>
          <w:lang w:val="es-ES" w:eastAsia="es-ES"/>
        </w:rPr>
        <w:t xml:space="preserve"> </w:t>
      </w:r>
      <w:r w:rsidRPr="00427070">
        <w:rPr>
          <w:rFonts w:ascii="Verdana" w:eastAsia="Verdana" w:hAnsi="Verdana" w:cstheme="majorBidi"/>
          <w:lang w:val="es-ES" w:eastAsia="es-ES"/>
        </w:rPr>
        <w:t>después</w:t>
      </w:r>
      <w:r w:rsidRPr="00427070">
        <w:rPr>
          <w:rFonts w:ascii="Verdana" w:eastAsia="Verdana" w:hAnsi="Verdana" w:cstheme="majorBidi"/>
          <w:spacing w:val="50"/>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45"/>
          <w:lang w:val="es-ES" w:eastAsia="es-ES"/>
        </w:rPr>
        <w:t xml:space="preserve"> </w:t>
      </w:r>
      <w:r w:rsidRPr="00427070">
        <w:rPr>
          <w:rFonts w:ascii="Verdana" w:eastAsia="Verdana" w:hAnsi="Verdana" w:cstheme="majorBidi"/>
          <w:lang w:val="es-ES" w:eastAsia="es-ES"/>
        </w:rPr>
        <w:t>su</w:t>
      </w:r>
      <w:r w:rsidRPr="00427070">
        <w:rPr>
          <w:rFonts w:ascii="Verdana" w:eastAsia="Verdana" w:hAnsi="Verdana" w:cstheme="majorBidi"/>
          <w:spacing w:val="48"/>
          <w:lang w:val="es-ES" w:eastAsia="es-ES"/>
        </w:rPr>
        <w:t xml:space="preserve"> </w:t>
      </w:r>
      <w:r w:rsidRPr="00427070">
        <w:rPr>
          <w:rFonts w:ascii="Verdana" w:eastAsia="Verdana" w:hAnsi="Verdana" w:cstheme="majorBidi"/>
          <w:lang w:val="es-ES" w:eastAsia="es-ES"/>
        </w:rPr>
        <w:t>divulgación</w:t>
      </w:r>
      <w:r w:rsidRPr="00427070">
        <w:rPr>
          <w:rFonts w:ascii="Verdana" w:eastAsia="Verdana" w:hAnsi="Verdana" w:cstheme="majorBidi"/>
          <w:spacing w:val="49"/>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48"/>
          <w:lang w:val="es-ES" w:eastAsia="es-ES"/>
        </w:rPr>
        <w:t xml:space="preserve"> </w:t>
      </w:r>
      <w:r w:rsidRPr="00427070">
        <w:rPr>
          <w:rFonts w:ascii="Verdana" w:eastAsia="Verdana" w:hAnsi="Verdana" w:cstheme="majorBidi"/>
          <w:lang w:val="es-ES" w:eastAsia="es-ES"/>
        </w:rPr>
        <w:t>una</w:t>
      </w:r>
      <w:r w:rsidRPr="00427070">
        <w:rPr>
          <w:rFonts w:ascii="Verdana" w:eastAsia="Verdana" w:hAnsi="Verdana" w:cstheme="majorBidi"/>
          <w:spacing w:val="48"/>
          <w:lang w:val="es-ES" w:eastAsia="es-ES"/>
        </w:rPr>
        <w:t xml:space="preserve"> </w:t>
      </w:r>
      <w:r w:rsidRPr="00427070">
        <w:rPr>
          <w:rFonts w:ascii="Verdana" w:eastAsia="Verdana" w:hAnsi="Verdana" w:cstheme="majorBidi"/>
          <w:lang w:val="es-ES" w:eastAsia="es-ES"/>
        </w:rPr>
        <w:t>tercera</w:t>
      </w:r>
      <w:r w:rsidRPr="00427070">
        <w:rPr>
          <w:rFonts w:ascii="Verdana" w:eastAsia="Verdana" w:hAnsi="Verdana" w:cstheme="majorBidi"/>
          <w:spacing w:val="48"/>
          <w:lang w:val="es-ES" w:eastAsia="es-ES"/>
        </w:rPr>
        <w:t xml:space="preserve"> </w:t>
      </w:r>
      <w:r w:rsidRPr="00427070">
        <w:rPr>
          <w:rFonts w:ascii="Verdana" w:eastAsia="Verdana" w:hAnsi="Verdana" w:cstheme="majorBidi"/>
          <w:lang w:val="es-ES" w:eastAsia="es-ES"/>
        </w:rPr>
        <w:t>parte</w:t>
      </w:r>
      <w:r w:rsidRPr="00427070">
        <w:rPr>
          <w:rFonts w:ascii="Verdana" w:eastAsia="Verdana" w:hAnsi="Verdana" w:cstheme="majorBidi"/>
          <w:spacing w:val="45"/>
          <w:lang w:val="es-ES" w:eastAsia="es-ES"/>
        </w:rPr>
        <w:t xml:space="preserve"> </w:t>
      </w:r>
      <w:r w:rsidRPr="00427070">
        <w:rPr>
          <w:rFonts w:ascii="Verdana" w:eastAsia="Verdana" w:hAnsi="Verdana" w:cstheme="majorBidi"/>
          <w:lang w:val="es-ES" w:eastAsia="es-ES"/>
        </w:rPr>
        <w:t>que</w:t>
      </w:r>
      <w:r w:rsidRPr="00427070">
        <w:rPr>
          <w:rFonts w:ascii="Verdana" w:eastAsia="Verdana" w:hAnsi="Verdana" w:cstheme="majorBidi"/>
          <w:spacing w:val="49"/>
          <w:lang w:val="es-ES" w:eastAsia="es-ES"/>
        </w:rPr>
        <w:t xml:space="preserve"> </w:t>
      </w:r>
      <w:r w:rsidRPr="00427070">
        <w:rPr>
          <w:rFonts w:ascii="Verdana" w:eastAsia="Verdana" w:hAnsi="Verdana" w:cstheme="majorBidi"/>
          <w:lang w:val="es-ES" w:eastAsia="es-ES"/>
        </w:rPr>
        <w:t>tenía</w:t>
      </w:r>
      <w:r w:rsidRPr="00427070">
        <w:rPr>
          <w:rFonts w:ascii="Verdana" w:eastAsia="Verdana" w:hAnsi="Verdana" w:cstheme="majorBidi"/>
          <w:spacing w:val="48"/>
          <w:lang w:val="es-ES" w:eastAsia="es-ES"/>
        </w:rPr>
        <w:t xml:space="preserve"> </w:t>
      </w:r>
      <w:r w:rsidRPr="00427070">
        <w:rPr>
          <w:rFonts w:ascii="Verdana" w:eastAsia="Verdana" w:hAnsi="Verdana" w:cstheme="majorBidi"/>
          <w:lang w:val="es-ES" w:eastAsia="es-ES"/>
        </w:rPr>
        <w:t>el</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derecho</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legítimo</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divulgar</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tal</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información.</w:t>
      </w:r>
    </w:p>
    <w:p w14:paraId="30BA1379" w14:textId="77777777" w:rsidR="00427070" w:rsidRPr="00427070" w:rsidRDefault="00427070" w:rsidP="00427070">
      <w:pPr>
        <w:widowControl w:val="0"/>
        <w:numPr>
          <w:ilvl w:val="1"/>
          <w:numId w:val="29"/>
        </w:numPr>
        <w:tabs>
          <w:tab w:val="left" w:pos="921"/>
          <w:tab w:val="left" w:pos="922"/>
        </w:tabs>
        <w:autoSpaceDE w:val="0"/>
        <w:autoSpaceDN w:val="0"/>
        <w:spacing w:after="0" w:line="276" w:lineRule="auto"/>
        <w:ind w:left="709" w:right="165" w:hanging="283"/>
        <w:jc w:val="both"/>
        <w:rPr>
          <w:rFonts w:ascii="Verdana" w:eastAsia="Verdana" w:hAnsi="Verdana" w:cstheme="majorBidi"/>
          <w:lang w:val="es-ES" w:eastAsia="es-ES"/>
        </w:rPr>
      </w:pPr>
      <w:r w:rsidRPr="00427070">
        <w:rPr>
          <w:rFonts w:ascii="Verdana" w:eastAsia="Verdana" w:hAnsi="Verdana" w:cstheme="majorBidi"/>
          <w:lang w:val="es-ES" w:eastAsia="es-ES"/>
        </w:rPr>
        <w:t>Fue</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independientemente</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desarrollada</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por</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parte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receptora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sin</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referencia</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a</w:t>
      </w:r>
      <w:r w:rsidRPr="00427070">
        <w:rPr>
          <w:rFonts w:ascii="Verdana" w:eastAsia="Verdana" w:hAnsi="Verdana" w:cstheme="majorBidi"/>
          <w:spacing w:val="-5"/>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67"/>
          <w:lang w:val="es-ES" w:eastAsia="es-ES"/>
        </w:rPr>
        <w:t xml:space="preserve"> </w:t>
      </w:r>
      <w:r w:rsidRPr="00427070">
        <w:rPr>
          <w:rFonts w:ascii="Verdana" w:eastAsia="Verdana" w:hAnsi="Verdana" w:cstheme="majorBidi"/>
          <w:lang w:val="es-ES" w:eastAsia="es-ES"/>
        </w:rPr>
        <w:t>información</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confidencial</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parte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que</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suministra.</w:t>
      </w:r>
    </w:p>
    <w:p w14:paraId="6D89CFD6" w14:textId="77777777" w:rsidR="00427070" w:rsidRPr="00427070" w:rsidRDefault="00427070" w:rsidP="00427070">
      <w:pPr>
        <w:widowControl w:val="0"/>
        <w:numPr>
          <w:ilvl w:val="1"/>
          <w:numId w:val="29"/>
        </w:numPr>
        <w:tabs>
          <w:tab w:val="left" w:pos="921"/>
          <w:tab w:val="left" w:pos="922"/>
        </w:tabs>
        <w:autoSpaceDE w:val="0"/>
        <w:autoSpaceDN w:val="0"/>
        <w:spacing w:after="0" w:line="276" w:lineRule="auto"/>
        <w:ind w:left="709" w:hanging="283"/>
        <w:jc w:val="both"/>
        <w:rPr>
          <w:rFonts w:ascii="Verdana" w:eastAsia="Verdana" w:hAnsi="Verdana" w:cstheme="majorBidi"/>
          <w:lang w:val="es-ES" w:eastAsia="es-ES"/>
        </w:rPr>
      </w:pPr>
      <w:r w:rsidRPr="00427070">
        <w:rPr>
          <w:rFonts w:ascii="Verdana" w:eastAsia="Verdana" w:hAnsi="Verdana" w:cstheme="majorBidi"/>
          <w:lang w:val="es-ES" w:eastAsia="es-ES"/>
        </w:rPr>
        <w:t>Estaba</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en</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posesión</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parte</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receptora</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al</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momento</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su</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divulgación.</w:t>
      </w:r>
    </w:p>
    <w:p w14:paraId="5AF73E80" w14:textId="77777777" w:rsidR="00427070" w:rsidRPr="00427070" w:rsidRDefault="00427070" w:rsidP="00427070">
      <w:pPr>
        <w:widowControl w:val="0"/>
        <w:autoSpaceDE w:val="0"/>
        <w:autoSpaceDN w:val="0"/>
        <w:spacing w:after="0" w:line="276" w:lineRule="auto"/>
        <w:jc w:val="both"/>
        <w:rPr>
          <w:rFonts w:ascii="Verdana" w:eastAsia="Verdana" w:hAnsi="Verdana" w:cstheme="majorBidi"/>
          <w:lang w:val="es-ES" w:eastAsia="es-ES"/>
        </w:rPr>
      </w:pPr>
    </w:p>
    <w:p w14:paraId="5A2594C8" w14:textId="77777777" w:rsidR="00427070" w:rsidRPr="00427070" w:rsidRDefault="00427070" w:rsidP="00427070">
      <w:pPr>
        <w:widowControl w:val="0"/>
        <w:numPr>
          <w:ilvl w:val="0"/>
          <w:numId w:val="29"/>
        </w:numPr>
        <w:tabs>
          <w:tab w:val="left" w:pos="527"/>
        </w:tabs>
        <w:autoSpaceDE w:val="0"/>
        <w:autoSpaceDN w:val="0"/>
        <w:spacing w:after="0" w:line="276" w:lineRule="auto"/>
        <w:ind w:right="168"/>
        <w:jc w:val="both"/>
        <w:rPr>
          <w:rFonts w:ascii="Verdana" w:eastAsia="Verdana" w:hAnsi="Verdana" w:cstheme="majorBidi"/>
          <w:lang w:val="es-ES" w:eastAsia="es-ES"/>
        </w:rPr>
      </w:pPr>
      <w:r w:rsidRPr="00427070">
        <w:rPr>
          <w:rFonts w:ascii="Verdana" w:eastAsia="Verdana" w:hAnsi="Verdana" w:cstheme="majorBidi"/>
          <w:b/>
          <w:lang w:val="es-ES" w:eastAsia="es-ES"/>
        </w:rPr>
        <w:t xml:space="preserve">Deber de reserva: </w:t>
      </w:r>
      <w:r w:rsidRPr="00427070">
        <w:rPr>
          <w:rFonts w:ascii="Verdana" w:eastAsia="Verdana" w:hAnsi="Verdana" w:cstheme="majorBidi"/>
          <w:lang w:val="es-ES" w:eastAsia="es-ES"/>
        </w:rPr>
        <w:t xml:space="preserve">El </w:t>
      </w:r>
      <w:r w:rsidRPr="00427070">
        <w:rPr>
          <w:rFonts w:ascii="Verdana" w:eastAsia="Verdana" w:hAnsi="Verdana" w:cstheme="majorBidi"/>
          <w:b/>
          <w:lang w:val="es-ES" w:eastAsia="es-ES"/>
        </w:rPr>
        <w:t xml:space="preserve">Contratista </w:t>
      </w:r>
      <w:r w:rsidRPr="00427070">
        <w:rPr>
          <w:rFonts w:ascii="Verdana" w:eastAsia="Verdana" w:hAnsi="Verdana" w:cstheme="majorBidi"/>
          <w:lang w:val="es-ES" w:eastAsia="es-ES"/>
        </w:rPr>
        <w:t xml:space="preserve">y el </w:t>
      </w:r>
      <w:r w:rsidRPr="00427070">
        <w:rPr>
          <w:rFonts w:ascii="Verdana" w:eastAsia="Verdana" w:hAnsi="Verdana" w:cstheme="majorBidi"/>
          <w:b/>
          <w:lang w:val="es-ES" w:eastAsia="es-ES"/>
        </w:rPr>
        <w:t xml:space="preserve">FIDEICOMISO </w:t>
      </w:r>
      <w:r w:rsidRPr="00427070">
        <w:rPr>
          <w:rFonts w:ascii="Verdana" w:eastAsia="Verdana" w:hAnsi="Verdana" w:cstheme="majorBidi"/>
          <w:lang w:val="es-ES" w:eastAsia="es-ES"/>
        </w:rPr>
        <w:t>reconocen el dominio de la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información a la cual tendrán acceso y que será revelada por una parte a la otra,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obligándose a administrarla, guardarla, custodiarla y conservarla bajo la más estricta</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reserva. Para tal efecto deberá usar las medidas de seguridad que sean necesarias</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para</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manejar</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Información</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Confidencial,</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manteniendo</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un</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grado</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cuidado</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eficaz.</w:t>
      </w:r>
    </w:p>
    <w:p w14:paraId="6EC9A627" w14:textId="77777777" w:rsidR="00427070" w:rsidRPr="00427070" w:rsidRDefault="00427070" w:rsidP="00427070">
      <w:pPr>
        <w:widowControl w:val="0"/>
        <w:autoSpaceDE w:val="0"/>
        <w:autoSpaceDN w:val="0"/>
        <w:spacing w:after="0" w:line="276" w:lineRule="auto"/>
        <w:jc w:val="both"/>
        <w:rPr>
          <w:rFonts w:ascii="Verdana" w:eastAsia="Verdana" w:hAnsi="Verdana" w:cstheme="majorBidi"/>
          <w:lang w:val="es-ES" w:eastAsia="es-ES"/>
        </w:rPr>
      </w:pPr>
    </w:p>
    <w:p w14:paraId="48F81CC7" w14:textId="77777777" w:rsidR="00427070" w:rsidRPr="00427070" w:rsidRDefault="00427070" w:rsidP="00427070">
      <w:pPr>
        <w:widowControl w:val="0"/>
        <w:autoSpaceDE w:val="0"/>
        <w:autoSpaceDN w:val="0"/>
        <w:spacing w:after="0" w:line="276" w:lineRule="auto"/>
        <w:ind w:right="167"/>
        <w:jc w:val="both"/>
        <w:rPr>
          <w:rFonts w:ascii="Verdana" w:eastAsia="Verdana" w:hAnsi="Verdana" w:cstheme="majorBidi"/>
          <w:lang w:val="es-ES" w:eastAsia="es-ES"/>
        </w:rPr>
      </w:pPr>
      <w:r w:rsidRPr="00427070">
        <w:rPr>
          <w:rFonts w:ascii="Verdana" w:eastAsia="Verdana" w:hAnsi="Verdana" w:cstheme="majorBidi"/>
          <w:lang w:val="es-ES" w:eastAsia="es-ES"/>
        </w:rPr>
        <w:t>El</w:t>
      </w:r>
      <w:r w:rsidRPr="00427070">
        <w:rPr>
          <w:rFonts w:ascii="Verdana" w:eastAsia="Verdana" w:hAnsi="Verdana" w:cstheme="majorBidi"/>
          <w:spacing w:val="1"/>
          <w:lang w:val="es-ES" w:eastAsia="es-ES"/>
        </w:rPr>
        <w:t xml:space="preserve"> </w:t>
      </w:r>
      <w:r w:rsidRPr="00427070">
        <w:rPr>
          <w:rFonts w:ascii="Verdana" w:eastAsia="Verdana" w:hAnsi="Verdana" w:cstheme="majorBidi"/>
          <w:b/>
          <w:lang w:val="es-ES" w:eastAsia="es-ES"/>
        </w:rPr>
        <w:t>Contratista</w:t>
      </w:r>
      <w:r w:rsidRPr="00427070">
        <w:rPr>
          <w:rFonts w:ascii="Verdana" w:eastAsia="Verdana" w:hAnsi="Verdana" w:cstheme="majorBidi"/>
          <w:b/>
          <w:spacing w:val="1"/>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el</w:t>
      </w:r>
      <w:r w:rsidRPr="00427070">
        <w:rPr>
          <w:rFonts w:ascii="Verdana" w:eastAsia="Verdana" w:hAnsi="Verdana" w:cstheme="majorBidi"/>
          <w:spacing w:val="1"/>
          <w:lang w:val="es-ES" w:eastAsia="es-ES"/>
        </w:rPr>
        <w:t xml:space="preserve"> </w:t>
      </w:r>
      <w:r w:rsidRPr="00427070">
        <w:rPr>
          <w:rFonts w:ascii="Verdana" w:eastAsia="Verdana" w:hAnsi="Verdana" w:cstheme="majorBidi"/>
          <w:b/>
          <w:lang w:val="es-ES" w:eastAsia="es-ES"/>
        </w:rPr>
        <w:t>FIDEICOMISO</w:t>
      </w:r>
      <w:r w:rsidRPr="00427070">
        <w:rPr>
          <w:rFonts w:ascii="Verdana" w:eastAsia="Verdana" w:hAnsi="Verdana" w:cstheme="majorBidi"/>
          <w:b/>
          <w:spacing w:val="1"/>
          <w:lang w:val="es-ES" w:eastAsia="es-ES"/>
        </w:rPr>
        <w:t xml:space="preserve"> </w:t>
      </w:r>
      <w:r w:rsidRPr="00427070">
        <w:rPr>
          <w:rFonts w:ascii="Verdana" w:eastAsia="Verdana" w:hAnsi="Verdana" w:cstheme="majorBidi"/>
          <w:lang w:val="es-ES" w:eastAsia="es-ES"/>
        </w:rPr>
        <w:t>se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abstendrán</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revelar 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cualquier título la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Información</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Confidencial</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personas</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distintas</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sus</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empleados,</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contratistas</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 xml:space="preserve">dependientes, y sólo para efectos de la ejecución de esta oferta. El </w:t>
      </w:r>
      <w:r w:rsidRPr="00427070">
        <w:rPr>
          <w:rFonts w:ascii="Verdana" w:eastAsia="Verdana" w:hAnsi="Verdana" w:cstheme="majorBidi"/>
          <w:b/>
          <w:lang w:val="es-ES" w:eastAsia="es-ES"/>
        </w:rPr>
        <w:t xml:space="preserve">Contratista </w:t>
      </w:r>
      <w:r w:rsidRPr="00427070">
        <w:rPr>
          <w:rFonts w:ascii="Verdana" w:eastAsia="Verdana" w:hAnsi="Verdana" w:cstheme="majorBidi"/>
          <w:lang w:val="es-ES" w:eastAsia="es-ES"/>
        </w:rPr>
        <w:t>y el</w:t>
      </w:r>
      <w:r w:rsidRPr="00427070">
        <w:rPr>
          <w:rFonts w:ascii="Verdana" w:eastAsia="Verdana" w:hAnsi="Verdana" w:cstheme="majorBidi"/>
          <w:spacing w:val="1"/>
          <w:lang w:val="es-ES" w:eastAsia="es-ES"/>
        </w:rPr>
        <w:t xml:space="preserve"> </w:t>
      </w:r>
      <w:r w:rsidRPr="00427070">
        <w:rPr>
          <w:rFonts w:ascii="Verdana" w:eastAsia="Verdana" w:hAnsi="Verdana" w:cstheme="majorBidi"/>
          <w:b/>
          <w:spacing w:val="-1"/>
          <w:lang w:val="es-ES" w:eastAsia="es-ES"/>
        </w:rPr>
        <w:t>FIDEICOMISO</w:t>
      </w:r>
      <w:r w:rsidRPr="00427070">
        <w:rPr>
          <w:rFonts w:ascii="Verdana" w:eastAsia="Verdana" w:hAnsi="Verdana" w:cstheme="majorBidi"/>
          <w:b/>
          <w:spacing w:val="-13"/>
          <w:lang w:val="es-ES" w:eastAsia="es-ES"/>
        </w:rPr>
        <w:t xml:space="preserve"> </w:t>
      </w:r>
      <w:r w:rsidRPr="00427070">
        <w:rPr>
          <w:rFonts w:ascii="Verdana" w:eastAsia="Verdana" w:hAnsi="Verdana" w:cstheme="majorBidi"/>
          <w:spacing w:val="-1"/>
          <w:lang w:val="es-ES" w:eastAsia="es-ES"/>
        </w:rPr>
        <w:t>adoptarán</w:t>
      </w:r>
      <w:r w:rsidRPr="00427070">
        <w:rPr>
          <w:rFonts w:ascii="Verdana" w:eastAsia="Verdana" w:hAnsi="Verdana" w:cstheme="majorBidi"/>
          <w:spacing w:val="-14"/>
          <w:lang w:val="es-ES" w:eastAsia="es-ES"/>
        </w:rPr>
        <w:t xml:space="preserve"> </w:t>
      </w:r>
      <w:r w:rsidRPr="00427070">
        <w:rPr>
          <w:rFonts w:ascii="Verdana" w:eastAsia="Verdana" w:hAnsi="Verdana" w:cstheme="majorBidi"/>
          <w:spacing w:val="-1"/>
          <w:lang w:val="es-ES" w:eastAsia="es-ES"/>
        </w:rPr>
        <w:t>las</w:t>
      </w:r>
      <w:r w:rsidRPr="00427070">
        <w:rPr>
          <w:rFonts w:ascii="Verdana" w:eastAsia="Verdana" w:hAnsi="Verdana" w:cstheme="majorBidi"/>
          <w:spacing w:val="-16"/>
          <w:lang w:val="es-ES" w:eastAsia="es-ES"/>
        </w:rPr>
        <w:t xml:space="preserve"> </w:t>
      </w:r>
      <w:r w:rsidRPr="00427070">
        <w:rPr>
          <w:rFonts w:ascii="Verdana" w:eastAsia="Verdana" w:hAnsi="Verdana" w:cstheme="majorBidi"/>
          <w:spacing w:val="-1"/>
          <w:lang w:val="es-ES" w:eastAsia="es-ES"/>
        </w:rPr>
        <w:t>medidas</w:t>
      </w:r>
      <w:r w:rsidRPr="00427070">
        <w:rPr>
          <w:rFonts w:ascii="Verdana" w:eastAsia="Verdana" w:hAnsi="Verdana" w:cstheme="majorBidi"/>
          <w:spacing w:val="-16"/>
          <w:lang w:val="es-ES" w:eastAsia="es-ES"/>
        </w:rPr>
        <w:t xml:space="preserve"> </w:t>
      </w:r>
      <w:r w:rsidRPr="00427070">
        <w:rPr>
          <w:rFonts w:ascii="Verdana" w:eastAsia="Verdana" w:hAnsi="Verdana" w:cstheme="majorBidi"/>
          <w:lang w:val="es-ES" w:eastAsia="es-ES"/>
        </w:rPr>
        <w:t>necesarias</w:t>
      </w:r>
      <w:r w:rsidRPr="00427070">
        <w:rPr>
          <w:rFonts w:ascii="Verdana" w:eastAsia="Verdana" w:hAnsi="Verdana" w:cstheme="majorBidi"/>
          <w:spacing w:val="-16"/>
          <w:lang w:val="es-ES" w:eastAsia="es-ES"/>
        </w:rPr>
        <w:t xml:space="preserve"> </w:t>
      </w:r>
      <w:r w:rsidRPr="00427070">
        <w:rPr>
          <w:rFonts w:ascii="Verdana" w:eastAsia="Verdana" w:hAnsi="Verdana" w:cstheme="majorBidi"/>
          <w:lang w:val="es-ES" w:eastAsia="es-ES"/>
        </w:rPr>
        <w:t>para</w:t>
      </w:r>
      <w:r w:rsidRPr="00427070">
        <w:rPr>
          <w:rFonts w:ascii="Verdana" w:eastAsia="Verdana" w:hAnsi="Verdana" w:cstheme="majorBidi"/>
          <w:spacing w:val="-15"/>
          <w:lang w:val="es-ES" w:eastAsia="es-ES"/>
        </w:rPr>
        <w:t xml:space="preserve"> </w:t>
      </w:r>
      <w:r w:rsidRPr="00427070">
        <w:rPr>
          <w:rFonts w:ascii="Verdana" w:eastAsia="Verdana" w:hAnsi="Verdana" w:cstheme="majorBidi"/>
          <w:lang w:val="es-ES" w:eastAsia="es-ES"/>
        </w:rPr>
        <w:t>instruir</w:t>
      </w:r>
      <w:r w:rsidRPr="00427070">
        <w:rPr>
          <w:rFonts w:ascii="Verdana" w:eastAsia="Verdana" w:hAnsi="Verdana" w:cstheme="majorBidi"/>
          <w:spacing w:val="-17"/>
          <w:lang w:val="es-ES" w:eastAsia="es-ES"/>
        </w:rPr>
        <w:t xml:space="preserve"> </w:t>
      </w:r>
      <w:r w:rsidRPr="00427070">
        <w:rPr>
          <w:rFonts w:ascii="Verdana" w:eastAsia="Verdana" w:hAnsi="Verdana" w:cstheme="majorBidi"/>
          <w:lang w:val="es-ES" w:eastAsia="es-ES"/>
        </w:rPr>
        <w:t>a</w:t>
      </w:r>
      <w:r w:rsidRPr="00427070">
        <w:rPr>
          <w:rFonts w:ascii="Verdana" w:eastAsia="Verdana" w:hAnsi="Verdana" w:cstheme="majorBidi"/>
          <w:spacing w:val="-15"/>
          <w:lang w:val="es-ES" w:eastAsia="es-ES"/>
        </w:rPr>
        <w:t xml:space="preserve"> </w:t>
      </w:r>
      <w:r w:rsidRPr="00427070">
        <w:rPr>
          <w:rFonts w:ascii="Verdana" w:eastAsia="Verdana" w:hAnsi="Verdana" w:cstheme="majorBidi"/>
          <w:lang w:val="es-ES" w:eastAsia="es-ES"/>
        </w:rPr>
        <w:t>tales</w:t>
      </w:r>
      <w:r w:rsidRPr="00427070">
        <w:rPr>
          <w:rFonts w:ascii="Verdana" w:eastAsia="Verdana" w:hAnsi="Verdana" w:cstheme="majorBidi"/>
          <w:spacing w:val="-16"/>
          <w:lang w:val="es-ES" w:eastAsia="es-ES"/>
        </w:rPr>
        <w:t xml:space="preserve"> </w:t>
      </w:r>
      <w:r w:rsidRPr="00427070">
        <w:rPr>
          <w:rFonts w:ascii="Verdana" w:eastAsia="Verdana" w:hAnsi="Verdana" w:cstheme="majorBidi"/>
          <w:lang w:val="es-ES" w:eastAsia="es-ES"/>
        </w:rPr>
        <w:t>personas</w:t>
      </w:r>
      <w:r w:rsidRPr="00427070">
        <w:rPr>
          <w:rFonts w:ascii="Verdana" w:eastAsia="Verdana" w:hAnsi="Verdana" w:cstheme="majorBidi"/>
          <w:spacing w:val="-16"/>
          <w:lang w:val="es-ES" w:eastAsia="es-ES"/>
        </w:rPr>
        <w:t xml:space="preserve"> </w:t>
      </w:r>
      <w:r w:rsidRPr="00427070">
        <w:rPr>
          <w:rFonts w:ascii="Verdana" w:eastAsia="Verdana" w:hAnsi="Verdana" w:cstheme="majorBidi"/>
          <w:lang w:val="es-ES" w:eastAsia="es-ES"/>
        </w:rPr>
        <w:t>acerca</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del</w:t>
      </w:r>
      <w:r w:rsidRPr="00427070">
        <w:rPr>
          <w:rFonts w:ascii="Verdana" w:eastAsia="Verdana" w:hAnsi="Verdana" w:cstheme="majorBidi"/>
          <w:spacing w:val="-5"/>
          <w:lang w:val="es-ES" w:eastAsia="es-ES"/>
        </w:rPr>
        <w:t xml:space="preserve"> </w:t>
      </w:r>
      <w:r w:rsidRPr="00427070">
        <w:rPr>
          <w:rFonts w:ascii="Verdana" w:eastAsia="Verdana" w:hAnsi="Verdana" w:cstheme="majorBidi"/>
          <w:lang w:val="es-ES" w:eastAsia="es-ES"/>
        </w:rPr>
        <w:t>cumplimiento</w:t>
      </w:r>
      <w:r w:rsidRPr="00427070">
        <w:rPr>
          <w:rFonts w:ascii="Verdana" w:eastAsia="Verdana" w:hAnsi="Verdana" w:cstheme="majorBidi"/>
          <w:spacing w:val="-9"/>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esta</w:t>
      </w:r>
      <w:r w:rsidRPr="00427070">
        <w:rPr>
          <w:rFonts w:ascii="Verdana" w:eastAsia="Verdana" w:hAnsi="Verdana" w:cstheme="majorBidi"/>
          <w:spacing w:val="-6"/>
          <w:lang w:val="es-ES" w:eastAsia="es-ES"/>
        </w:rPr>
        <w:t xml:space="preserve"> </w:t>
      </w:r>
      <w:r w:rsidRPr="00427070">
        <w:rPr>
          <w:rFonts w:ascii="Verdana" w:eastAsia="Verdana" w:hAnsi="Verdana" w:cstheme="majorBidi"/>
          <w:lang w:val="es-ES" w:eastAsia="es-ES"/>
        </w:rPr>
        <w:t>obligación,</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salvo</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que</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exista</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orden</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autoridad</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competente.</w:t>
      </w:r>
    </w:p>
    <w:p w14:paraId="7174ECCF" w14:textId="77777777" w:rsidR="00427070" w:rsidRPr="00427070" w:rsidRDefault="00427070" w:rsidP="00427070">
      <w:pPr>
        <w:widowControl w:val="0"/>
        <w:autoSpaceDE w:val="0"/>
        <w:autoSpaceDN w:val="0"/>
        <w:spacing w:after="0" w:line="276" w:lineRule="auto"/>
        <w:ind w:right="167"/>
        <w:jc w:val="both"/>
        <w:rPr>
          <w:rFonts w:ascii="Verdana" w:eastAsia="Verdana" w:hAnsi="Verdana" w:cstheme="majorBidi"/>
          <w:lang w:val="es-ES" w:eastAsia="es-ES"/>
        </w:rPr>
      </w:pPr>
    </w:p>
    <w:p w14:paraId="2DADBE55" w14:textId="77777777" w:rsidR="00427070" w:rsidRPr="00427070" w:rsidRDefault="00427070" w:rsidP="00427070">
      <w:pPr>
        <w:widowControl w:val="0"/>
        <w:numPr>
          <w:ilvl w:val="0"/>
          <w:numId w:val="29"/>
        </w:numPr>
        <w:tabs>
          <w:tab w:val="left" w:pos="486"/>
        </w:tabs>
        <w:autoSpaceDE w:val="0"/>
        <w:autoSpaceDN w:val="0"/>
        <w:spacing w:after="0" w:line="276" w:lineRule="auto"/>
        <w:ind w:right="171"/>
        <w:jc w:val="both"/>
        <w:rPr>
          <w:rFonts w:ascii="Verdana" w:eastAsia="Verdana" w:hAnsi="Verdana" w:cstheme="majorBidi"/>
          <w:lang w:val="es-ES" w:eastAsia="es-ES"/>
        </w:rPr>
      </w:pPr>
      <w:r w:rsidRPr="00427070">
        <w:rPr>
          <w:rFonts w:ascii="Verdana" w:eastAsia="Verdana" w:hAnsi="Verdana" w:cstheme="majorBidi"/>
          <w:b/>
          <w:spacing w:val="-1"/>
          <w:lang w:val="es-ES" w:eastAsia="es-ES"/>
        </w:rPr>
        <w:t>Manejo</w:t>
      </w:r>
      <w:r w:rsidRPr="00427070">
        <w:rPr>
          <w:rFonts w:ascii="Verdana" w:eastAsia="Verdana" w:hAnsi="Verdana" w:cstheme="majorBidi"/>
          <w:b/>
          <w:spacing w:val="-15"/>
          <w:lang w:val="es-ES" w:eastAsia="es-ES"/>
        </w:rPr>
        <w:t xml:space="preserve"> </w:t>
      </w:r>
      <w:r w:rsidRPr="00427070">
        <w:rPr>
          <w:rFonts w:ascii="Verdana" w:eastAsia="Verdana" w:hAnsi="Verdana" w:cstheme="majorBidi"/>
          <w:b/>
          <w:spacing w:val="-1"/>
          <w:lang w:val="es-ES" w:eastAsia="es-ES"/>
        </w:rPr>
        <w:t>de</w:t>
      </w:r>
      <w:r w:rsidRPr="00427070">
        <w:rPr>
          <w:rFonts w:ascii="Verdana" w:eastAsia="Verdana" w:hAnsi="Verdana" w:cstheme="majorBidi"/>
          <w:b/>
          <w:spacing w:val="-14"/>
          <w:lang w:val="es-ES" w:eastAsia="es-ES"/>
        </w:rPr>
        <w:t xml:space="preserve"> </w:t>
      </w:r>
      <w:r w:rsidRPr="00427070">
        <w:rPr>
          <w:rFonts w:ascii="Verdana" w:eastAsia="Verdana" w:hAnsi="Verdana" w:cstheme="majorBidi"/>
          <w:b/>
          <w:spacing w:val="-1"/>
          <w:lang w:val="es-ES" w:eastAsia="es-ES"/>
        </w:rPr>
        <w:t>documentación:</w:t>
      </w:r>
      <w:r w:rsidRPr="00427070">
        <w:rPr>
          <w:rFonts w:ascii="Verdana" w:eastAsia="Verdana" w:hAnsi="Verdana" w:cstheme="majorBidi"/>
          <w:b/>
          <w:spacing w:val="-13"/>
          <w:lang w:val="es-ES" w:eastAsia="es-ES"/>
        </w:rPr>
        <w:t xml:space="preserve"> </w:t>
      </w:r>
      <w:r w:rsidRPr="00427070">
        <w:rPr>
          <w:rFonts w:ascii="Verdana" w:eastAsia="Verdana" w:hAnsi="Verdana" w:cstheme="majorBidi"/>
          <w:lang w:val="es-ES" w:eastAsia="es-ES"/>
        </w:rPr>
        <w:t>Toda</w:t>
      </w:r>
      <w:r w:rsidRPr="00427070">
        <w:rPr>
          <w:rFonts w:ascii="Verdana" w:eastAsia="Verdana" w:hAnsi="Verdana" w:cstheme="majorBidi"/>
          <w:spacing w:val="-13"/>
          <w:lang w:val="es-ES" w:eastAsia="es-ES"/>
        </w:rPr>
        <w:t xml:space="preserve"> </w:t>
      </w:r>
      <w:r w:rsidRPr="00427070">
        <w:rPr>
          <w:rFonts w:ascii="Verdana" w:eastAsia="Verdana" w:hAnsi="Verdana" w:cstheme="majorBidi"/>
          <w:lang w:val="es-ES" w:eastAsia="es-ES"/>
        </w:rPr>
        <w:t>documentación</w:t>
      </w:r>
      <w:r w:rsidRPr="00427070">
        <w:rPr>
          <w:rFonts w:ascii="Verdana" w:eastAsia="Verdana" w:hAnsi="Verdana" w:cstheme="majorBidi"/>
          <w:spacing w:val="-15"/>
          <w:lang w:val="es-ES" w:eastAsia="es-ES"/>
        </w:rPr>
        <w:t xml:space="preserve"> </w:t>
      </w:r>
      <w:r w:rsidRPr="00427070">
        <w:rPr>
          <w:rFonts w:ascii="Verdana" w:eastAsia="Verdana" w:hAnsi="Verdana" w:cstheme="majorBidi"/>
          <w:lang w:val="es-ES" w:eastAsia="es-ES"/>
        </w:rPr>
        <w:t>en</w:t>
      </w:r>
      <w:r w:rsidRPr="00427070">
        <w:rPr>
          <w:rFonts w:ascii="Verdana" w:eastAsia="Verdana" w:hAnsi="Verdana" w:cstheme="majorBidi"/>
          <w:spacing w:val="-12"/>
          <w:lang w:val="es-ES" w:eastAsia="es-ES"/>
        </w:rPr>
        <w:t xml:space="preserve"> </w:t>
      </w:r>
      <w:r w:rsidRPr="00427070">
        <w:rPr>
          <w:rFonts w:ascii="Verdana" w:eastAsia="Verdana" w:hAnsi="Verdana" w:cstheme="majorBidi"/>
          <w:lang w:val="es-ES" w:eastAsia="es-ES"/>
        </w:rPr>
        <w:t>medio</w:t>
      </w:r>
      <w:r w:rsidRPr="00427070">
        <w:rPr>
          <w:rFonts w:ascii="Verdana" w:eastAsia="Verdana" w:hAnsi="Verdana" w:cstheme="majorBidi"/>
          <w:spacing w:val="-14"/>
          <w:lang w:val="es-ES" w:eastAsia="es-ES"/>
        </w:rPr>
        <w:t xml:space="preserve"> </w:t>
      </w:r>
      <w:r w:rsidRPr="00427070">
        <w:rPr>
          <w:rFonts w:ascii="Verdana" w:eastAsia="Verdana" w:hAnsi="Verdana" w:cstheme="majorBidi"/>
          <w:lang w:val="es-ES" w:eastAsia="es-ES"/>
        </w:rPr>
        <w:t>físico</w:t>
      </w:r>
      <w:r w:rsidRPr="00427070">
        <w:rPr>
          <w:rFonts w:ascii="Verdana" w:eastAsia="Verdana" w:hAnsi="Verdana" w:cstheme="majorBidi"/>
          <w:spacing w:val="-17"/>
          <w:lang w:val="es-ES" w:eastAsia="es-ES"/>
        </w:rPr>
        <w:t xml:space="preserve"> </w:t>
      </w:r>
      <w:r w:rsidRPr="00427070">
        <w:rPr>
          <w:rFonts w:ascii="Verdana" w:eastAsia="Verdana" w:hAnsi="Verdana" w:cstheme="majorBidi"/>
          <w:lang w:val="es-ES" w:eastAsia="es-ES"/>
        </w:rPr>
        <w:t>o</w:t>
      </w:r>
      <w:r w:rsidRPr="00427070">
        <w:rPr>
          <w:rFonts w:ascii="Verdana" w:eastAsia="Verdana" w:hAnsi="Verdana" w:cstheme="majorBidi"/>
          <w:spacing w:val="-17"/>
          <w:lang w:val="es-ES" w:eastAsia="es-ES"/>
        </w:rPr>
        <w:t xml:space="preserve"> </w:t>
      </w:r>
      <w:r w:rsidRPr="00427070">
        <w:rPr>
          <w:rFonts w:ascii="Verdana" w:eastAsia="Verdana" w:hAnsi="Verdana" w:cstheme="majorBidi"/>
          <w:lang w:val="es-ES" w:eastAsia="es-ES"/>
        </w:rPr>
        <w:t>magnético</w:t>
      </w:r>
      <w:r w:rsidRPr="00427070">
        <w:rPr>
          <w:rFonts w:ascii="Verdana" w:eastAsia="Verdana" w:hAnsi="Verdana" w:cstheme="majorBidi"/>
          <w:spacing w:val="-17"/>
          <w:lang w:val="es-ES" w:eastAsia="es-ES"/>
        </w:rPr>
        <w:t xml:space="preserve"> </w:t>
      </w:r>
      <w:r w:rsidRPr="00427070">
        <w:rPr>
          <w:rFonts w:ascii="Verdana" w:eastAsia="Verdana" w:hAnsi="Verdana" w:cstheme="majorBidi"/>
          <w:lang w:val="es-ES" w:eastAsia="es-ES"/>
        </w:rPr>
        <w:t>que</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reciba</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el</w:t>
      </w:r>
      <w:r w:rsidRPr="00427070">
        <w:rPr>
          <w:rFonts w:ascii="Verdana" w:eastAsia="Verdana" w:hAnsi="Verdana" w:cstheme="majorBidi"/>
          <w:spacing w:val="-5"/>
          <w:lang w:val="es-ES" w:eastAsia="es-ES"/>
        </w:rPr>
        <w:t xml:space="preserve"> </w:t>
      </w:r>
      <w:r w:rsidRPr="00427070">
        <w:rPr>
          <w:rFonts w:ascii="Verdana" w:eastAsia="Verdana" w:hAnsi="Verdana" w:cstheme="majorBidi"/>
          <w:b/>
          <w:lang w:val="es-ES" w:eastAsia="es-ES"/>
        </w:rPr>
        <w:t>Contratista</w:t>
      </w:r>
      <w:r w:rsidRPr="00427070">
        <w:rPr>
          <w:rFonts w:ascii="Verdana" w:eastAsia="Verdana" w:hAnsi="Verdana" w:cstheme="majorBidi"/>
          <w:b/>
          <w:spacing w:val="-3"/>
          <w:lang w:val="es-ES" w:eastAsia="es-ES"/>
        </w:rPr>
        <w:t xml:space="preserve"> </w:t>
      </w:r>
      <w:r w:rsidRPr="00427070">
        <w:rPr>
          <w:rFonts w:ascii="Verdana" w:eastAsia="Verdana" w:hAnsi="Verdana" w:cstheme="majorBidi"/>
          <w:lang w:val="es-ES" w:eastAsia="es-ES"/>
        </w:rPr>
        <w:t>y/o</w:t>
      </w:r>
      <w:r w:rsidRPr="00427070">
        <w:rPr>
          <w:rFonts w:ascii="Verdana" w:eastAsia="Verdana" w:hAnsi="Verdana" w:cstheme="majorBidi"/>
          <w:spacing w:val="-6"/>
          <w:lang w:val="es-ES" w:eastAsia="es-ES"/>
        </w:rPr>
        <w:t xml:space="preserve"> </w:t>
      </w:r>
      <w:r w:rsidRPr="00427070">
        <w:rPr>
          <w:rFonts w:ascii="Verdana" w:eastAsia="Verdana" w:hAnsi="Verdana" w:cstheme="majorBidi"/>
          <w:lang w:val="es-ES" w:eastAsia="es-ES"/>
        </w:rPr>
        <w:t>el</w:t>
      </w:r>
      <w:r w:rsidRPr="00427070">
        <w:rPr>
          <w:rFonts w:ascii="Verdana" w:eastAsia="Verdana" w:hAnsi="Verdana" w:cstheme="majorBidi"/>
          <w:spacing w:val="-5"/>
          <w:lang w:val="es-ES" w:eastAsia="es-ES"/>
        </w:rPr>
        <w:t xml:space="preserve"> </w:t>
      </w:r>
      <w:r w:rsidRPr="00427070">
        <w:rPr>
          <w:rFonts w:ascii="Verdana" w:eastAsia="Verdana" w:hAnsi="Verdana" w:cstheme="majorBidi"/>
          <w:b/>
          <w:lang w:val="es-ES" w:eastAsia="es-ES"/>
        </w:rPr>
        <w:t>FIDEICOMISO</w:t>
      </w:r>
      <w:r w:rsidRPr="00427070">
        <w:rPr>
          <w:rFonts w:ascii="Verdana" w:eastAsia="Verdana" w:hAnsi="Verdana" w:cstheme="majorBidi"/>
          <w:b/>
          <w:spacing w:val="-4"/>
          <w:lang w:val="es-ES" w:eastAsia="es-ES"/>
        </w:rPr>
        <w:t xml:space="preserve"> </w:t>
      </w:r>
      <w:r w:rsidRPr="00427070">
        <w:rPr>
          <w:rFonts w:ascii="Verdana" w:eastAsia="Verdana" w:hAnsi="Verdana" w:cstheme="majorBidi"/>
          <w:lang w:val="es-ES" w:eastAsia="es-ES"/>
        </w:rPr>
        <w:t>que</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será</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revelada</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por</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una</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parte</w:t>
      </w:r>
      <w:r w:rsidRPr="00427070">
        <w:rPr>
          <w:rFonts w:ascii="Verdana" w:eastAsia="Verdana" w:hAnsi="Verdana" w:cstheme="majorBidi"/>
          <w:spacing w:val="-10"/>
          <w:lang w:val="es-ES" w:eastAsia="es-ES"/>
        </w:rPr>
        <w:t xml:space="preserve"> </w:t>
      </w:r>
      <w:r w:rsidRPr="00427070">
        <w:rPr>
          <w:rFonts w:ascii="Verdana" w:eastAsia="Verdana" w:hAnsi="Verdana" w:cstheme="majorBidi"/>
          <w:lang w:val="es-ES" w:eastAsia="es-ES"/>
        </w:rPr>
        <w:t>a</w:t>
      </w:r>
      <w:r w:rsidRPr="00427070">
        <w:rPr>
          <w:rFonts w:ascii="Verdana" w:eastAsia="Verdana" w:hAnsi="Verdana" w:cstheme="majorBidi"/>
          <w:spacing w:val="-6"/>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otra,</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en</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 xml:space="preserve">desarrollo de las actividades del </w:t>
      </w:r>
      <w:r w:rsidRPr="00427070">
        <w:rPr>
          <w:rFonts w:ascii="Verdana" w:eastAsia="Verdana" w:hAnsi="Verdana" w:cstheme="majorBidi"/>
          <w:b/>
          <w:lang w:val="es-ES" w:eastAsia="es-ES"/>
        </w:rPr>
        <w:t xml:space="preserve">Contrato </w:t>
      </w:r>
      <w:r w:rsidRPr="00427070">
        <w:rPr>
          <w:rFonts w:ascii="Verdana" w:eastAsia="Verdana" w:hAnsi="Verdana" w:cstheme="majorBidi"/>
          <w:lang w:val="es-ES" w:eastAsia="es-ES"/>
        </w:rPr>
        <w:t>deberá ser devuelta a la parte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que</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revela.</w:t>
      </w:r>
    </w:p>
    <w:p w14:paraId="7D6B838A" w14:textId="77777777" w:rsidR="00427070" w:rsidRPr="00427070" w:rsidRDefault="00427070" w:rsidP="00427070">
      <w:pPr>
        <w:widowControl w:val="0"/>
        <w:autoSpaceDE w:val="0"/>
        <w:autoSpaceDN w:val="0"/>
        <w:spacing w:after="0" w:line="276" w:lineRule="auto"/>
        <w:jc w:val="both"/>
        <w:rPr>
          <w:rFonts w:ascii="Verdana" w:eastAsia="Verdana" w:hAnsi="Verdana" w:cstheme="majorBidi"/>
          <w:lang w:val="es-ES" w:eastAsia="es-ES"/>
        </w:rPr>
      </w:pPr>
    </w:p>
    <w:p w14:paraId="20A23BF9" w14:textId="77777777" w:rsidR="00427070" w:rsidRPr="00427070" w:rsidRDefault="00427070" w:rsidP="00427070">
      <w:pPr>
        <w:widowControl w:val="0"/>
        <w:numPr>
          <w:ilvl w:val="0"/>
          <w:numId w:val="29"/>
        </w:numPr>
        <w:tabs>
          <w:tab w:val="left" w:pos="570"/>
        </w:tabs>
        <w:autoSpaceDE w:val="0"/>
        <w:autoSpaceDN w:val="0"/>
        <w:spacing w:after="0" w:line="276" w:lineRule="auto"/>
        <w:ind w:right="167"/>
        <w:jc w:val="both"/>
        <w:rPr>
          <w:rFonts w:ascii="Verdana" w:eastAsia="Verdana" w:hAnsi="Verdana" w:cstheme="majorBidi"/>
          <w:lang w:val="es-ES" w:eastAsia="es-ES"/>
        </w:rPr>
      </w:pPr>
      <w:r w:rsidRPr="00427070">
        <w:rPr>
          <w:rFonts w:ascii="Verdana" w:eastAsia="Verdana" w:hAnsi="Verdana" w:cstheme="majorBidi"/>
          <w:b/>
          <w:lang w:val="es-ES" w:eastAsia="es-ES"/>
        </w:rPr>
        <w:t>Efectividad,</w:t>
      </w:r>
      <w:r w:rsidRPr="00427070">
        <w:rPr>
          <w:rFonts w:ascii="Verdana" w:eastAsia="Verdana" w:hAnsi="Verdana" w:cstheme="majorBidi"/>
          <w:b/>
          <w:spacing w:val="-8"/>
          <w:lang w:val="es-ES" w:eastAsia="es-ES"/>
        </w:rPr>
        <w:t xml:space="preserve"> </w:t>
      </w:r>
      <w:r w:rsidRPr="00427070">
        <w:rPr>
          <w:rFonts w:ascii="Verdana" w:eastAsia="Verdana" w:hAnsi="Verdana" w:cstheme="majorBidi"/>
          <w:b/>
          <w:lang w:val="es-ES" w:eastAsia="es-ES"/>
        </w:rPr>
        <w:t>Confiabilidad</w:t>
      </w:r>
      <w:r w:rsidRPr="00427070">
        <w:rPr>
          <w:rFonts w:ascii="Verdana" w:eastAsia="Verdana" w:hAnsi="Verdana" w:cstheme="majorBidi"/>
          <w:b/>
          <w:spacing w:val="-9"/>
          <w:lang w:val="es-ES" w:eastAsia="es-ES"/>
        </w:rPr>
        <w:t xml:space="preserve"> </w:t>
      </w:r>
      <w:r w:rsidRPr="00427070">
        <w:rPr>
          <w:rFonts w:ascii="Verdana" w:eastAsia="Verdana" w:hAnsi="Verdana" w:cstheme="majorBidi"/>
          <w:b/>
          <w:lang w:val="es-ES" w:eastAsia="es-ES"/>
        </w:rPr>
        <w:t>y</w:t>
      </w:r>
      <w:r w:rsidRPr="00427070">
        <w:rPr>
          <w:rFonts w:ascii="Verdana" w:eastAsia="Verdana" w:hAnsi="Verdana" w:cstheme="majorBidi"/>
          <w:b/>
          <w:spacing w:val="-9"/>
          <w:lang w:val="es-ES" w:eastAsia="es-ES"/>
        </w:rPr>
        <w:t xml:space="preserve"> </w:t>
      </w:r>
      <w:r w:rsidRPr="00427070">
        <w:rPr>
          <w:rFonts w:ascii="Verdana" w:eastAsia="Verdana" w:hAnsi="Verdana" w:cstheme="majorBidi"/>
          <w:b/>
          <w:lang w:val="es-ES" w:eastAsia="es-ES"/>
        </w:rPr>
        <w:t>Eficiencia</w:t>
      </w:r>
      <w:r w:rsidRPr="00427070">
        <w:rPr>
          <w:rFonts w:ascii="Verdana" w:eastAsia="Verdana" w:hAnsi="Verdana" w:cstheme="majorBidi"/>
          <w:b/>
          <w:spacing w:val="-8"/>
          <w:lang w:val="es-ES" w:eastAsia="es-ES"/>
        </w:rPr>
        <w:t xml:space="preserve"> </w:t>
      </w:r>
      <w:r w:rsidRPr="00427070">
        <w:rPr>
          <w:rFonts w:ascii="Verdana" w:eastAsia="Verdana" w:hAnsi="Verdana" w:cstheme="majorBidi"/>
          <w:b/>
          <w:lang w:val="es-ES" w:eastAsia="es-ES"/>
        </w:rPr>
        <w:t>de</w:t>
      </w:r>
      <w:r w:rsidRPr="00427070">
        <w:rPr>
          <w:rFonts w:ascii="Verdana" w:eastAsia="Verdana" w:hAnsi="Verdana" w:cstheme="majorBidi"/>
          <w:b/>
          <w:spacing w:val="-10"/>
          <w:lang w:val="es-ES" w:eastAsia="es-ES"/>
        </w:rPr>
        <w:t xml:space="preserve"> </w:t>
      </w:r>
      <w:r w:rsidRPr="00427070">
        <w:rPr>
          <w:rFonts w:ascii="Verdana" w:eastAsia="Verdana" w:hAnsi="Verdana" w:cstheme="majorBidi"/>
          <w:b/>
          <w:lang w:val="es-ES" w:eastAsia="es-ES"/>
        </w:rPr>
        <w:t>la</w:t>
      </w:r>
      <w:r w:rsidRPr="00427070">
        <w:rPr>
          <w:rFonts w:ascii="Verdana" w:eastAsia="Verdana" w:hAnsi="Verdana" w:cstheme="majorBidi"/>
          <w:b/>
          <w:spacing w:val="-10"/>
          <w:lang w:val="es-ES" w:eastAsia="es-ES"/>
        </w:rPr>
        <w:t xml:space="preserve"> </w:t>
      </w:r>
      <w:r w:rsidRPr="00427070">
        <w:rPr>
          <w:rFonts w:ascii="Verdana" w:eastAsia="Verdana" w:hAnsi="Verdana" w:cstheme="majorBidi"/>
          <w:b/>
          <w:lang w:val="es-ES" w:eastAsia="es-ES"/>
        </w:rPr>
        <w:t>Información:</w:t>
      </w:r>
      <w:r w:rsidRPr="00427070">
        <w:rPr>
          <w:rFonts w:ascii="Verdana" w:eastAsia="Verdana" w:hAnsi="Verdana" w:cstheme="majorBidi"/>
          <w:b/>
          <w:spacing w:val="-1"/>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9"/>
          <w:lang w:val="es-ES" w:eastAsia="es-ES"/>
        </w:rPr>
        <w:t xml:space="preserve"> </w:t>
      </w:r>
      <w:r w:rsidRPr="00427070">
        <w:rPr>
          <w:rFonts w:ascii="Verdana" w:eastAsia="Verdana" w:hAnsi="Verdana" w:cstheme="majorBidi"/>
          <w:lang w:val="es-ES" w:eastAsia="es-ES"/>
        </w:rPr>
        <w:t>información</w:t>
      </w:r>
      <w:r w:rsidRPr="00427070">
        <w:rPr>
          <w:rFonts w:ascii="Verdana" w:eastAsia="Verdana" w:hAnsi="Verdana" w:cstheme="majorBidi"/>
          <w:spacing w:val="-8"/>
          <w:lang w:val="es-ES" w:eastAsia="es-ES"/>
        </w:rPr>
        <w:t xml:space="preserve"> </w:t>
      </w:r>
      <w:r w:rsidRPr="00427070">
        <w:rPr>
          <w:rFonts w:ascii="Verdana" w:eastAsia="Verdana" w:hAnsi="Verdana" w:cstheme="majorBidi"/>
          <w:lang w:val="es-ES" w:eastAsia="es-ES"/>
        </w:rPr>
        <w:t>que</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sea</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recopilada,</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poseída,</w:t>
      </w:r>
      <w:r w:rsidRPr="00427070">
        <w:rPr>
          <w:rFonts w:ascii="Verdana" w:eastAsia="Verdana" w:hAnsi="Verdana" w:cstheme="majorBidi"/>
          <w:spacing w:val="-4"/>
          <w:lang w:val="es-ES" w:eastAsia="es-ES"/>
        </w:rPr>
        <w:t xml:space="preserve"> </w:t>
      </w:r>
      <w:r w:rsidRPr="00427070">
        <w:rPr>
          <w:rFonts w:ascii="Verdana" w:eastAsia="Verdana" w:hAnsi="Verdana" w:cstheme="majorBidi"/>
          <w:lang w:val="es-ES" w:eastAsia="es-ES"/>
        </w:rPr>
        <w:t>manejada,</w:t>
      </w:r>
      <w:r w:rsidRPr="00427070">
        <w:rPr>
          <w:rFonts w:ascii="Verdana" w:eastAsia="Verdana" w:hAnsi="Verdana" w:cstheme="majorBidi"/>
          <w:spacing w:val="-5"/>
          <w:lang w:val="es-ES" w:eastAsia="es-ES"/>
        </w:rPr>
        <w:t xml:space="preserve"> </w:t>
      </w:r>
      <w:r w:rsidRPr="00427070">
        <w:rPr>
          <w:rFonts w:ascii="Verdana" w:eastAsia="Verdana" w:hAnsi="Verdana" w:cstheme="majorBidi"/>
          <w:lang w:val="es-ES" w:eastAsia="es-ES"/>
        </w:rPr>
        <w:t>intercambiada,</w:t>
      </w:r>
      <w:r w:rsidRPr="00427070">
        <w:rPr>
          <w:rFonts w:ascii="Verdana" w:eastAsia="Verdana" w:hAnsi="Verdana" w:cstheme="majorBidi"/>
          <w:spacing w:val="-6"/>
          <w:lang w:val="es-ES" w:eastAsia="es-ES"/>
        </w:rPr>
        <w:t xml:space="preserve"> </w:t>
      </w:r>
      <w:r w:rsidRPr="00427070">
        <w:rPr>
          <w:rFonts w:ascii="Verdana" w:eastAsia="Verdana" w:hAnsi="Verdana" w:cstheme="majorBidi"/>
          <w:lang w:val="es-ES" w:eastAsia="es-ES"/>
        </w:rPr>
        <w:t>distribuida</w:t>
      </w:r>
      <w:r w:rsidRPr="00427070">
        <w:rPr>
          <w:rFonts w:ascii="Verdana" w:eastAsia="Verdana" w:hAnsi="Verdana" w:cstheme="majorBidi"/>
          <w:spacing w:val="-6"/>
          <w:lang w:val="es-ES" w:eastAsia="es-ES"/>
        </w:rPr>
        <w:t xml:space="preserve"> </w:t>
      </w:r>
      <w:r w:rsidRPr="00427070">
        <w:rPr>
          <w:rFonts w:ascii="Verdana" w:eastAsia="Verdana" w:hAnsi="Verdana" w:cstheme="majorBidi"/>
          <w:lang w:val="es-ES" w:eastAsia="es-ES"/>
        </w:rPr>
        <w:t>o</w:t>
      </w:r>
      <w:r w:rsidRPr="00427070">
        <w:rPr>
          <w:rFonts w:ascii="Verdana" w:eastAsia="Verdana" w:hAnsi="Verdana" w:cstheme="majorBidi"/>
          <w:spacing w:val="-7"/>
          <w:lang w:val="es-ES" w:eastAsia="es-ES"/>
        </w:rPr>
        <w:t xml:space="preserve"> </w:t>
      </w:r>
      <w:r w:rsidRPr="00427070">
        <w:rPr>
          <w:rFonts w:ascii="Verdana" w:eastAsia="Verdana" w:hAnsi="Verdana" w:cstheme="majorBidi"/>
          <w:lang w:val="es-ES" w:eastAsia="es-ES"/>
        </w:rPr>
        <w:t>almacenada</w:t>
      </w:r>
      <w:r w:rsidRPr="00427070">
        <w:rPr>
          <w:rFonts w:ascii="Verdana" w:eastAsia="Verdana" w:hAnsi="Verdana" w:cstheme="majorBidi"/>
          <w:spacing w:val="-5"/>
          <w:lang w:val="es-ES" w:eastAsia="es-ES"/>
        </w:rPr>
        <w:t xml:space="preserve"> </w:t>
      </w:r>
      <w:r w:rsidRPr="00427070">
        <w:rPr>
          <w:rFonts w:ascii="Verdana" w:eastAsia="Verdana" w:hAnsi="Verdana" w:cstheme="majorBidi"/>
          <w:lang w:val="es-ES" w:eastAsia="es-ES"/>
        </w:rPr>
        <w:t>debe</w:t>
      </w:r>
      <w:r w:rsidRPr="00427070">
        <w:rPr>
          <w:rFonts w:ascii="Verdana" w:eastAsia="Verdana" w:hAnsi="Verdana" w:cstheme="majorBidi"/>
          <w:spacing w:val="-5"/>
          <w:lang w:val="es-ES" w:eastAsia="es-ES"/>
        </w:rPr>
        <w:t xml:space="preserve"> </w:t>
      </w:r>
      <w:r w:rsidRPr="00427070">
        <w:rPr>
          <w:rFonts w:ascii="Verdana" w:eastAsia="Verdana" w:hAnsi="Verdana" w:cstheme="majorBidi"/>
          <w:lang w:val="es-ES" w:eastAsia="es-ES"/>
        </w:rPr>
        <w:t>ser</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pertinente, oportuna, correcta, útil, veraz. Además, deberá haber sido obtenida de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forma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transparente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lícita,</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debe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ser</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creíble,</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fidedigna,</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sin</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error.</w:t>
      </w:r>
    </w:p>
    <w:p w14:paraId="0AE3763C" w14:textId="77777777" w:rsidR="00427070" w:rsidRPr="00427070" w:rsidRDefault="00427070" w:rsidP="00427070">
      <w:pPr>
        <w:widowControl w:val="0"/>
        <w:autoSpaceDE w:val="0"/>
        <w:autoSpaceDN w:val="0"/>
        <w:spacing w:after="0" w:line="276" w:lineRule="auto"/>
        <w:jc w:val="both"/>
        <w:rPr>
          <w:rFonts w:ascii="Verdana" w:eastAsia="Verdana" w:hAnsi="Verdana" w:cstheme="majorBidi"/>
          <w:lang w:val="es-ES" w:eastAsia="es-ES"/>
        </w:rPr>
      </w:pPr>
    </w:p>
    <w:p w14:paraId="533B86CE" w14:textId="77777777" w:rsidR="00427070" w:rsidRPr="00427070" w:rsidRDefault="00427070" w:rsidP="00427070">
      <w:pPr>
        <w:widowControl w:val="0"/>
        <w:numPr>
          <w:ilvl w:val="0"/>
          <w:numId w:val="29"/>
        </w:numPr>
        <w:tabs>
          <w:tab w:val="left" w:pos="632"/>
        </w:tabs>
        <w:autoSpaceDE w:val="0"/>
        <w:autoSpaceDN w:val="0"/>
        <w:spacing w:after="0" w:line="276" w:lineRule="auto"/>
        <w:ind w:right="170"/>
        <w:jc w:val="both"/>
        <w:rPr>
          <w:rFonts w:ascii="Verdana" w:eastAsia="Verdana" w:hAnsi="Verdana" w:cstheme="majorBidi"/>
          <w:lang w:val="es-ES" w:eastAsia="es-ES"/>
        </w:rPr>
      </w:pPr>
      <w:r w:rsidRPr="00427070">
        <w:rPr>
          <w:rFonts w:ascii="Verdana" w:eastAsia="Verdana" w:hAnsi="Verdana" w:cstheme="majorBidi"/>
          <w:b/>
          <w:lang w:val="es-ES" w:eastAsia="es-ES"/>
        </w:rPr>
        <w:t>Integridad</w:t>
      </w:r>
      <w:r w:rsidRPr="00427070">
        <w:rPr>
          <w:rFonts w:ascii="Verdana" w:eastAsia="Verdana" w:hAnsi="Verdana" w:cstheme="majorBidi"/>
          <w:b/>
          <w:spacing w:val="1"/>
          <w:lang w:val="es-ES" w:eastAsia="es-ES"/>
        </w:rPr>
        <w:t xml:space="preserve"> </w:t>
      </w:r>
      <w:r w:rsidRPr="00427070">
        <w:rPr>
          <w:rFonts w:ascii="Verdana" w:eastAsia="Verdana" w:hAnsi="Verdana" w:cstheme="majorBidi"/>
          <w:b/>
          <w:lang w:val="es-ES" w:eastAsia="es-ES"/>
        </w:rPr>
        <w:t>y</w:t>
      </w:r>
      <w:r w:rsidRPr="00427070">
        <w:rPr>
          <w:rFonts w:ascii="Verdana" w:eastAsia="Verdana" w:hAnsi="Verdana" w:cstheme="majorBidi"/>
          <w:b/>
          <w:spacing w:val="1"/>
          <w:lang w:val="es-ES" w:eastAsia="es-ES"/>
        </w:rPr>
        <w:t xml:space="preserve"> </w:t>
      </w:r>
      <w:r w:rsidRPr="00427070">
        <w:rPr>
          <w:rFonts w:ascii="Verdana" w:eastAsia="Verdana" w:hAnsi="Verdana" w:cstheme="majorBidi"/>
          <w:b/>
          <w:lang w:val="es-ES" w:eastAsia="es-ES"/>
        </w:rPr>
        <w:t>disponibilidad</w:t>
      </w:r>
      <w:r w:rsidRPr="00427070">
        <w:rPr>
          <w:rFonts w:ascii="Verdana" w:eastAsia="Verdana" w:hAnsi="Verdana" w:cstheme="majorBidi"/>
          <w:b/>
          <w:spacing w:val="1"/>
          <w:lang w:val="es-ES" w:eastAsia="es-ES"/>
        </w:rPr>
        <w:t xml:space="preserve"> </w:t>
      </w:r>
      <w:r w:rsidRPr="00427070">
        <w:rPr>
          <w:rFonts w:ascii="Verdana" w:eastAsia="Verdana" w:hAnsi="Verdana" w:cstheme="majorBidi"/>
          <w:b/>
          <w:lang w:val="es-ES" w:eastAsia="es-ES"/>
        </w:rPr>
        <w:t>de</w:t>
      </w:r>
      <w:r w:rsidRPr="00427070">
        <w:rPr>
          <w:rFonts w:ascii="Verdana" w:eastAsia="Verdana" w:hAnsi="Verdana" w:cstheme="majorBidi"/>
          <w:b/>
          <w:spacing w:val="1"/>
          <w:lang w:val="es-ES" w:eastAsia="es-ES"/>
        </w:rPr>
        <w:t xml:space="preserve"> </w:t>
      </w:r>
      <w:r w:rsidRPr="00427070">
        <w:rPr>
          <w:rFonts w:ascii="Verdana" w:eastAsia="Verdana" w:hAnsi="Verdana" w:cstheme="majorBidi"/>
          <w:b/>
          <w:lang w:val="es-ES" w:eastAsia="es-ES"/>
        </w:rPr>
        <w:t>la</w:t>
      </w:r>
      <w:r w:rsidRPr="00427070">
        <w:rPr>
          <w:rFonts w:ascii="Verdana" w:eastAsia="Verdana" w:hAnsi="Verdana" w:cstheme="majorBidi"/>
          <w:b/>
          <w:spacing w:val="1"/>
          <w:lang w:val="es-ES" w:eastAsia="es-ES"/>
        </w:rPr>
        <w:t xml:space="preserve"> </w:t>
      </w:r>
      <w:r w:rsidRPr="00427070">
        <w:rPr>
          <w:rFonts w:ascii="Verdana" w:eastAsia="Verdana" w:hAnsi="Verdana" w:cstheme="majorBidi"/>
          <w:b/>
          <w:lang w:val="es-ES" w:eastAsia="es-ES"/>
        </w:rPr>
        <w:t>Información:</w:t>
      </w:r>
      <w:r w:rsidRPr="00427070">
        <w:rPr>
          <w:rFonts w:ascii="Verdana" w:eastAsia="Verdana" w:hAnsi="Verdana" w:cstheme="majorBidi"/>
          <w:b/>
          <w:spacing w:val="1"/>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información</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debe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conservarse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en</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un</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lugar</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seguro</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disponible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en</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el</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momento</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necesario,</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en</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los</w:t>
      </w:r>
      <w:r w:rsidRPr="00427070">
        <w:rPr>
          <w:rFonts w:ascii="Verdana" w:eastAsia="Verdana" w:hAnsi="Verdana" w:cstheme="majorBidi"/>
          <w:spacing w:val="-68"/>
          <w:lang w:val="es-ES" w:eastAsia="es-ES"/>
        </w:rPr>
        <w:t xml:space="preserve"> </w:t>
      </w:r>
      <w:r w:rsidRPr="00427070">
        <w:rPr>
          <w:rFonts w:ascii="Verdana" w:eastAsia="Verdana" w:hAnsi="Verdana" w:cstheme="majorBidi"/>
          <w:spacing w:val="-1"/>
          <w:lang w:val="es-ES" w:eastAsia="es-ES"/>
        </w:rPr>
        <w:t>dispositivos</w:t>
      </w:r>
      <w:r w:rsidRPr="00427070">
        <w:rPr>
          <w:rFonts w:ascii="Verdana" w:eastAsia="Verdana" w:hAnsi="Verdana" w:cstheme="majorBidi"/>
          <w:spacing w:val="-16"/>
          <w:lang w:val="es-ES" w:eastAsia="es-ES"/>
        </w:rPr>
        <w:t xml:space="preserve"> </w:t>
      </w:r>
      <w:r w:rsidRPr="00427070">
        <w:rPr>
          <w:rFonts w:ascii="Verdana" w:eastAsia="Verdana" w:hAnsi="Verdana" w:cstheme="majorBidi"/>
          <w:spacing w:val="-1"/>
          <w:lang w:val="es-ES" w:eastAsia="es-ES"/>
        </w:rPr>
        <w:t>disponibles</w:t>
      </w:r>
      <w:r w:rsidRPr="00427070">
        <w:rPr>
          <w:rFonts w:ascii="Verdana" w:eastAsia="Verdana" w:hAnsi="Verdana" w:cstheme="majorBidi"/>
          <w:spacing w:val="-16"/>
          <w:lang w:val="es-ES" w:eastAsia="es-ES"/>
        </w:rPr>
        <w:t xml:space="preserve"> </w:t>
      </w:r>
      <w:r w:rsidRPr="00427070">
        <w:rPr>
          <w:rFonts w:ascii="Verdana" w:eastAsia="Verdana" w:hAnsi="Verdana" w:cstheme="majorBidi"/>
          <w:spacing w:val="-1"/>
          <w:lang w:val="es-ES" w:eastAsia="es-ES"/>
        </w:rPr>
        <w:t>y</w:t>
      </w:r>
      <w:r w:rsidRPr="00427070">
        <w:rPr>
          <w:rFonts w:ascii="Verdana" w:eastAsia="Verdana" w:hAnsi="Verdana" w:cstheme="majorBidi"/>
          <w:spacing w:val="-16"/>
          <w:lang w:val="es-ES" w:eastAsia="es-ES"/>
        </w:rPr>
        <w:t xml:space="preserve"> </w:t>
      </w:r>
      <w:r w:rsidRPr="00427070">
        <w:rPr>
          <w:rFonts w:ascii="Verdana" w:eastAsia="Verdana" w:hAnsi="Verdana" w:cstheme="majorBidi"/>
          <w:spacing w:val="-1"/>
          <w:lang w:val="es-ES" w:eastAsia="es-ES"/>
        </w:rPr>
        <w:t>sólo</w:t>
      </w:r>
      <w:r w:rsidRPr="00427070">
        <w:rPr>
          <w:rFonts w:ascii="Verdana" w:eastAsia="Verdana" w:hAnsi="Verdana" w:cstheme="majorBidi"/>
          <w:spacing w:val="-17"/>
          <w:lang w:val="es-ES" w:eastAsia="es-ES"/>
        </w:rPr>
        <w:t xml:space="preserve"> </w:t>
      </w:r>
      <w:r w:rsidRPr="00427070">
        <w:rPr>
          <w:rFonts w:ascii="Verdana" w:eastAsia="Verdana" w:hAnsi="Verdana" w:cstheme="majorBidi"/>
          <w:spacing w:val="-1"/>
          <w:lang w:val="es-ES" w:eastAsia="es-ES"/>
        </w:rPr>
        <w:t>para</w:t>
      </w:r>
      <w:r w:rsidRPr="00427070">
        <w:rPr>
          <w:rFonts w:ascii="Verdana" w:eastAsia="Verdana" w:hAnsi="Verdana" w:cstheme="majorBidi"/>
          <w:spacing w:val="-15"/>
          <w:lang w:val="es-ES" w:eastAsia="es-ES"/>
        </w:rPr>
        <w:t xml:space="preserve"> </w:t>
      </w:r>
      <w:r w:rsidRPr="00427070">
        <w:rPr>
          <w:rFonts w:ascii="Verdana" w:eastAsia="Verdana" w:hAnsi="Verdana" w:cstheme="majorBidi"/>
          <w:spacing w:val="-1"/>
          <w:lang w:val="es-ES" w:eastAsia="es-ES"/>
        </w:rPr>
        <w:t>quien</w:t>
      </w:r>
      <w:r w:rsidRPr="00427070">
        <w:rPr>
          <w:rFonts w:ascii="Verdana" w:eastAsia="Verdana" w:hAnsi="Verdana" w:cstheme="majorBidi"/>
          <w:spacing w:val="-15"/>
          <w:lang w:val="es-ES" w:eastAsia="es-ES"/>
        </w:rPr>
        <w:t xml:space="preserve"> </w:t>
      </w:r>
      <w:r w:rsidRPr="00427070">
        <w:rPr>
          <w:rFonts w:ascii="Verdana" w:eastAsia="Verdana" w:hAnsi="Verdana" w:cstheme="majorBidi"/>
          <w:lang w:val="es-ES" w:eastAsia="es-ES"/>
        </w:rPr>
        <w:t>lo</w:t>
      </w:r>
      <w:r w:rsidRPr="00427070">
        <w:rPr>
          <w:rFonts w:ascii="Verdana" w:eastAsia="Verdana" w:hAnsi="Verdana" w:cstheme="majorBidi"/>
          <w:spacing w:val="-14"/>
          <w:lang w:val="es-ES" w:eastAsia="es-ES"/>
        </w:rPr>
        <w:t xml:space="preserve"> </w:t>
      </w:r>
      <w:r w:rsidRPr="00427070">
        <w:rPr>
          <w:rFonts w:ascii="Verdana" w:eastAsia="Verdana" w:hAnsi="Verdana" w:cstheme="majorBidi"/>
          <w:lang w:val="es-ES" w:eastAsia="es-ES"/>
        </w:rPr>
        <w:t>precise,</w:t>
      </w:r>
      <w:r w:rsidRPr="00427070">
        <w:rPr>
          <w:rFonts w:ascii="Verdana" w:eastAsia="Verdana" w:hAnsi="Verdana" w:cstheme="majorBidi"/>
          <w:spacing w:val="-16"/>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16"/>
          <w:lang w:val="es-ES" w:eastAsia="es-ES"/>
        </w:rPr>
        <w:t xml:space="preserve"> </w:t>
      </w:r>
      <w:r w:rsidRPr="00427070">
        <w:rPr>
          <w:rFonts w:ascii="Verdana" w:eastAsia="Verdana" w:hAnsi="Verdana" w:cstheme="majorBidi"/>
          <w:lang w:val="es-ES" w:eastAsia="es-ES"/>
        </w:rPr>
        <w:t>esté</w:t>
      </w:r>
      <w:r w:rsidRPr="00427070">
        <w:rPr>
          <w:rFonts w:ascii="Verdana" w:eastAsia="Verdana" w:hAnsi="Verdana" w:cstheme="majorBidi"/>
          <w:spacing w:val="-17"/>
          <w:lang w:val="es-ES" w:eastAsia="es-ES"/>
        </w:rPr>
        <w:t xml:space="preserve"> </w:t>
      </w:r>
      <w:r w:rsidRPr="00427070">
        <w:rPr>
          <w:rFonts w:ascii="Verdana" w:eastAsia="Verdana" w:hAnsi="Verdana" w:cstheme="majorBidi"/>
          <w:lang w:val="es-ES" w:eastAsia="es-ES"/>
        </w:rPr>
        <w:t>autorizado</w:t>
      </w:r>
      <w:r w:rsidRPr="00427070">
        <w:rPr>
          <w:rFonts w:ascii="Verdana" w:eastAsia="Verdana" w:hAnsi="Verdana" w:cstheme="majorBidi"/>
          <w:spacing w:val="-16"/>
          <w:lang w:val="es-ES" w:eastAsia="es-ES"/>
        </w:rPr>
        <w:t xml:space="preserve"> </w:t>
      </w:r>
      <w:r w:rsidRPr="00427070">
        <w:rPr>
          <w:rFonts w:ascii="Verdana" w:eastAsia="Verdana" w:hAnsi="Verdana" w:cstheme="majorBidi"/>
          <w:lang w:val="es-ES" w:eastAsia="es-ES"/>
        </w:rPr>
        <w:t>en</w:t>
      </w:r>
      <w:r w:rsidRPr="00427070">
        <w:rPr>
          <w:rFonts w:ascii="Verdana" w:eastAsia="Verdana" w:hAnsi="Verdana" w:cstheme="majorBidi"/>
          <w:spacing w:val="-12"/>
          <w:lang w:val="es-ES" w:eastAsia="es-ES"/>
        </w:rPr>
        <w:t xml:space="preserve"> </w:t>
      </w:r>
      <w:r w:rsidRPr="00427070">
        <w:rPr>
          <w:rFonts w:ascii="Verdana" w:eastAsia="Verdana" w:hAnsi="Verdana" w:cstheme="majorBidi"/>
          <w:lang w:val="es-ES" w:eastAsia="es-ES"/>
        </w:rPr>
        <w:t>debida</w:t>
      </w:r>
      <w:r w:rsidRPr="00427070">
        <w:rPr>
          <w:rFonts w:ascii="Verdana" w:eastAsia="Verdana" w:hAnsi="Verdana" w:cstheme="majorBidi"/>
          <w:spacing w:val="-15"/>
          <w:lang w:val="es-ES" w:eastAsia="es-ES"/>
        </w:rPr>
        <w:t xml:space="preserve"> </w:t>
      </w:r>
      <w:r w:rsidRPr="00427070">
        <w:rPr>
          <w:rFonts w:ascii="Verdana" w:eastAsia="Verdana" w:hAnsi="Verdana" w:cstheme="majorBidi"/>
          <w:lang w:val="es-ES" w:eastAsia="es-ES"/>
        </w:rPr>
        <w:t>forma,</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proporcionando</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herramientas</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procesos</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que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permitan</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encriptarla,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descifrarla,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actualizarla</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y</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eliminarla.</w:t>
      </w:r>
    </w:p>
    <w:p w14:paraId="2DAF70B7" w14:textId="77777777" w:rsidR="00427070" w:rsidRPr="00427070" w:rsidRDefault="00427070" w:rsidP="00427070">
      <w:pPr>
        <w:widowControl w:val="0"/>
        <w:autoSpaceDE w:val="0"/>
        <w:autoSpaceDN w:val="0"/>
        <w:spacing w:after="0" w:line="276" w:lineRule="auto"/>
        <w:jc w:val="both"/>
        <w:rPr>
          <w:rFonts w:ascii="Verdana" w:eastAsia="Verdana" w:hAnsi="Verdana" w:cstheme="majorBidi"/>
          <w:lang w:val="es-ES" w:eastAsia="es-ES"/>
        </w:rPr>
      </w:pPr>
    </w:p>
    <w:p w14:paraId="3E83FB31" w14:textId="77777777" w:rsidR="00427070" w:rsidRPr="00427070" w:rsidRDefault="00427070" w:rsidP="00427070">
      <w:pPr>
        <w:widowControl w:val="0"/>
        <w:numPr>
          <w:ilvl w:val="0"/>
          <w:numId w:val="29"/>
        </w:numPr>
        <w:tabs>
          <w:tab w:val="left" w:pos="495"/>
        </w:tabs>
        <w:autoSpaceDE w:val="0"/>
        <w:autoSpaceDN w:val="0"/>
        <w:spacing w:after="0" w:line="276" w:lineRule="auto"/>
        <w:ind w:right="167"/>
        <w:jc w:val="both"/>
        <w:rPr>
          <w:rFonts w:ascii="Verdana" w:eastAsia="Verdana" w:hAnsi="Verdana" w:cstheme="majorBidi"/>
          <w:lang w:val="es-ES" w:eastAsia="es-ES"/>
        </w:rPr>
      </w:pPr>
      <w:r w:rsidRPr="00427070">
        <w:rPr>
          <w:rFonts w:ascii="Verdana" w:eastAsia="Verdana" w:hAnsi="Verdana" w:cstheme="majorBidi"/>
          <w:b/>
          <w:lang w:val="es-ES" w:eastAsia="es-ES"/>
        </w:rPr>
        <w:t xml:space="preserve">Seguridad información: </w:t>
      </w:r>
      <w:r w:rsidRPr="00427070">
        <w:rPr>
          <w:rFonts w:ascii="Verdana" w:eastAsia="Verdana" w:hAnsi="Verdana" w:cstheme="majorBidi"/>
          <w:lang w:val="es-ES" w:eastAsia="es-ES"/>
        </w:rPr>
        <w:t>Las partes deberán manejar mecanismos de cifrado</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usando hardware de propósito específico, o software, o una combinación de los</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anteriores para el envío y recepción de información confidencial intercambiada por</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cualquier</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medio.</w:t>
      </w:r>
    </w:p>
    <w:p w14:paraId="6848510D" w14:textId="77777777" w:rsidR="00427070" w:rsidRPr="00427070" w:rsidRDefault="00427070" w:rsidP="00427070">
      <w:pPr>
        <w:widowControl w:val="0"/>
        <w:autoSpaceDE w:val="0"/>
        <w:autoSpaceDN w:val="0"/>
        <w:spacing w:after="0" w:line="276" w:lineRule="auto"/>
        <w:jc w:val="both"/>
        <w:rPr>
          <w:rFonts w:ascii="Verdana" w:eastAsia="Verdana" w:hAnsi="Verdana" w:cstheme="majorBidi"/>
          <w:lang w:val="es-ES" w:eastAsia="es-ES"/>
        </w:rPr>
      </w:pPr>
    </w:p>
    <w:p w14:paraId="395A6027" w14:textId="77777777" w:rsidR="00427070" w:rsidRPr="00427070" w:rsidRDefault="00427070" w:rsidP="00427070">
      <w:pPr>
        <w:widowControl w:val="0"/>
        <w:numPr>
          <w:ilvl w:val="0"/>
          <w:numId w:val="29"/>
        </w:numPr>
        <w:tabs>
          <w:tab w:val="left" w:pos="543"/>
        </w:tabs>
        <w:autoSpaceDE w:val="0"/>
        <w:autoSpaceDN w:val="0"/>
        <w:spacing w:after="0" w:line="276" w:lineRule="auto"/>
        <w:ind w:right="170"/>
        <w:jc w:val="both"/>
        <w:rPr>
          <w:rFonts w:ascii="Verdana" w:eastAsia="Verdana" w:hAnsi="Verdana" w:cstheme="majorBidi"/>
          <w:lang w:val="es-ES" w:eastAsia="es-ES"/>
        </w:rPr>
      </w:pPr>
      <w:r w:rsidRPr="00427070">
        <w:rPr>
          <w:rFonts w:ascii="Verdana" w:eastAsia="Verdana" w:hAnsi="Verdana" w:cstheme="majorBidi"/>
          <w:b/>
          <w:lang w:val="es-ES" w:eastAsia="es-ES"/>
        </w:rPr>
        <w:t xml:space="preserve">Consecuencias: </w:t>
      </w:r>
      <w:r w:rsidRPr="00427070">
        <w:rPr>
          <w:rFonts w:ascii="Verdana" w:eastAsia="Verdana" w:hAnsi="Verdana" w:cstheme="majorBidi"/>
          <w:lang w:val="es-ES" w:eastAsia="es-ES"/>
        </w:rPr>
        <w:t>El incumplimiento de las obligaciones aquí previstas, dará lugar</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 xml:space="preserve">al pago de una indemnización a favor del </w:t>
      </w:r>
      <w:r w:rsidRPr="00427070">
        <w:rPr>
          <w:rFonts w:ascii="Verdana" w:eastAsia="Verdana" w:hAnsi="Verdana" w:cstheme="majorBidi"/>
          <w:b/>
          <w:lang w:val="es-ES" w:eastAsia="es-ES"/>
        </w:rPr>
        <w:t xml:space="preserve">FIDEICOMISO </w:t>
      </w:r>
      <w:r w:rsidRPr="00427070">
        <w:rPr>
          <w:rFonts w:ascii="Verdana" w:eastAsia="Verdana" w:hAnsi="Verdana" w:cstheme="majorBidi"/>
          <w:lang w:val="es-ES" w:eastAsia="es-ES"/>
        </w:rPr>
        <w:t xml:space="preserve">y/o del </w:t>
      </w:r>
      <w:r w:rsidRPr="00427070">
        <w:rPr>
          <w:rFonts w:ascii="Verdana" w:eastAsia="Verdana" w:hAnsi="Verdana" w:cstheme="majorBidi"/>
          <w:b/>
          <w:lang w:val="es-ES" w:eastAsia="es-ES"/>
        </w:rPr>
        <w:t>Contratista</w:t>
      </w:r>
      <w:r w:rsidRPr="00427070">
        <w:rPr>
          <w:rFonts w:ascii="Verdana" w:eastAsia="Verdana" w:hAnsi="Verdana" w:cstheme="majorBidi"/>
          <w:lang w:val="es-ES" w:eastAsia="es-ES"/>
        </w:rPr>
        <w:t>, por los</w:t>
      </w:r>
      <w:r w:rsidRPr="00427070">
        <w:rPr>
          <w:rFonts w:ascii="Verdana" w:eastAsia="Verdana" w:hAnsi="Verdana" w:cstheme="majorBidi"/>
          <w:spacing w:val="1"/>
          <w:lang w:val="es-ES" w:eastAsia="es-ES"/>
        </w:rPr>
        <w:t xml:space="preserve"> </w:t>
      </w:r>
      <w:r w:rsidRPr="00427070">
        <w:rPr>
          <w:rFonts w:ascii="Verdana" w:eastAsia="Verdana" w:hAnsi="Verdana" w:cstheme="majorBidi"/>
          <w:spacing w:val="-1"/>
          <w:lang w:val="es-ES" w:eastAsia="es-ES"/>
        </w:rPr>
        <w:t>perjuicios</w:t>
      </w:r>
      <w:r w:rsidRPr="00427070">
        <w:rPr>
          <w:rFonts w:ascii="Verdana" w:eastAsia="Verdana" w:hAnsi="Verdana" w:cstheme="majorBidi"/>
          <w:spacing w:val="-17"/>
          <w:lang w:val="es-ES" w:eastAsia="es-ES"/>
        </w:rPr>
        <w:t xml:space="preserve"> </w:t>
      </w:r>
      <w:r w:rsidRPr="00427070">
        <w:rPr>
          <w:rFonts w:ascii="Verdana" w:eastAsia="Verdana" w:hAnsi="Verdana" w:cstheme="majorBidi"/>
          <w:spacing w:val="-1"/>
          <w:lang w:val="es-ES" w:eastAsia="es-ES"/>
        </w:rPr>
        <w:t>directamente</w:t>
      </w:r>
      <w:r w:rsidRPr="00427070">
        <w:rPr>
          <w:rFonts w:ascii="Verdana" w:eastAsia="Verdana" w:hAnsi="Verdana" w:cstheme="majorBidi"/>
          <w:spacing w:val="-12"/>
          <w:lang w:val="es-ES" w:eastAsia="es-ES"/>
        </w:rPr>
        <w:t xml:space="preserve"> </w:t>
      </w:r>
      <w:r w:rsidRPr="00427070">
        <w:rPr>
          <w:rFonts w:ascii="Verdana" w:eastAsia="Verdana" w:hAnsi="Verdana" w:cstheme="majorBidi"/>
          <w:lang w:val="es-ES" w:eastAsia="es-ES"/>
        </w:rPr>
        <w:t>causados,</w:t>
      </w:r>
      <w:r w:rsidRPr="00427070">
        <w:rPr>
          <w:rFonts w:ascii="Verdana" w:eastAsia="Verdana" w:hAnsi="Verdana" w:cstheme="majorBidi"/>
          <w:spacing w:val="-14"/>
          <w:lang w:val="es-ES" w:eastAsia="es-ES"/>
        </w:rPr>
        <w:t xml:space="preserve"> </w:t>
      </w:r>
      <w:r w:rsidRPr="00427070">
        <w:rPr>
          <w:rFonts w:ascii="Verdana" w:eastAsia="Verdana" w:hAnsi="Verdana" w:cstheme="majorBidi"/>
          <w:lang w:val="es-ES" w:eastAsia="es-ES"/>
        </w:rPr>
        <w:t>sin</w:t>
      </w:r>
      <w:r w:rsidRPr="00427070">
        <w:rPr>
          <w:rFonts w:ascii="Verdana" w:eastAsia="Verdana" w:hAnsi="Verdana" w:cstheme="majorBidi"/>
          <w:spacing w:val="-16"/>
          <w:lang w:val="es-ES" w:eastAsia="es-ES"/>
        </w:rPr>
        <w:t xml:space="preserve"> </w:t>
      </w:r>
      <w:r w:rsidRPr="00427070">
        <w:rPr>
          <w:rFonts w:ascii="Verdana" w:eastAsia="Verdana" w:hAnsi="Verdana" w:cstheme="majorBidi"/>
          <w:lang w:val="es-ES" w:eastAsia="es-ES"/>
        </w:rPr>
        <w:t>perjuicio</w:t>
      </w:r>
      <w:r w:rsidRPr="00427070">
        <w:rPr>
          <w:rFonts w:ascii="Verdana" w:eastAsia="Verdana" w:hAnsi="Verdana" w:cstheme="majorBidi"/>
          <w:spacing w:val="-17"/>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17"/>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16"/>
          <w:lang w:val="es-ES" w:eastAsia="es-ES"/>
        </w:rPr>
        <w:t xml:space="preserve"> </w:t>
      </w:r>
      <w:r w:rsidRPr="00427070">
        <w:rPr>
          <w:rFonts w:ascii="Verdana" w:eastAsia="Verdana" w:hAnsi="Verdana" w:cstheme="majorBidi"/>
          <w:lang w:val="es-ES" w:eastAsia="es-ES"/>
        </w:rPr>
        <w:t>facultad</w:t>
      </w:r>
      <w:r w:rsidRPr="00427070">
        <w:rPr>
          <w:rFonts w:ascii="Verdana" w:eastAsia="Verdana" w:hAnsi="Verdana" w:cstheme="majorBidi"/>
          <w:spacing w:val="-15"/>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17"/>
          <w:lang w:val="es-ES" w:eastAsia="es-ES"/>
        </w:rPr>
        <w:t xml:space="preserve"> </w:t>
      </w:r>
      <w:r w:rsidRPr="00427070">
        <w:rPr>
          <w:rFonts w:ascii="Verdana" w:eastAsia="Verdana" w:hAnsi="Verdana" w:cstheme="majorBidi"/>
          <w:lang w:val="es-ES" w:eastAsia="es-ES"/>
        </w:rPr>
        <w:t>hacer</w:t>
      </w:r>
      <w:r w:rsidRPr="00427070">
        <w:rPr>
          <w:rFonts w:ascii="Verdana" w:eastAsia="Verdana" w:hAnsi="Verdana" w:cstheme="majorBidi"/>
          <w:spacing w:val="-15"/>
          <w:lang w:val="es-ES" w:eastAsia="es-ES"/>
        </w:rPr>
        <w:t xml:space="preserve"> </w:t>
      </w:r>
      <w:r w:rsidRPr="00427070">
        <w:rPr>
          <w:rFonts w:ascii="Verdana" w:eastAsia="Verdana" w:hAnsi="Verdana" w:cstheme="majorBidi"/>
          <w:lang w:val="es-ES" w:eastAsia="es-ES"/>
        </w:rPr>
        <w:t>cesar</w:t>
      </w:r>
      <w:r w:rsidRPr="00427070">
        <w:rPr>
          <w:rFonts w:ascii="Verdana" w:eastAsia="Verdana" w:hAnsi="Verdana" w:cstheme="majorBidi"/>
          <w:spacing w:val="-17"/>
          <w:lang w:val="es-ES" w:eastAsia="es-ES"/>
        </w:rPr>
        <w:t xml:space="preserve"> </w:t>
      </w:r>
      <w:r w:rsidRPr="00427070">
        <w:rPr>
          <w:rFonts w:ascii="Verdana" w:eastAsia="Verdana" w:hAnsi="Verdana" w:cstheme="majorBidi"/>
          <w:lang w:val="es-ES" w:eastAsia="es-ES"/>
        </w:rPr>
        <w:t>los</w:t>
      </w:r>
      <w:r w:rsidRPr="00427070">
        <w:rPr>
          <w:rFonts w:ascii="Verdana" w:eastAsia="Verdana" w:hAnsi="Verdana" w:cstheme="majorBidi"/>
          <w:spacing w:val="-14"/>
          <w:lang w:val="es-ES" w:eastAsia="es-ES"/>
        </w:rPr>
        <w:t xml:space="preserve"> </w:t>
      </w:r>
      <w:r w:rsidRPr="00427070">
        <w:rPr>
          <w:rFonts w:ascii="Verdana" w:eastAsia="Verdana" w:hAnsi="Verdana" w:cstheme="majorBidi"/>
          <w:lang w:val="es-ES" w:eastAsia="es-ES"/>
        </w:rPr>
        <w:t xml:space="preserve">efectos </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del</w:t>
      </w:r>
      <w:r w:rsidRPr="00427070">
        <w:rPr>
          <w:rFonts w:ascii="Verdana" w:eastAsia="Verdana" w:hAnsi="Verdana" w:cstheme="majorBidi"/>
          <w:spacing w:val="1"/>
          <w:lang w:val="es-ES" w:eastAsia="es-ES"/>
        </w:rPr>
        <w:t xml:space="preserve"> </w:t>
      </w:r>
      <w:r w:rsidRPr="00427070">
        <w:rPr>
          <w:rFonts w:ascii="Verdana" w:eastAsia="Verdana" w:hAnsi="Verdana" w:cstheme="majorBidi"/>
          <w:b/>
          <w:lang w:val="es-ES" w:eastAsia="es-ES"/>
        </w:rPr>
        <w:t>Contrato</w:t>
      </w:r>
      <w:r w:rsidRPr="00427070">
        <w:rPr>
          <w:rFonts w:ascii="Verdana" w:eastAsia="Verdana" w:hAnsi="Verdana" w:cstheme="majorBidi"/>
          <w:lang w:val="es-ES" w:eastAsia="es-ES"/>
        </w:rPr>
        <w:t>.</w:t>
      </w:r>
    </w:p>
    <w:p w14:paraId="5B277861" w14:textId="77777777" w:rsidR="00427070" w:rsidRPr="00427070" w:rsidRDefault="00427070" w:rsidP="00427070">
      <w:pPr>
        <w:widowControl w:val="0"/>
        <w:autoSpaceDE w:val="0"/>
        <w:autoSpaceDN w:val="0"/>
        <w:spacing w:after="0" w:line="276" w:lineRule="auto"/>
        <w:jc w:val="both"/>
        <w:rPr>
          <w:rFonts w:ascii="Verdana" w:eastAsia="Verdana" w:hAnsi="Verdana" w:cstheme="majorBidi"/>
          <w:lang w:val="es-ES" w:eastAsia="es-ES"/>
        </w:rPr>
      </w:pPr>
    </w:p>
    <w:p w14:paraId="144214A1" w14:textId="77777777" w:rsidR="00427070" w:rsidRPr="00427070" w:rsidRDefault="00427070" w:rsidP="00427070">
      <w:pPr>
        <w:widowControl w:val="0"/>
        <w:numPr>
          <w:ilvl w:val="0"/>
          <w:numId w:val="29"/>
        </w:numPr>
        <w:tabs>
          <w:tab w:val="left" w:pos="780"/>
        </w:tabs>
        <w:autoSpaceDE w:val="0"/>
        <w:autoSpaceDN w:val="0"/>
        <w:spacing w:after="0" w:line="276" w:lineRule="auto"/>
        <w:ind w:right="168"/>
        <w:jc w:val="both"/>
        <w:rPr>
          <w:rFonts w:ascii="Verdana" w:eastAsia="Verdana" w:hAnsi="Verdana" w:cstheme="majorBidi"/>
          <w:b/>
          <w:lang w:val="es-ES" w:eastAsia="es-ES"/>
        </w:rPr>
      </w:pPr>
      <w:r w:rsidRPr="00427070">
        <w:rPr>
          <w:rFonts w:ascii="Verdana" w:eastAsia="Verdana" w:hAnsi="Verdana" w:cstheme="majorBidi"/>
          <w:b/>
          <w:lang w:val="es-ES" w:eastAsia="es-ES"/>
        </w:rPr>
        <w:t>Restitución</w:t>
      </w:r>
      <w:r w:rsidRPr="00427070">
        <w:rPr>
          <w:rFonts w:ascii="Verdana" w:eastAsia="Verdana" w:hAnsi="Verdana" w:cstheme="majorBidi"/>
          <w:b/>
          <w:spacing w:val="1"/>
          <w:lang w:val="es-ES" w:eastAsia="es-ES"/>
        </w:rPr>
        <w:t xml:space="preserve"> </w:t>
      </w:r>
      <w:r w:rsidRPr="00427070">
        <w:rPr>
          <w:rFonts w:ascii="Verdana" w:eastAsia="Verdana" w:hAnsi="Verdana" w:cstheme="majorBidi"/>
          <w:b/>
          <w:lang w:val="es-ES" w:eastAsia="es-ES"/>
        </w:rPr>
        <w:t>y/o</w:t>
      </w:r>
      <w:r w:rsidRPr="00427070">
        <w:rPr>
          <w:rFonts w:ascii="Verdana" w:eastAsia="Verdana" w:hAnsi="Verdana" w:cstheme="majorBidi"/>
          <w:b/>
          <w:spacing w:val="1"/>
          <w:lang w:val="es-ES" w:eastAsia="es-ES"/>
        </w:rPr>
        <w:t xml:space="preserve"> </w:t>
      </w:r>
      <w:r w:rsidRPr="00427070">
        <w:rPr>
          <w:rFonts w:ascii="Verdana" w:eastAsia="Verdana" w:hAnsi="Verdana" w:cstheme="majorBidi"/>
          <w:b/>
          <w:lang w:val="es-ES" w:eastAsia="es-ES"/>
        </w:rPr>
        <w:t>Destrucción</w:t>
      </w:r>
      <w:r w:rsidRPr="00427070">
        <w:rPr>
          <w:rFonts w:ascii="Verdana" w:eastAsia="Verdana" w:hAnsi="Verdana" w:cstheme="majorBidi"/>
          <w:b/>
          <w:spacing w:val="1"/>
          <w:lang w:val="es-ES" w:eastAsia="es-ES"/>
        </w:rPr>
        <w:t xml:space="preserve"> </w:t>
      </w:r>
      <w:r w:rsidRPr="00427070">
        <w:rPr>
          <w:rFonts w:ascii="Verdana" w:eastAsia="Verdana" w:hAnsi="Verdana" w:cstheme="majorBidi"/>
          <w:b/>
          <w:lang w:val="es-ES" w:eastAsia="es-ES"/>
        </w:rPr>
        <w:t>de</w:t>
      </w:r>
      <w:r w:rsidRPr="00427070">
        <w:rPr>
          <w:rFonts w:ascii="Verdana" w:eastAsia="Verdana" w:hAnsi="Verdana" w:cstheme="majorBidi"/>
          <w:b/>
          <w:spacing w:val="1"/>
          <w:lang w:val="es-ES" w:eastAsia="es-ES"/>
        </w:rPr>
        <w:t xml:space="preserve"> </w:t>
      </w:r>
      <w:r w:rsidRPr="00427070">
        <w:rPr>
          <w:rFonts w:ascii="Verdana" w:eastAsia="Verdana" w:hAnsi="Verdana" w:cstheme="majorBidi"/>
          <w:b/>
          <w:lang w:val="es-ES" w:eastAsia="es-ES"/>
        </w:rPr>
        <w:t>la</w:t>
      </w:r>
      <w:r w:rsidRPr="00427070">
        <w:rPr>
          <w:rFonts w:ascii="Verdana" w:eastAsia="Verdana" w:hAnsi="Verdana" w:cstheme="majorBidi"/>
          <w:b/>
          <w:spacing w:val="1"/>
          <w:lang w:val="es-ES" w:eastAsia="es-ES"/>
        </w:rPr>
        <w:t xml:space="preserve"> </w:t>
      </w:r>
      <w:r w:rsidRPr="00427070">
        <w:rPr>
          <w:rFonts w:ascii="Verdana" w:eastAsia="Verdana" w:hAnsi="Verdana" w:cstheme="majorBidi"/>
          <w:b/>
          <w:lang w:val="es-ES" w:eastAsia="es-ES"/>
        </w:rPr>
        <w:t>Información:</w:t>
      </w:r>
      <w:r w:rsidRPr="00427070">
        <w:rPr>
          <w:rFonts w:ascii="Verdana" w:eastAsia="Verdana" w:hAnsi="Verdana" w:cstheme="majorBidi"/>
          <w:b/>
          <w:spacing w:val="1"/>
          <w:lang w:val="es-ES" w:eastAsia="es-ES"/>
        </w:rPr>
        <w:t xml:space="preserve"> </w:t>
      </w:r>
      <w:r w:rsidRPr="00427070">
        <w:rPr>
          <w:rFonts w:ascii="Verdana" w:eastAsia="Verdana" w:hAnsi="Verdana" w:cstheme="majorBidi"/>
          <w:lang w:val="es-ES" w:eastAsia="es-ES"/>
        </w:rPr>
        <w:t>El</w:t>
      </w:r>
      <w:r w:rsidRPr="00427070">
        <w:rPr>
          <w:rFonts w:ascii="Verdana" w:eastAsia="Verdana" w:hAnsi="Verdana" w:cstheme="majorBidi"/>
          <w:spacing w:val="1"/>
          <w:lang w:val="es-ES" w:eastAsia="es-ES"/>
        </w:rPr>
        <w:t xml:space="preserve"> </w:t>
      </w:r>
      <w:r w:rsidRPr="00427070">
        <w:rPr>
          <w:rFonts w:ascii="Verdana" w:eastAsia="Verdana" w:hAnsi="Verdana" w:cstheme="majorBidi"/>
          <w:b/>
          <w:lang w:val="es-ES" w:eastAsia="es-ES"/>
        </w:rPr>
        <w:t>Contratista</w:t>
      </w:r>
      <w:r w:rsidRPr="00427070">
        <w:rPr>
          <w:rFonts w:ascii="Verdana" w:eastAsia="Verdana" w:hAnsi="Verdana" w:cstheme="majorBidi"/>
          <w:b/>
          <w:spacing w:val="1"/>
          <w:lang w:val="es-ES" w:eastAsia="es-ES"/>
        </w:rPr>
        <w:t xml:space="preserve"> </w:t>
      </w:r>
      <w:r w:rsidRPr="00427070">
        <w:rPr>
          <w:rFonts w:ascii="Verdana" w:eastAsia="Verdana" w:hAnsi="Verdana" w:cstheme="majorBidi"/>
          <w:lang w:val="es-ES" w:eastAsia="es-ES"/>
        </w:rPr>
        <w:t>y/o</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el</w:t>
      </w:r>
      <w:r w:rsidRPr="00427070">
        <w:rPr>
          <w:rFonts w:ascii="Verdana" w:eastAsia="Verdana" w:hAnsi="Verdana" w:cstheme="majorBidi"/>
          <w:spacing w:val="1"/>
          <w:lang w:val="es-ES" w:eastAsia="es-ES"/>
        </w:rPr>
        <w:t xml:space="preserve"> </w:t>
      </w:r>
      <w:r w:rsidRPr="00427070">
        <w:rPr>
          <w:rFonts w:ascii="Verdana" w:eastAsia="Verdana" w:hAnsi="Verdana" w:cstheme="majorBidi"/>
          <w:b/>
          <w:lang w:val="es-ES" w:eastAsia="es-ES"/>
        </w:rPr>
        <w:t>FIDEICOMISO</w:t>
      </w:r>
      <w:r w:rsidRPr="00427070">
        <w:rPr>
          <w:rFonts w:ascii="Verdana" w:eastAsia="Verdana" w:hAnsi="Verdana" w:cstheme="majorBidi"/>
          <w:lang w:val="es-ES" w:eastAsia="es-ES"/>
        </w:rPr>
        <w:t>, se restituirán mutuamente dentro de los quince (15) días hábiles</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siguientes a la terminación del Acuerdo, o cuando la otra parte lo solicite, toda la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información incluyendo cualquiera copia recibida o generada de éste o por cuenta de</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éste, o en desarrollo</w:t>
      </w:r>
      <w:r w:rsidRPr="00427070">
        <w:rPr>
          <w:rFonts w:ascii="Verdana" w:eastAsia="Verdana" w:hAnsi="Verdana" w:cstheme="majorBidi"/>
          <w:spacing w:val="-3"/>
          <w:lang w:val="es-ES" w:eastAsia="es-ES"/>
        </w:rPr>
        <w:t xml:space="preserve"> </w:t>
      </w:r>
      <w:r w:rsidRPr="00427070">
        <w:rPr>
          <w:rFonts w:ascii="Verdana" w:eastAsia="Verdana" w:hAnsi="Verdana" w:cstheme="majorBidi"/>
          <w:lang w:val="es-ES" w:eastAsia="es-ES"/>
        </w:rPr>
        <w:t>del</w:t>
      </w:r>
      <w:r w:rsidRPr="00427070">
        <w:rPr>
          <w:rFonts w:ascii="Verdana" w:eastAsia="Verdana" w:hAnsi="Verdana" w:cstheme="majorBidi"/>
          <w:spacing w:val="2"/>
          <w:lang w:val="es-ES" w:eastAsia="es-ES"/>
        </w:rPr>
        <w:t xml:space="preserve"> </w:t>
      </w:r>
      <w:r w:rsidRPr="00427070">
        <w:rPr>
          <w:rFonts w:ascii="Verdana" w:eastAsia="Verdana" w:hAnsi="Verdana" w:cstheme="majorBidi"/>
          <w:b/>
          <w:bCs/>
          <w:lang w:val="es-ES" w:eastAsia="es-ES"/>
        </w:rPr>
        <w:t>Contrato</w:t>
      </w:r>
      <w:r w:rsidRPr="00427070">
        <w:rPr>
          <w:rFonts w:ascii="Verdana" w:eastAsia="Verdana" w:hAnsi="Verdana" w:cstheme="majorBidi"/>
          <w:lang w:val="es-ES" w:eastAsia="es-ES"/>
        </w:rPr>
        <w:t>.</w:t>
      </w:r>
    </w:p>
    <w:p w14:paraId="461E33D6" w14:textId="77777777" w:rsidR="00427070" w:rsidRPr="00427070" w:rsidRDefault="00427070" w:rsidP="00427070">
      <w:pPr>
        <w:widowControl w:val="0"/>
        <w:autoSpaceDE w:val="0"/>
        <w:autoSpaceDN w:val="0"/>
        <w:spacing w:after="0" w:line="276" w:lineRule="auto"/>
        <w:jc w:val="both"/>
        <w:rPr>
          <w:rFonts w:ascii="Verdana" w:eastAsia="Verdana" w:hAnsi="Verdana" w:cstheme="majorBidi"/>
          <w:b/>
          <w:lang w:val="es-ES" w:eastAsia="es-ES"/>
        </w:rPr>
      </w:pPr>
    </w:p>
    <w:p w14:paraId="0FB7804C" w14:textId="77777777" w:rsidR="00427070" w:rsidRPr="00427070" w:rsidRDefault="00427070" w:rsidP="00427070">
      <w:pPr>
        <w:widowControl w:val="0"/>
        <w:autoSpaceDE w:val="0"/>
        <w:autoSpaceDN w:val="0"/>
        <w:spacing w:after="0" w:line="276" w:lineRule="auto"/>
        <w:ind w:right="167"/>
        <w:jc w:val="both"/>
        <w:rPr>
          <w:rFonts w:ascii="Verdana" w:eastAsia="Verdana" w:hAnsi="Verdana" w:cstheme="majorBidi"/>
          <w:lang w:val="es-ES" w:eastAsia="es-ES"/>
        </w:rPr>
      </w:pPr>
      <w:r w:rsidRPr="00427070">
        <w:rPr>
          <w:rFonts w:ascii="Verdana" w:eastAsia="Verdana" w:hAnsi="Verdana" w:cstheme="majorBidi"/>
          <w:lang w:val="es-ES" w:eastAsia="es-ES"/>
        </w:rPr>
        <w:t>En el evento de realizar la destrucción de la información, la parte que la destruya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deberá</w:t>
      </w:r>
      <w:r w:rsidRPr="00427070">
        <w:rPr>
          <w:rFonts w:ascii="Verdana" w:eastAsia="Verdana" w:hAnsi="Verdana" w:cstheme="majorBidi"/>
          <w:spacing w:val="-11"/>
          <w:lang w:val="es-ES" w:eastAsia="es-ES"/>
        </w:rPr>
        <w:t xml:space="preserve"> </w:t>
      </w:r>
      <w:r w:rsidRPr="00427070">
        <w:rPr>
          <w:rFonts w:ascii="Verdana" w:eastAsia="Verdana" w:hAnsi="Verdana" w:cstheme="majorBidi"/>
          <w:lang w:val="es-ES" w:eastAsia="es-ES"/>
        </w:rPr>
        <w:t>presentar</w:t>
      </w:r>
      <w:r w:rsidRPr="00427070">
        <w:rPr>
          <w:rFonts w:ascii="Verdana" w:eastAsia="Verdana" w:hAnsi="Verdana" w:cstheme="majorBidi"/>
          <w:spacing w:val="-11"/>
          <w:lang w:val="es-ES" w:eastAsia="es-ES"/>
        </w:rPr>
        <w:t xml:space="preserve"> </w:t>
      </w:r>
      <w:r w:rsidRPr="00427070">
        <w:rPr>
          <w:rFonts w:ascii="Verdana" w:eastAsia="Verdana" w:hAnsi="Verdana" w:cstheme="majorBidi"/>
          <w:lang w:val="es-ES" w:eastAsia="es-ES"/>
        </w:rPr>
        <w:t>el</w:t>
      </w:r>
      <w:r w:rsidRPr="00427070">
        <w:rPr>
          <w:rFonts w:ascii="Verdana" w:eastAsia="Verdana" w:hAnsi="Verdana" w:cstheme="majorBidi"/>
          <w:spacing w:val="-11"/>
          <w:lang w:val="es-ES" w:eastAsia="es-ES"/>
        </w:rPr>
        <w:t xml:space="preserve"> </w:t>
      </w:r>
      <w:r w:rsidRPr="00427070">
        <w:rPr>
          <w:rFonts w:ascii="Verdana" w:eastAsia="Verdana" w:hAnsi="Verdana" w:cstheme="majorBidi"/>
          <w:lang w:val="es-ES" w:eastAsia="es-ES"/>
        </w:rPr>
        <w:t>certificado</w:t>
      </w:r>
      <w:r w:rsidRPr="00427070">
        <w:rPr>
          <w:rFonts w:ascii="Verdana" w:eastAsia="Verdana" w:hAnsi="Verdana" w:cstheme="majorBidi"/>
          <w:spacing w:val="-13"/>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12"/>
          <w:lang w:val="es-ES" w:eastAsia="es-ES"/>
        </w:rPr>
        <w:t xml:space="preserve"> </w:t>
      </w:r>
      <w:r w:rsidRPr="00427070">
        <w:rPr>
          <w:rFonts w:ascii="Verdana" w:eastAsia="Verdana" w:hAnsi="Verdana" w:cstheme="majorBidi"/>
          <w:lang w:val="es-ES" w:eastAsia="es-ES"/>
        </w:rPr>
        <w:t>Destrucción</w:t>
      </w:r>
      <w:r w:rsidRPr="00427070">
        <w:rPr>
          <w:rFonts w:ascii="Verdana" w:eastAsia="Verdana" w:hAnsi="Verdana" w:cstheme="majorBidi"/>
          <w:spacing w:val="-12"/>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15"/>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12"/>
          <w:lang w:val="es-ES" w:eastAsia="es-ES"/>
        </w:rPr>
        <w:t xml:space="preserve"> </w:t>
      </w:r>
      <w:r w:rsidRPr="00427070">
        <w:rPr>
          <w:rFonts w:ascii="Verdana" w:eastAsia="Verdana" w:hAnsi="Verdana" w:cstheme="majorBidi"/>
          <w:lang w:val="es-ES" w:eastAsia="es-ES"/>
        </w:rPr>
        <w:t>información</w:t>
      </w:r>
      <w:r w:rsidRPr="00427070">
        <w:rPr>
          <w:rFonts w:ascii="Verdana" w:eastAsia="Verdana" w:hAnsi="Verdana" w:cstheme="majorBidi"/>
          <w:spacing w:val="-12"/>
          <w:lang w:val="es-ES" w:eastAsia="es-ES"/>
        </w:rPr>
        <w:t xml:space="preserve"> </w:t>
      </w:r>
      <w:r w:rsidRPr="00427070">
        <w:rPr>
          <w:rFonts w:ascii="Verdana" w:eastAsia="Verdana" w:hAnsi="Verdana" w:cstheme="majorBidi"/>
          <w:lang w:val="es-ES" w:eastAsia="es-ES"/>
        </w:rPr>
        <w:t>confidencial</w:t>
      </w:r>
      <w:r w:rsidRPr="00427070">
        <w:rPr>
          <w:rFonts w:ascii="Verdana" w:eastAsia="Verdana" w:hAnsi="Verdana" w:cstheme="majorBidi"/>
          <w:spacing w:val="-10"/>
          <w:lang w:val="es-ES" w:eastAsia="es-ES"/>
        </w:rPr>
        <w:t xml:space="preserve"> </w:t>
      </w:r>
      <w:r w:rsidRPr="00427070">
        <w:rPr>
          <w:rFonts w:ascii="Verdana" w:eastAsia="Verdana" w:hAnsi="Verdana" w:cstheme="majorBidi"/>
          <w:lang w:val="es-ES" w:eastAsia="es-ES"/>
        </w:rPr>
        <w:t>dentro</w:t>
      </w:r>
      <w:r w:rsidRPr="00427070">
        <w:rPr>
          <w:rFonts w:ascii="Verdana" w:eastAsia="Verdana" w:hAnsi="Verdana" w:cstheme="majorBidi"/>
          <w:spacing w:val="-13"/>
          <w:lang w:val="es-ES" w:eastAsia="es-ES"/>
        </w:rPr>
        <w:t xml:space="preserve"> </w:t>
      </w:r>
      <w:r w:rsidRPr="00427070">
        <w:rPr>
          <w:rFonts w:ascii="Verdana" w:eastAsia="Verdana" w:hAnsi="Verdana" w:cstheme="majorBidi"/>
          <w:lang w:val="es-ES" w:eastAsia="es-ES"/>
        </w:rPr>
        <w:t>de</w:t>
      </w:r>
      <w:r w:rsidRPr="00427070">
        <w:rPr>
          <w:rFonts w:ascii="Verdana" w:eastAsia="Verdana" w:hAnsi="Verdana" w:cstheme="majorBidi"/>
          <w:spacing w:val="-68"/>
          <w:lang w:val="es-ES" w:eastAsia="es-ES"/>
        </w:rPr>
        <w:t xml:space="preserve"> </w:t>
      </w:r>
      <w:r w:rsidRPr="00427070">
        <w:rPr>
          <w:rFonts w:ascii="Verdana" w:eastAsia="Verdana" w:hAnsi="Verdana" w:cstheme="majorBidi"/>
          <w:lang w:val="es-ES" w:eastAsia="es-ES"/>
        </w:rPr>
        <w:t>los quince (15) días hábiles siguientes a la terminación del Acuerdo y/o a la solicitud</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efectuada</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por</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otra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parte.</w:t>
      </w:r>
    </w:p>
    <w:p w14:paraId="0DC19823" w14:textId="77777777" w:rsidR="00427070" w:rsidRPr="00427070" w:rsidRDefault="00427070" w:rsidP="00427070">
      <w:pPr>
        <w:widowControl w:val="0"/>
        <w:autoSpaceDE w:val="0"/>
        <w:autoSpaceDN w:val="0"/>
        <w:spacing w:after="0" w:line="276" w:lineRule="auto"/>
        <w:jc w:val="both"/>
        <w:rPr>
          <w:rFonts w:ascii="Verdana" w:eastAsia="Verdana" w:hAnsi="Verdana" w:cstheme="majorBidi"/>
          <w:lang w:val="es-ES" w:eastAsia="es-ES"/>
        </w:rPr>
      </w:pPr>
    </w:p>
    <w:p w14:paraId="56F636DA" w14:textId="77777777" w:rsidR="00427070" w:rsidRPr="00427070" w:rsidRDefault="00427070" w:rsidP="00427070">
      <w:pPr>
        <w:widowControl w:val="0"/>
        <w:autoSpaceDE w:val="0"/>
        <w:autoSpaceDN w:val="0"/>
        <w:spacing w:after="0" w:line="276" w:lineRule="auto"/>
        <w:ind w:right="167"/>
        <w:jc w:val="both"/>
        <w:rPr>
          <w:rFonts w:ascii="Verdana" w:eastAsia="Verdana" w:hAnsi="Verdana" w:cstheme="majorBidi"/>
          <w:lang w:val="es-ES" w:eastAsia="es-ES"/>
        </w:rPr>
      </w:pPr>
      <w:r w:rsidRPr="00427070">
        <w:rPr>
          <w:rFonts w:ascii="Verdana" w:eastAsia="Verdana" w:hAnsi="Verdana" w:cstheme="majorBidi"/>
          <w:lang w:val="es-ES" w:eastAsia="es-ES"/>
        </w:rPr>
        <w:t xml:space="preserve">En caso de incumplimiento injustificado de esta obligación, el </w:t>
      </w:r>
      <w:r w:rsidRPr="00427070">
        <w:rPr>
          <w:rFonts w:ascii="Verdana" w:eastAsia="Verdana" w:hAnsi="Verdana" w:cstheme="majorBidi"/>
          <w:bCs/>
          <w:lang w:val="es-ES" w:eastAsia="es-ES"/>
        </w:rPr>
        <w:t>Contratista</w:t>
      </w:r>
      <w:r w:rsidRPr="00427070">
        <w:rPr>
          <w:rFonts w:ascii="Verdana" w:eastAsia="Verdana" w:hAnsi="Verdana" w:cstheme="majorBidi"/>
          <w:b/>
          <w:lang w:val="es-ES" w:eastAsia="es-ES"/>
        </w:rPr>
        <w:t xml:space="preserve"> </w:t>
      </w:r>
      <w:r w:rsidRPr="00427070">
        <w:rPr>
          <w:rFonts w:ascii="Verdana" w:eastAsia="Verdana" w:hAnsi="Verdana" w:cstheme="majorBidi"/>
          <w:lang w:val="es-ES" w:eastAsia="es-ES"/>
        </w:rPr>
        <w:t>deberá pagar</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 xml:space="preserve">al </w:t>
      </w:r>
      <w:r w:rsidRPr="00427070">
        <w:rPr>
          <w:rFonts w:ascii="Verdana" w:eastAsia="Verdana" w:hAnsi="Verdana" w:cstheme="majorBidi"/>
          <w:b/>
          <w:lang w:val="es-ES" w:eastAsia="es-ES"/>
        </w:rPr>
        <w:t xml:space="preserve">FIDEICOMISO </w:t>
      </w:r>
      <w:r w:rsidRPr="00427070">
        <w:rPr>
          <w:rFonts w:ascii="Verdana" w:eastAsia="Verdana" w:hAnsi="Verdana" w:cstheme="majorBidi"/>
          <w:lang w:val="es-ES" w:eastAsia="es-ES"/>
        </w:rPr>
        <w:t xml:space="preserve">una suma de dinero equivalente a </w:t>
      </w:r>
      <w:r w:rsidRPr="00427070">
        <w:rPr>
          <w:rFonts w:ascii="Verdana" w:eastAsia="Verdana" w:hAnsi="Verdana" w:cstheme="majorBidi"/>
          <w:b/>
          <w:lang w:val="es-ES" w:eastAsia="es-ES"/>
        </w:rPr>
        <w:t xml:space="preserve">UN MIL </w:t>
      </w:r>
      <w:r w:rsidRPr="00427070">
        <w:rPr>
          <w:rFonts w:ascii="Verdana" w:eastAsia="Verdana" w:hAnsi="Verdana" w:cstheme="majorBidi"/>
          <w:b/>
          <w:lang w:val="es-ES" w:eastAsia="es-ES"/>
        </w:rPr>
        <w:lastRenderedPageBreak/>
        <w:t xml:space="preserve">SALARIOS MÍNIMOS </w:t>
      </w:r>
      <w:r w:rsidRPr="00427070">
        <w:rPr>
          <w:rFonts w:ascii="Verdana" w:eastAsia="Verdana" w:hAnsi="Verdana" w:cstheme="majorBidi"/>
          <w:b/>
          <w:spacing w:val="-66"/>
          <w:lang w:val="es-ES" w:eastAsia="es-ES"/>
        </w:rPr>
        <w:t xml:space="preserve">  </w:t>
      </w:r>
      <w:r w:rsidRPr="00427070">
        <w:rPr>
          <w:rFonts w:ascii="Verdana" w:eastAsia="Verdana" w:hAnsi="Verdana" w:cstheme="majorBidi"/>
          <w:b/>
          <w:lang w:val="es-ES" w:eastAsia="es-ES"/>
        </w:rPr>
        <w:t>MENSUALES LEGALES VIGENTES</w:t>
      </w:r>
      <w:r w:rsidRPr="00427070">
        <w:rPr>
          <w:rFonts w:ascii="Verdana" w:eastAsia="Verdana" w:hAnsi="Verdana" w:cstheme="majorBidi"/>
          <w:lang w:val="es-ES" w:eastAsia="es-ES"/>
        </w:rPr>
        <w:t>, liquidada al momento en que se declare tal</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incumplimiento. El procedimiento para imponer esta sanción será el establecido en</w:t>
      </w:r>
      <w:r w:rsidRPr="00427070">
        <w:rPr>
          <w:rFonts w:ascii="Verdana" w:eastAsia="Verdana" w:hAnsi="Verdana" w:cstheme="majorBidi"/>
          <w:spacing w:val="1"/>
          <w:lang w:val="es-ES" w:eastAsia="es-ES"/>
        </w:rPr>
        <w:t xml:space="preserve"> el </w:t>
      </w:r>
      <w:r w:rsidRPr="00427070">
        <w:rPr>
          <w:rFonts w:ascii="Verdana" w:eastAsia="Verdana" w:hAnsi="Verdana" w:cstheme="majorBidi"/>
          <w:b/>
          <w:bCs/>
          <w:spacing w:val="1"/>
          <w:lang w:val="es-ES" w:eastAsia="es-ES"/>
        </w:rPr>
        <w:t>Contrato</w:t>
      </w:r>
      <w:r w:rsidRPr="00427070">
        <w:rPr>
          <w:rFonts w:ascii="Verdana" w:eastAsia="Verdana" w:hAnsi="Verdana" w:cstheme="majorBidi"/>
          <w:b/>
          <w:spacing w:val="3"/>
          <w:lang w:val="es-ES" w:eastAsia="es-ES"/>
        </w:rPr>
        <w:t xml:space="preserve"> </w:t>
      </w:r>
      <w:r w:rsidRPr="00427070">
        <w:rPr>
          <w:rFonts w:ascii="Verdana" w:eastAsia="Verdana" w:hAnsi="Verdana" w:cstheme="majorBidi"/>
          <w:lang w:val="es-ES" w:eastAsia="es-ES"/>
        </w:rPr>
        <w:t>para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imposición de</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la</w:t>
      </w:r>
      <w:r w:rsidRPr="00427070">
        <w:rPr>
          <w:rFonts w:ascii="Verdana" w:eastAsia="Verdana" w:hAnsi="Verdana" w:cstheme="majorBidi"/>
          <w:spacing w:val="-1"/>
          <w:lang w:val="es-ES" w:eastAsia="es-ES"/>
        </w:rPr>
        <w:t xml:space="preserve"> </w:t>
      </w:r>
      <w:r w:rsidRPr="00427070">
        <w:rPr>
          <w:rFonts w:ascii="Verdana" w:eastAsia="Verdana" w:hAnsi="Verdana" w:cstheme="majorBidi"/>
          <w:lang w:val="es-ES" w:eastAsia="es-ES"/>
        </w:rPr>
        <w:t>cláusula</w:t>
      </w:r>
      <w:r w:rsidRPr="00427070">
        <w:rPr>
          <w:rFonts w:ascii="Verdana" w:eastAsia="Verdana" w:hAnsi="Verdana" w:cstheme="majorBidi"/>
          <w:spacing w:val="-2"/>
          <w:lang w:val="es-ES" w:eastAsia="es-ES"/>
        </w:rPr>
        <w:t xml:space="preserve"> </w:t>
      </w:r>
      <w:r w:rsidRPr="00427070">
        <w:rPr>
          <w:rFonts w:ascii="Verdana" w:eastAsia="Verdana" w:hAnsi="Verdana" w:cstheme="majorBidi"/>
          <w:lang w:val="es-ES" w:eastAsia="es-ES"/>
        </w:rPr>
        <w:t>penal.</w:t>
      </w:r>
    </w:p>
    <w:p w14:paraId="6FFAC4E5" w14:textId="77777777" w:rsidR="009E3B0D" w:rsidRDefault="009E3B0D" w:rsidP="00E62A45">
      <w:pPr>
        <w:pStyle w:val="Estilo1"/>
        <w:numPr>
          <w:ilvl w:val="0"/>
          <w:numId w:val="0"/>
        </w:numPr>
        <w:jc w:val="center"/>
        <w:rPr>
          <w:rFonts w:cstheme="minorBidi"/>
          <w:sz w:val="22"/>
          <w:szCs w:val="22"/>
          <w:lang w:eastAsia="es-CO"/>
        </w:rPr>
      </w:pPr>
    </w:p>
    <w:p w14:paraId="4B75A924" w14:textId="3F9FC94F" w:rsidR="00E62A45" w:rsidRDefault="000E748F" w:rsidP="009E3B0D">
      <w:pPr>
        <w:pStyle w:val="Estilo1"/>
        <w:numPr>
          <w:ilvl w:val="0"/>
          <w:numId w:val="0"/>
        </w:numPr>
        <w:jc w:val="left"/>
        <w:rPr>
          <w:rFonts w:cstheme="minorBidi"/>
          <w:sz w:val="22"/>
          <w:szCs w:val="22"/>
          <w:lang w:eastAsia="es-CO"/>
        </w:rPr>
      </w:pPr>
      <w:r w:rsidRPr="00827520">
        <w:rPr>
          <w:rFonts w:cstheme="minorBidi"/>
          <w:sz w:val="22"/>
          <w:szCs w:val="22"/>
          <w:lang w:eastAsia="es-CO"/>
        </w:rPr>
        <w:t>2</w:t>
      </w:r>
      <w:r w:rsidR="009E3B0D">
        <w:rPr>
          <w:rFonts w:cstheme="minorBidi"/>
          <w:sz w:val="22"/>
          <w:szCs w:val="22"/>
          <w:lang w:eastAsia="es-CO"/>
        </w:rPr>
        <w:t xml:space="preserve">2. </w:t>
      </w:r>
      <w:r w:rsidR="00E62A45" w:rsidRPr="00827520">
        <w:rPr>
          <w:rFonts w:cstheme="minorBidi"/>
          <w:sz w:val="22"/>
          <w:szCs w:val="22"/>
          <w:lang w:eastAsia="es-CO"/>
        </w:rPr>
        <w:t>SUPERVISIÓN</w:t>
      </w:r>
    </w:p>
    <w:p w14:paraId="5B434AF7" w14:textId="77777777" w:rsidR="009E3B0D" w:rsidRPr="00827520" w:rsidRDefault="009E3B0D" w:rsidP="00E62A45">
      <w:pPr>
        <w:pStyle w:val="Estilo1"/>
        <w:numPr>
          <w:ilvl w:val="0"/>
          <w:numId w:val="0"/>
        </w:numPr>
        <w:jc w:val="center"/>
        <w:rPr>
          <w:rFonts w:cstheme="minorBidi"/>
          <w:sz w:val="22"/>
          <w:szCs w:val="22"/>
          <w:lang w:val="es-CO" w:eastAsia="es-CO"/>
        </w:rPr>
      </w:pPr>
    </w:p>
    <w:p w14:paraId="74ADB2A7" w14:textId="27386B48" w:rsidR="00427070" w:rsidRDefault="00427070" w:rsidP="00427070">
      <w:pPr>
        <w:jc w:val="both"/>
        <w:textAlignment w:val="baseline"/>
        <w:rPr>
          <w:rFonts w:ascii="Verdana" w:hAnsi="Verdana" w:cs="Tahoma"/>
          <w:lang w:eastAsia="es-CO"/>
        </w:rPr>
      </w:pPr>
      <w:bookmarkStart w:id="51" w:name="_Hlk43889251"/>
      <w:r w:rsidRPr="00827520">
        <w:rPr>
          <w:rFonts w:ascii="Verdana" w:eastAsia="Calibri" w:hAnsi="Verdana" w:cs="Calibri"/>
        </w:rPr>
        <w:t xml:space="preserve">La supervisión del contrato será DELEGADA por el Comité Fiduciario mediante memorando a quien se considere. Para esos efectos, el supervisor estará sujeto a lo dispuesto en el Manual de Contratación del FIDEICOMISO FONDO DE PAGO POR RESULTADOS - FIDEICOMISO FPR y a los lineamientos que en la materia disponga </w:t>
      </w:r>
      <w:r w:rsidRPr="00827520">
        <w:rPr>
          <w:rFonts w:ascii="Verdana" w:eastAsia="Calibri" w:hAnsi="Verdana" w:cs="Calibri"/>
          <w:b/>
          <w:bCs/>
        </w:rPr>
        <w:t>PROSPERIDAD SOCIAL</w:t>
      </w:r>
      <w:r w:rsidRPr="00827520">
        <w:rPr>
          <w:rFonts w:ascii="Verdana" w:eastAsia="Calibri" w:hAnsi="Verdana" w:cs="Calibri"/>
        </w:rPr>
        <w:t>. El Acompañamiento a la supervisión, se llevará a cabo por parte del Equipo del Fideicomiso FPR para verificación del cumplimiento y de los resultados presentados por el contratista.</w:t>
      </w:r>
      <w:r w:rsidRPr="00827520">
        <w:rPr>
          <w:rFonts w:ascii="Verdana" w:hAnsi="Verdana" w:cs="Tahoma"/>
          <w:lang w:eastAsia="es-CO"/>
        </w:rPr>
        <w:t xml:space="preserve">  </w:t>
      </w:r>
    </w:p>
    <w:bookmarkEnd w:id="51"/>
    <w:p w14:paraId="5B7ECB48" w14:textId="1EFE921F" w:rsidR="00E62A45" w:rsidRPr="00827520" w:rsidRDefault="009E3B0D" w:rsidP="00427070">
      <w:pPr>
        <w:jc w:val="both"/>
        <w:textAlignment w:val="baseline"/>
        <w:rPr>
          <w:rFonts w:ascii="Verdana" w:hAnsi="Verdana"/>
          <w:b/>
          <w:color w:val="808080"/>
        </w:rPr>
      </w:pPr>
      <w:r>
        <w:rPr>
          <w:rFonts w:ascii="Verdana" w:hAnsi="Verdana"/>
          <w:b/>
          <w:bCs/>
        </w:rPr>
        <w:t xml:space="preserve">23. </w:t>
      </w:r>
      <w:r w:rsidR="00E62A45" w:rsidRPr="00827520">
        <w:rPr>
          <w:rFonts w:ascii="Verdana" w:hAnsi="Verdana"/>
          <w:b/>
          <w:bCs/>
        </w:rPr>
        <w:t>PLAZO DE EJECUCIÓN</w:t>
      </w:r>
    </w:p>
    <w:p w14:paraId="4706AA17" w14:textId="77777777" w:rsidR="00427070" w:rsidRPr="00827520" w:rsidRDefault="00427070" w:rsidP="00427070">
      <w:pPr>
        <w:jc w:val="both"/>
        <w:textAlignment w:val="baseline"/>
        <w:rPr>
          <w:rFonts w:ascii="Verdana" w:hAnsi="Verdana" w:cs="Calibri"/>
          <w:color w:val="000000"/>
          <w:lang w:eastAsia="es-CO"/>
        </w:rPr>
      </w:pPr>
      <w:r w:rsidRPr="00827520">
        <w:rPr>
          <w:rFonts w:ascii="Verdana" w:hAnsi="Verdana" w:cs="Calibri"/>
          <w:color w:val="000000"/>
          <w:lang w:eastAsia="es-CO"/>
        </w:rPr>
        <w:t>El plazo de ejecución del contrato será hasta el 15 de diciembre</w:t>
      </w:r>
      <w:r w:rsidRPr="00827520">
        <w:rPr>
          <w:rFonts w:ascii="Verdana" w:hAnsi="Verdana" w:cs="Calibri"/>
          <w:color w:val="000000"/>
          <w:lang w:eastAsia="es-CO"/>
        </w:rPr>
        <w:t xml:space="preserve"> </w:t>
      </w:r>
      <w:r w:rsidRPr="00827520">
        <w:rPr>
          <w:rFonts w:ascii="Verdana" w:hAnsi="Verdana" w:cs="Calibri"/>
          <w:color w:val="000000"/>
          <w:lang w:eastAsia="es-CO"/>
        </w:rPr>
        <w:t>de 2021 desde el perfeccionamiento y la legalización del contrato, para lo cual se tendrá en cuenta la firma del acta de inicio del contrato y la correspondiente aprobación de garantías.</w:t>
      </w:r>
    </w:p>
    <w:p w14:paraId="09B21943" w14:textId="164D3B0D" w:rsidR="00E62A45" w:rsidRPr="00827520" w:rsidRDefault="000E748F" w:rsidP="009E3B0D">
      <w:pPr>
        <w:pStyle w:val="Estilo1"/>
        <w:numPr>
          <w:ilvl w:val="0"/>
          <w:numId w:val="0"/>
        </w:numPr>
        <w:jc w:val="left"/>
        <w:rPr>
          <w:rFonts w:cstheme="minorBidi"/>
          <w:sz w:val="22"/>
          <w:szCs w:val="22"/>
          <w:lang w:val="es-CO" w:eastAsia="es-CO"/>
        </w:rPr>
      </w:pPr>
      <w:r w:rsidRPr="00827520">
        <w:rPr>
          <w:rFonts w:cstheme="minorBidi"/>
          <w:sz w:val="22"/>
          <w:szCs w:val="22"/>
          <w:lang w:eastAsia="es-CO"/>
        </w:rPr>
        <w:t>2</w:t>
      </w:r>
      <w:r w:rsidR="009E3B0D">
        <w:rPr>
          <w:rFonts w:cstheme="minorBidi"/>
          <w:sz w:val="22"/>
          <w:szCs w:val="22"/>
          <w:lang w:eastAsia="es-CO"/>
        </w:rPr>
        <w:t xml:space="preserve">4. </w:t>
      </w:r>
      <w:r w:rsidR="00E62A45" w:rsidRPr="00827520">
        <w:rPr>
          <w:rFonts w:cstheme="minorBidi"/>
          <w:sz w:val="22"/>
          <w:szCs w:val="22"/>
          <w:lang w:eastAsia="es-CO"/>
        </w:rPr>
        <w:t>TIPIFICACIÓN, ESTIMACIÓN Y ASIGNACIÓN DE RIESGOS</w:t>
      </w:r>
    </w:p>
    <w:p w14:paraId="107FC721" w14:textId="77777777" w:rsidR="00E62A45" w:rsidRPr="00827520" w:rsidRDefault="00E62A45" w:rsidP="00E62A45">
      <w:pPr>
        <w:pStyle w:val="Estilo1"/>
        <w:numPr>
          <w:ilvl w:val="0"/>
          <w:numId w:val="0"/>
        </w:numPr>
        <w:ind w:left="360" w:hanging="360"/>
        <w:rPr>
          <w:rFonts w:cstheme="minorBidi"/>
          <w:sz w:val="22"/>
          <w:szCs w:val="22"/>
          <w:lang w:val="es-CO" w:eastAsia="es-CO"/>
        </w:rPr>
      </w:pPr>
    </w:p>
    <w:p w14:paraId="110701C7" w14:textId="29247DAA" w:rsidR="00E62A45" w:rsidRPr="00827520" w:rsidRDefault="00E62A45" w:rsidP="00E62A45">
      <w:pPr>
        <w:jc w:val="both"/>
        <w:textAlignment w:val="baseline"/>
        <w:rPr>
          <w:rFonts w:ascii="Verdana" w:eastAsia="Arial Unicode MS" w:hAnsi="Verdana"/>
        </w:rPr>
      </w:pPr>
      <w:bookmarkStart w:id="52" w:name="_Hlk43890810"/>
      <w:r w:rsidRPr="00827520">
        <w:rPr>
          <w:rFonts w:ascii="Verdana" w:eastAsia="Arial Unicode MS" w:hAnsi="Verdana"/>
        </w:rPr>
        <w:t>Para el presente proceso se sugiere considerar los riesgos que se muestran a continuación, frente a los cuales se deberá plantear la asignación de riesgos correspondiente y la forma de mitigarlos.</w:t>
      </w:r>
    </w:p>
    <w:tbl>
      <w:tblPr>
        <w:tblW w:w="10918" w:type="dxa"/>
        <w:tblInd w:w="-861" w:type="dxa"/>
        <w:tblLayout w:type="fixed"/>
        <w:tblCellMar>
          <w:top w:w="28" w:type="dxa"/>
          <w:left w:w="70" w:type="dxa"/>
          <w:bottom w:w="28" w:type="dxa"/>
          <w:right w:w="70" w:type="dxa"/>
        </w:tblCellMar>
        <w:tblLook w:val="04A0" w:firstRow="1" w:lastRow="0" w:firstColumn="1" w:lastColumn="0" w:noHBand="0" w:noVBand="1"/>
      </w:tblPr>
      <w:tblGrid>
        <w:gridCol w:w="231"/>
        <w:gridCol w:w="305"/>
        <w:gridCol w:w="25"/>
        <w:gridCol w:w="365"/>
        <w:gridCol w:w="61"/>
        <w:gridCol w:w="247"/>
        <w:gridCol w:w="37"/>
        <w:gridCol w:w="271"/>
        <w:gridCol w:w="12"/>
        <w:gridCol w:w="1275"/>
        <w:gridCol w:w="816"/>
        <w:gridCol w:w="34"/>
        <w:gridCol w:w="274"/>
        <w:gridCol w:w="10"/>
        <w:gridCol w:w="283"/>
        <w:gridCol w:w="285"/>
        <w:gridCol w:w="426"/>
        <w:gridCol w:w="428"/>
        <w:gridCol w:w="1136"/>
        <w:gridCol w:w="284"/>
        <w:gridCol w:w="29"/>
        <w:gridCol w:w="254"/>
        <w:gridCol w:w="54"/>
        <w:gridCol w:w="230"/>
        <w:gridCol w:w="78"/>
        <w:gridCol w:w="313"/>
        <w:gridCol w:w="34"/>
        <w:gridCol w:w="274"/>
        <w:gridCol w:w="10"/>
        <w:gridCol w:w="283"/>
        <w:gridCol w:w="15"/>
        <w:gridCol w:w="546"/>
        <w:gridCol w:w="6"/>
        <w:gridCol w:w="567"/>
        <w:gridCol w:w="68"/>
        <w:gridCol w:w="783"/>
        <w:gridCol w:w="7"/>
        <w:gridCol w:w="562"/>
      </w:tblGrid>
      <w:tr w:rsidR="00427070" w:rsidRPr="009E3B0D" w14:paraId="48215119" w14:textId="77777777" w:rsidTr="00A43B12">
        <w:trPr>
          <w:trHeight w:val="633"/>
          <w:tblHeader/>
        </w:trPr>
        <w:tc>
          <w:tcPr>
            <w:tcW w:w="231"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bookmarkEnd w:id="52"/>
          <w:p w14:paraId="2776E40E" w14:textId="77777777" w:rsidR="00427070" w:rsidRPr="009E3B0D" w:rsidRDefault="00427070" w:rsidP="00A43B12">
            <w:pPr>
              <w:jc w:val="both"/>
              <w:rPr>
                <w:rFonts w:ascii="Verdana" w:hAnsi="Verdana"/>
                <w:color w:val="FFFFFF"/>
                <w:sz w:val="16"/>
                <w:szCs w:val="16"/>
                <w:lang w:eastAsia="es-CO"/>
              </w:rPr>
            </w:pPr>
            <w:r w:rsidRPr="009E3B0D">
              <w:rPr>
                <w:rFonts w:ascii="Verdana" w:hAnsi="Verdana"/>
                <w:color w:val="FFFFFF"/>
                <w:sz w:val="16"/>
                <w:szCs w:val="16"/>
                <w:lang w:eastAsia="es-CO"/>
              </w:rPr>
              <w:lastRenderedPageBreak/>
              <w:t>N</w:t>
            </w:r>
          </w:p>
        </w:tc>
        <w:tc>
          <w:tcPr>
            <w:tcW w:w="30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717B2B2" w14:textId="77777777" w:rsidR="00427070" w:rsidRPr="009E3B0D" w:rsidRDefault="00427070" w:rsidP="00A43B12">
            <w:pPr>
              <w:jc w:val="both"/>
              <w:rPr>
                <w:rFonts w:ascii="Verdana" w:hAnsi="Verdana"/>
                <w:color w:val="FFFFFF"/>
                <w:sz w:val="16"/>
                <w:szCs w:val="16"/>
                <w:lang w:eastAsia="es-CO"/>
              </w:rPr>
            </w:pPr>
            <w:r w:rsidRPr="009E3B0D">
              <w:rPr>
                <w:rFonts w:ascii="Verdana" w:hAnsi="Verdana"/>
                <w:color w:val="FFFFFF"/>
                <w:sz w:val="16"/>
                <w:szCs w:val="16"/>
                <w:lang w:eastAsia="es-CO"/>
              </w:rPr>
              <w:t>Clase</w:t>
            </w:r>
          </w:p>
        </w:tc>
        <w:tc>
          <w:tcPr>
            <w:tcW w:w="390" w:type="dxa"/>
            <w:gridSpan w:val="2"/>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32F26B1" w14:textId="77777777" w:rsidR="00427070" w:rsidRPr="009E3B0D" w:rsidRDefault="00427070" w:rsidP="00A43B12">
            <w:pPr>
              <w:jc w:val="both"/>
              <w:rPr>
                <w:rFonts w:ascii="Verdana" w:hAnsi="Verdana"/>
                <w:color w:val="FFFFFF"/>
                <w:sz w:val="16"/>
                <w:szCs w:val="16"/>
                <w:lang w:eastAsia="es-CO"/>
              </w:rPr>
            </w:pPr>
            <w:r w:rsidRPr="009E3B0D">
              <w:rPr>
                <w:rFonts w:ascii="Verdana" w:hAnsi="Verdana"/>
                <w:color w:val="FFFFFF"/>
                <w:sz w:val="16"/>
                <w:szCs w:val="16"/>
                <w:lang w:eastAsia="es-CO"/>
              </w:rPr>
              <w:t>Fuente</w:t>
            </w:r>
          </w:p>
        </w:tc>
        <w:tc>
          <w:tcPr>
            <w:tcW w:w="308" w:type="dxa"/>
            <w:gridSpan w:val="2"/>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2EC077A" w14:textId="77777777" w:rsidR="00427070" w:rsidRPr="009E3B0D" w:rsidRDefault="00427070" w:rsidP="00A43B12">
            <w:pPr>
              <w:jc w:val="both"/>
              <w:rPr>
                <w:rFonts w:ascii="Verdana" w:hAnsi="Verdana"/>
                <w:color w:val="FFFFFF"/>
                <w:sz w:val="16"/>
                <w:szCs w:val="16"/>
                <w:lang w:eastAsia="es-CO"/>
              </w:rPr>
            </w:pPr>
            <w:r w:rsidRPr="009E3B0D">
              <w:rPr>
                <w:rFonts w:ascii="Verdana" w:hAnsi="Verdana"/>
                <w:color w:val="FFFFFF"/>
                <w:sz w:val="16"/>
                <w:szCs w:val="16"/>
                <w:lang w:eastAsia="es-CO"/>
              </w:rPr>
              <w:t>Etapa</w:t>
            </w:r>
          </w:p>
        </w:tc>
        <w:tc>
          <w:tcPr>
            <w:tcW w:w="308" w:type="dxa"/>
            <w:gridSpan w:val="2"/>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73E7AF7B" w14:textId="77777777" w:rsidR="00427070" w:rsidRPr="009E3B0D" w:rsidRDefault="00427070" w:rsidP="00A43B12">
            <w:pPr>
              <w:ind w:left="113" w:right="113"/>
              <w:jc w:val="both"/>
              <w:rPr>
                <w:rFonts w:ascii="Verdana" w:hAnsi="Verdana"/>
                <w:color w:val="FFFFFF"/>
                <w:sz w:val="16"/>
                <w:szCs w:val="16"/>
                <w:lang w:eastAsia="es-CO"/>
              </w:rPr>
            </w:pPr>
            <w:r w:rsidRPr="009E3B0D">
              <w:rPr>
                <w:rFonts w:ascii="Verdana" w:hAnsi="Verdana"/>
                <w:color w:val="FFFFFF"/>
                <w:sz w:val="16"/>
                <w:szCs w:val="16"/>
                <w:lang w:eastAsia="es-CO"/>
              </w:rPr>
              <w:t>Tipo</w:t>
            </w:r>
          </w:p>
        </w:tc>
        <w:tc>
          <w:tcPr>
            <w:tcW w:w="1287" w:type="dxa"/>
            <w:gridSpan w:val="2"/>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1A440290" w14:textId="77777777" w:rsidR="00427070" w:rsidRPr="009E3B0D" w:rsidRDefault="00427070" w:rsidP="00A43B12">
            <w:pPr>
              <w:jc w:val="both"/>
              <w:rPr>
                <w:rFonts w:ascii="Verdana" w:hAnsi="Verdana"/>
                <w:color w:val="FFFFFF"/>
                <w:sz w:val="16"/>
                <w:szCs w:val="16"/>
                <w:lang w:eastAsia="es-CO"/>
              </w:rPr>
            </w:pPr>
            <w:r w:rsidRPr="009E3B0D">
              <w:rPr>
                <w:rFonts w:ascii="Verdana" w:hAnsi="Verdana"/>
                <w:color w:val="FFFFFF"/>
                <w:sz w:val="16"/>
                <w:szCs w:val="16"/>
                <w:lang w:eastAsia="es-CO"/>
              </w:rPr>
              <w:t>Descripción</w:t>
            </w:r>
          </w:p>
        </w:tc>
        <w:tc>
          <w:tcPr>
            <w:tcW w:w="816"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3E2311F9" w14:textId="77777777" w:rsidR="00427070" w:rsidRPr="009E3B0D" w:rsidRDefault="00427070" w:rsidP="00A43B12">
            <w:pPr>
              <w:jc w:val="both"/>
              <w:rPr>
                <w:rFonts w:ascii="Verdana" w:hAnsi="Verdana"/>
                <w:color w:val="FFFFFF"/>
                <w:sz w:val="16"/>
                <w:szCs w:val="16"/>
                <w:lang w:eastAsia="es-CO"/>
              </w:rPr>
            </w:pPr>
            <w:r w:rsidRPr="009E3B0D">
              <w:rPr>
                <w:rFonts w:ascii="Verdana" w:hAnsi="Verdana"/>
                <w:color w:val="FFFFFF"/>
                <w:sz w:val="16"/>
                <w:szCs w:val="16"/>
                <w:lang w:eastAsia="es-CO"/>
              </w:rPr>
              <w:t>Consecuencia de la ocurrencia del evento</w:t>
            </w:r>
          </w:p>
        </w:tc>
        <w:tc>
          <w:tcPr>
            <w:tcW w:w="308" w:type="dxa"/>
            <w:gridSpan w:val="2"/>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275581E" w14:textId="77777777" w:rsidR="00427070" w:rsidRPr="009E3B0D" w:rsidRDefault="00427070" w:rsidP="00A43B12">
            <w:pPr>
              <w:jc w:val="both"/>
              <w:rPr>
                <w:rFonts w:ascii="Verdana" w:hAnsi="Verdana"/>
                <w:color w:val="FFFFFF"/>
                <w:sz w:val="16"/>
                <w:szCs w:val="16"/>
                <w:lang w:eastAsia="es-CO"/>
              </w:rPr>
            </w:pPr>
            <w:r w:rsidRPr="009E3B0D">
              <w:rPr>
                <w:rFonts w:ascii="Verdana" w:hAnsi="Verdana"/>
                <w:color w:val="FFFFFF"/>
                <w:sz w:val="16"/>
                <w:szCs w:val="16"/>
                <w:lang w:eastAsia="es-CO"/>
              </w:rPr>
              <w:t>Probabilidad</w:t>
            </w:r>
          </w:p>
        </w:tc>
        <w:tc>
          <w:tcPr>
            <w:tcW w:w="293" w:type="dxa"/>
            <w:gridSpan w:val="2"/>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AC26EDC" w14:textId="77777777" w:rsidR="00427070" w:rsidRPr="009E3B0D" w:rsidRDefault="00427070" w:rsidP="00A43B12">
            <w:pPr>
              <w:jc w:val="both"/>
              <w:rPr>
                <w:rFonts w:ascii="Verdana" w:hAnsi="Verdana"/>
                <w:color w:val="FFFFFF"/>
                <w:sz w:val="16"/>
                <w:szCs w:val="16"/>
                <w:lang w:eastAsia="es-CO"/>
              </w:rPr>
            </w:pPr>
            <w:r w:rsidRPr="009E3B0D">
              <w:rPr>
                <w:rFonts w:ascii="Verdana" w:hAnsi="Verdana"/>
                <w:color w:val="FFFFFF"/>
                <w:sz w:val="16"/>
                <w:szCs w:val="16"/>
                <w:lang w:eastAsia="es-CO"/>
              </w:rPr>
              <w:t>Impacto</w:t>
            </w:r>
          </w:p>
        </w:tc>
        <w:tc>
          <w:tcPr>
            <w:tcW w:w="28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023C058" w14:textId="77777777" w:rsidR="00427070" w:rsidRPr="009E3B0D" w:rsidRDefault="00427070" w:rsidP="00A43B12">
            <w:pPr>
              <w:jc w:val="both"/>
              <w:rPr>
                <w:rFonts w:ascii="Verdana" w:hAnsi="Verdana"/>
                <w:color w:val="FFFFFF"/>
                <w:sz w:val="16"/>
                <w:szCs w:val="16"/>
                <w:lang w:eastAsia="es-CO"/>
              </w:rPr>
            </w:pPr>
            <w:r w:rsidRPr="009E3B0D">
              <w:rPr>
                <w:rFonts w:ascii="Verdana" w:hAnsi="Verdana"/>
                <w:color w:val="FFFFFF"/>
                <w:sz w:val="16"/>
                <w:szCs w:val="16"/>
                <w:lang w:eastAsia="es-CO"/>
              </w:rPr>
              <w:t>Valoración</w:t>
            </w:r>
          </w:p>
        </w:tc>
        <w:tc>
          <w:tcPr>
            <w:tcW w:w="426"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696C251" w14:textId="77777777" w:rsidR="00427070" w:rsidRPr="009E3B0D" w:rsidRDefault="00427070" w:rsidP="00A43B12">
            <w:pPr>
              <w:jc w:val="both"/>
              <w:rPr>
                <w:rFonts w:ascii="Verdana" w:hAnsi="Verdana"/>
                <w:color w:val="FFFFFF"/>
                <w:sz w:val="16"/>
                <w:szCs w:val="16"/>
                <w:lang w:eastAsia="es-CO"/>
              </w:rPr>
            </w:pPr>
            <w:r w:rsidRPr="009E3B0D">
              <w:rPr>
                <w:rFonts w:ascii="Verdana" w:hAnsi="Verdana"/>
                <w:color w:val="FFFFFF"/>
                <w:sz w:val="16"/>
                <w:szCs w:val="16"/>
                <w:lang w:eastAsia="es-CO"/>
              </w:rPr>
              <w:t>Categoría</w:t>
            </w:r>
          </w:p>
        </w:tc>
        <w:tc>
          <w:tcPr>
            <w:tcW w:w="42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0A968CE" w14:textId="77777777" w:rsidR="00427070" w:rsidRPr="009E3B0D" w:rsidRDefault="00427070" w:rsidP="00A43B12">
            <w:pPr>
              <w:jc w:val="both"/>
              <w:rPr>
                <w:rFonts w:ascii="Verdana" w:hAnsi="Verdana"/>
                <w:color w:val="000000"/>
                <w:sz w:val="16"/>
                <w:szCs w:val="16"/>
                <w:lang w:eastAsia="es-CO"/>
              </w:rPr>
            </w:pPr>
            <w:r w:rsidRPr="009E3B0D">
              <w:rPr>
                <w:rFonts w:ascii="Verdana" w:hAnsi="Verdana"/>
                <w:color w:val="000000"/>
                <w:sz w:val="16"/>
                <w:szCs w:val="16"/>
                <w:lang w:eastAsia="es-CO"/>
              </w:rPr>
              <w:t>¿A quién se le asigna?</w:t>
            </w:r>
          </w:p>
        </w:tc>
        <w:tc>
          <w:tcPr>
            <w:tcW w:w="1136"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6E267655" w14:textId="77777777" w:rsidR="00427070" w:rsidRPr="009E3B0D" w:rsidRDefault="00427070" w:rsidP="00A43B12">
            <w:pPr>
              <w:jc w:val="both"/>
              <w:rPr>
                <w:rFonts w:ascii="Verdana" w:hAnsi="Verdana"/>
                <w:color w:val="000000"/>
                <w:sz w:val="16"/>
                <w:szCs w:val="16"/>
                <w:lang w:eastAsia="es-CO"/>
              </w:rPr>
            </w:pPr>
            <w:r w:rsidRPr="009E3B0D">
              <w:rPr>
                <w:rFonts w:ascii="Verdana" w:hAnsi="Verdana"/>
                <w:color w:val="000000"/>
                <w:sz w:val="16"/>
                <w:szCs w:val="16"/>
                <w:lang w:eastAsia="es-CO"/>
              </w:rPr>
              <w:t>Tratamiento/Control a ser implementado</w:t>
            </w:r>
          </w:p>
        </w:tc>
        <w:tc>
          <w:tcPr>
            <w:tcW w:w="1242" w:type="dxa"/>
            <w:gridSpan w:val="7"/>
            <w:tcBorders>
              <w:top w:val="single" w:sz="8" w:space="0" w:color="A6A6A6"/>
              <w:left w:val="nil"/>
              <w:bottom w:val="single" w:sz="8" w:space="0" w:color="A6A6A6"/>
              <w:right w:val="single" w:sz="8" w:space="0" w:color="A6A6A6"/>
            </w:tcBorders>
            <w:shd w:val="clear" w:color="000000" w:fill="D9D9D9"/>
            <w:vAlign w:val="center"/>
            <w:hideMark/>
          </w:tcPr>
          <w:p w14:paraId="5496905E" w14:textId="77777777" w:rsidR="00427070" w:rsidRPr="009E3B0D" w:rsidRDefault="00427070" w:rsidP="00A43B12">
            <w:pPr>
              <w:jc w:val="both"/>
              <w:rPr>
                <w:rFonts w:ascii="Verdana" w:hAnsi="Verdana"/>
                <w:color w:val="000000"/>
                <w:sz w:val="16"/>
                <w:szCs w:val="16"/>
                <w:lang w:eastAsia="es-CO"/>
              </w:rPr>
            </w:pPr>
            <w:r w:rsidRPr="009E3B0D">
              <w:rPr>
                <w:rFonts w:ascii="Verdana" w:hAnsi="Verdana"/>
                <w:color w:val="000000"/>
                <w:sz w:val="16"/>
                <w:szCs w:val="16"/>
                <w:lang w:eastAsia="es-CO"/>
              </w:rPr>
              <w:t>Impacto después del tratamiento</w:t>
            </w:r>
          </w:p>
        </w:tc>
        <w:tc>
          <w:tcPr>
            <w:tcW w:w="308" w:type="dxa"/>
            <w:gridSpan w:val="2"/>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2F2D38CC" w14:textId="77777777" w:rsidR="00427070" w:rsidRPr="009E3B0D" w:rsidRDefault="00427070" w:rsidP="00A43B12">
            <w:pPr>
              <w:jc w:val="both"/>
              <w:rPr>
                <w:rFonts w:ascii="Verdana" w:hAnsi="Verdana"/>
                <w:color w:val="000000"/>
                <w:sz w:val="16"/>
                <w:szCs w:val="16"/>
                <w:lang w:eastAsia="es-CO"/>
              </w:rPr>
            </w:pPr>
            <w:r w:rsidRPr="009E3B0D">
              <w:rPr>
                <w:rFonts w:ascii="Verdana" w:hAnsi="Verdana"/>
                <w:color w:val="000000"/>
                <w:sz w:val="16"/>
                <w:szCs w:val="16"/>
                <w:lang w:eastAsia="es-CO"/>
              </w:rPr>
              <w:t>¿Afecta la ejecución del contrato?</w:t>
            </w:r>
          </w:p>
        </w:tc>
        <w:tc>
          <w:tcPr>
            <w:tcW w:w="308" w:type="dxa"/>
            <w:gridSpan w:val="3"/>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74E8AAFF" w14:textId="77777777" w:rsidR="00427070" w:rsidRPr="009E3B0D" w:rsidRDefault="00427070" w:rsidP="00A43B12">
            <w:pPr>
              <w:jc w:val="both"/>
              <w:rPr>
                <w:rFonts w:ascii="Verdana" w:hAnsi="Verdana"/>
                <w:color w:val="000000"/>
                <w:sz w:val="16"/>
                <w:szCs w:val="16"/>
                <w:lang w:eastAsia="es-CO"/>
              </w:rPr>
            </w:pPr>
            <w:r w:rsidRPr="009E3B0D">
              <w:rPr>
                <w:rFonts w:ascii="Verdana" w:hAnsi="Verdana"/>
                <w:color w:val="000000"/>
                <w:sz w:val="16"/>
                <w:szCs w:val="16"/>
                <w:lang w:eastAsia="es-CO"/>
              </w:rPr>
              <w:t>Responsable por implementar el tratamiento</w:t>
            </w:r>
          </w:p>
        </w:tc>
        <w:tc>
          <w:tcPr>
            <w:tcW w:w="54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CF4DE04" w14:textId="77777777" w:rsidR="00427070" w:rsidRPr="009E3B0D" w:rsidRDefault="00427070" w:rsidP="00A43B12">
            <w:pPr>
              <w:jc w:val="both"/>
              <w:rPr>
                <w:rFonts w:ascii="Verdana" w:hAnsi="Verdana"/>
                <w:color w:val="000000"/>
                <w:sz w:val="16"/>
                <w:szCs w:val="16"/>
                <w:lang w:eastAsia="es-CO"/>
              </w:rPr>
            </w:pPr>
            <w:r w:rsidRPr="009E3B0D">
              <w:rPr>
                <w:rFonts w:ascii="Verdana" w:hAnsi="Verdana"/>
                <w:color w:val="000000"/>
                <w:sz w:val="16"/>
                <w:szCs w:val="16"/>
                <w:lang w:eastAsia="es-CO"/>
              </w:rPr>
              <w:t>Fecha estimada en que se inicia el tratamiento</w:t>
            </w:r>
          </w:p>
        </w:tc>
        <w:tc>
          <w:tcPr>
            <w:tcW w:w="641" w:type="dxa"/>
            <w:gridSpan w:val="3"/>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78F61026" w14:textId="77777777" w:rsidR="00427070" w:rsidRPr="009E3B0D" w:rsidRDefault="00427070" w:rsidP="00A43B12">
            <w:pPr>
              <w:jc w:val="both"/>
              <w:rPr>
                <w:rFonts w:ascii="Verdana" w:hAnsi="Verdana"/>
                <w:color w:val="000000"/>
                <w:sz w:val="16"/>
                <w:szCs w:val="16"/>
                <w:lang w:eastAsia="es-CO"/>
              </w:rPr>
            </w:pPr>
            <w:r w:rsidRPr="009E3B0D">
              <w:rPr>
                <w:rFonts w:ascii="Verdana" w:hAnsi="Verdana"/>
                <w:color w:val="000000"/>
                <w:sz w:val="16"/>
                <w:szCs w:val="16"/>
                <w:lang w:eastAsia="es-CO"/>
              </w:rPr>
              <w:t>Fecha estimada en que se completa el tratamiento</w:t>
            </w:r>
          </w:p>
        </w:tc>
        <w:tc>
          <w:tcPr>
            <w:tcW w:w="1352" w:type="dxa"/>
            <w:gridSpan w:val="3"/>
            <w:tcBorders>
              <w:top w:val="single" w:sz="8" w:space="0" w:color="A6A6A6"/>
              <w:left w:val="nil"/>
              <w:bottom w:val="single" w:sz="8" w:space="0" w:color="A6A6A6"/>
              <w:right w:val="single" w:sz="8" w:space="0" w:color="A6A6A6"/>
            </w:tcBorders>
            <w:shd w:val="clear" w:color="000000" w:fill="D9D9D9"/>
            <w:vAlign w:val="center"/>
            <w:hideMark/>
          </w:tcPr>
          <w:p w14:paraId="12D673B3" w14:textId="77777777" w:rsidR="00427070" w:rsidRPr="009E3B0D" w:rsidRDefault="00427070" w:rsidP="00A43B12">
            <w:pPr>
              <w:jc w:val="both"/>
              <w:rPr>
                <w:rFonts w:ascii="Verdana" w:hAnsi="Verdana"/>
                <w:color w:val="000000"/>
                <w:sz w:val="16"/>
                <w:szCs w:val="16"/>
                <w:lang w:eastAsia="es-CO"/>
              </w:rPr>
            </w:pPr>
            <w:r w:rsidRPr="009E3B0D">
              <w:rPr>
                <w:rFonts w:ascii="Verdana" w:hAnsi="Verdana"/>
                <w:color w:val="000000"/>
                <w:sz w:val="16"/>
                <w:szCs w:val="16"/>
                <w:lang w:eastAsia="es-CO"/>
              </w:rPr>
              <w:t>Monitoreo y revisión</w:t>
            </w:r>
          </w:p>
        </w:tc>
      </w:tr>
      <w:tr w:rsidR="00427070" w:rsidRPr="009E3B0D" w14:paraId="01E36B78" w14:textId="77777777" w:rsidTr="00A43B12">
        <w:trPr>
          <w:trHeight w:val="975"/>
          <w:tblHeader/>
        </w:trPr>
        <w:tc>
          <w:tcPr>
            <w:tcW w:w="231" w:type="dxa"/>
            <w:vMerge/>
            <w:tcBorders>
              <w:top w:val="single" w:sz="8" w:space="0" w:color="A6A6A6"/>
              <w:left w:val="single" w:sz="8" w:space="0" w:color="A6A6A6"/>
              <w:bottom w:val="single" w:sz="8" w:space="0" w:color="A6A6A6"/>
              <w:right w:val="single" w:sz="8" w:space="0" w:color="A6A6A6"/>
            </w:tcBorders>
            <w:vAlign w:val="center"/>
            <w:hideMark/>
          </w:tcPr>
          <w:p w14:paraId="41311954" w14:textId="77777777" w:rsidR="00427070" w:rsidRPr="009E3B0D" w:rsidRDefault="00427070" w:rsidP="00A43B12">
            <w:pPr>
              <w:jc w:val="both"/>
              <w:rPr>
                <w:rFonts w:ascii="Verdana" w:hAnsi="Verdana"/>
                <w:color w:val="FFFFFF"/>
                <w:sz w:val="16"/>
                <w:szCs w:val="16"/>
                <w:lang w:eastAsia="es-CO"/>
              </w:rPr>
            </w:pPr>
          </w:p>
        </w:tc>
        <w:tc>
          <w:tcPr>
            <w:tcW w:w="305" w:type="dxa"/>
            <w:vMerge/>
            <w:tcBorders>
              <w:top w:val="single" w:sz="8" w:space="0" w:color="A6A6A6"/>
              <w:left w:val="single" w:sz="8" w:space="0" w:color="A6A6A6"/>
              <w:bottom w:val="single" w:sz="8" w:space="0" w:color="A6A6A6"/>
              <w:right w:val="single" w:sz="8" w:space="0" w:color="A6A6A6"/>
            </w:tcBorders>
            <w:vAlign w:val="center"/>
            <w:hideMark/>
          </w:tcPr>
          <w:p w14:paraId="13A57EEA" w14:textId="77777777" w:rsidR="00427070" w:rsidRPr="009E3B0D" w:rsidRDefault="00427070" w:rsidP="00A43B12">
            <w:pPr>
              <w:jc w:val="both"/>
              <w:rPr>
                <w:rFonts w:ascii="Verdana" w:hAnsi="Verdana"/>
                <w:color w:val="FFFFFF"/>
                <w:sz w:val="16"/>
                <w:szCs w:val="16"/>
                <w:lang w:eastAsia="es-CO"/>
              </w:rPr>
            </w:pPr>
          </w:p>
        </w:tc>
        <w:tc>
          <w:tcPr>
            <w:tcW w:w="390" w:type="dxa"/>
            <w:gridSpan w:val="2"/>
            <w:vMerge/>
            <w:tcBorders>
              <w:top w:val="single" w:sz="8" w:space="0" w:color="A6A6A6"/>
              <w:left w:val="single" w:sz="8" w:space="0" w:color="A6A6A6"/>
              <w:bottom w:val="single" w:sz="8" w:space="0" w:color="A6A6A6"/>
              <w:right w:val="single" w:sz="8" w:space="0" w:color="A6A6A6"/>
            </w:tcBorders>
            <w:vAlign w:val="center"/>
            <w:hideMark/>
          </w:tcPr>
          <w:p w14:paraId="4F0290DA" w14:textId="77777777" w:rsidR="00427070" w:rsidRPr="009E3B0D" w:rsidRDefault="00427070" w:rsidP="00A43B12">
            <w:pPr>
              <w:jc w:val="both"/>
              <w:rPr>
                <w:rFonts w:ascii="Verdana" w:hAnsi="Verdana"/>
                <w:color w:val="FFFFFF"/>
                <w:sz w:val="16"/>
                <w:szCs w:val="16"/>
                <w:lang w:eastAsia="es-CO"/>
              </w:rPr>
            </w:pPr>
          </w:p>
        </w:tc>
        <w:tc>
          <w:tcPr>
            <w:tcW w:w="308" w:type="dxa"/>
            <w:gridSpan w:val="2"/>
            <w:vMerge/>
            <w:tcBorders>
              <w:top w:val="single" w:sz="8" w:space="0" w:color="A6A6A6"/>
              <w:left w:val="single" w:sz="8" w:space="0" w:color="A6A6A6"/>
              <w:bottom w:val="single" w:sz="8" w:space="0" w:color="A6A6A6"/>
              <w:right w:val="single" w:sz="8" w:space="0" w:color="A6A6A6"/>
            </w:tcBorders>
            <w:vAlign w:val="center"/>
            <w:hideMark/>
          </w:tcPr>
          <w:p w14:paraId="307BDDBA" w14:textId="77777777" w:rsidR="00427070" w:rsidRPr="009E3B0D" w:rsidRDefault="00427070" w:rsidP="00A43B12">
            <w:pPr>
              <w:jc w:val="both"/>
              <w:rPr>
                <w:rFonts w:ascii="Verdana" w:hAnsi="Verdana"/>
                <w:color w:val="FFFFFF"/>
                <w:sz w:val="16"/>
                <w:szCs w:val="16"/>
                <w:lang w:eastAsia="es-CO"/>
              </w:rPr>
            </w:pPr>
          </w:p>
        </w:tc>
        <w:tc>
          <w:tcPr>
            <w:tcW w:w="308" w:type="dxa"/>
            <w:gridSpan w:val="2"/>
            <w:vMerge/>
            <w:tcBorders>
              <w:top w:val="single" w:sz="8" w:space="0" w:color="A6A6A6"/>
              <w:left w:val="single" w:sz="8" w:space="0" w:color="A6A6A6"/>
              <w:bottom w:val="single" w:sz="8" w:space="0" w:color="A6A6A6"/>
              <w:right w:val="single" w:sz="8" w:space="0" w:color="A6A6A6"/>
            </w:tcBorders>
            <w:vAlign w:val="center"/>
            <w:hideMark/>
          </w:tcPr>
          <w:p w14:paraId="1AF5FCF1" w14:textId="77777777" w:rsidR="00427070" w:rsidRPr="009E3B0D" w:rsidRDefault="00427070" w:rsidP="00A43B12">
            <w:pPr>
              <w:jc w:val="both"/>
              <w:rPr>
                <w:rFonts w:ascii="Verdana" w:hAnsi="Verdana"/>
                <w:color w:val="FFFFFF"/>
                <w:sz w:val="16"/>
                <w:szCs w:val="16"/>
                <w:lang w:eastAsia="es-CO"/>
              </w:rPr>
            </w:pPr>
          </w:p>
        </w:tc>
        <w:tc>
          <w:tcPr>
            <w:tcW w:w="1287" w:type="dxa"/>
            <w:gridSpan w:val="2"/>
            <w:vMerge/>
            <w:tcBorders>
              <w:top w:val="single" w:sz="8" w:space="0" w:color="A6A6A6"/>
              <w:left w:val="single" w:sz="8" w:space="0" w:color="A6A6A6"/>
              <w:bottom w:val="single" w:sz="8" w:space="0" w:color="A6A6A6"/>
              <w:right w:val="single" w:sz="8" w:space="0" w:color="A6A6A6"/>
            </w:tcBorders>
            <w:vAlign w:val="center"/>
            <w:hideMark/>
          </w:tcPr>
          <w:p w14:paraId="69F57141" w14:textId="77777777" w:rsidR="00427070" w:rsidRPr="009E3B0D" w:rsidRDefault="00427070" w:rsidP="00A43B12">
            <w:pPr>
              <w:jc w:val="both"/>
              <w:rPr>
                <w:rFonts w:ascii="Verdana" w:hAnsi="Verdana"/>
                <w:color w:val="FFFFFF"/>
                <w:sz w:val="16"/>
                <w:szCs w:val="16"/>
                <w:lang w:eastAsia="es-CO"/>
              </w:rPr>
            </w:pPr>
          </w:p>
        </w:tc>
        <w:tc>
          <w:tcPr>
            <w:tcW w:w="816" w:type="dxa"/>
            <w:vMerge/>
            <w:tcBorders>
              <w:top w:val="single" w:sz="8" w:space="0" w:color="A6A6A6"/>
              <w:left w:val="single" w:sz="8" w:space="0" w:color="A6A6A6"/>
              <w:bottom w:val="single" w:sz="8" w:space="0" w:color="A6A6A6"/>
              <w:right w:val="single" w:sz="8" w:space="0" w:color="A6A6A6"/>
            </w:tcBorders>
            <w:vAlign w:val="center"/>
            <w:hideMark/>
          </w:tcPr>
          <w:p w14:paraId="0806C44D" w14:textId="77777777" w:rsidR="00427070" w:rsidRPr="009E3B0D" w:rsidRDefault="00427070" w:rsidP="00A43B12">
            <w:pPr>
              <w:jc w:val="both"/>
              <w:rPr>
                <w:rFonts w:ascii="Verdana" w:hAnsi="Verdana"/>
                <w:color w:val="FFFFFF"/>
                <w:sz w:val="16"/>
                <w:szCs w:val="16"/>
                <w:lang w:eastAsia="es-CO"/>
              </w:rPr>
            </w:pPr>
          </w:p>
        </w:tc>
        <w:tc>
          <w:tcPr>
            <w:tcW w:w="308" w:type="dxa"/>
            <w:gridSpan w:val="2"/>
            <w:vMerge/>
            <w:tcBorders>
              <w:top w:val="single" w:sz="8" w:space="0" w:color="A6A6A6"/>
              <w:left w:val="single" w:sz="8" w:space="0" w:color="A6A6A6"/>
              <w:bottom w:val="single" w:sz="8" w:space="0" w:color="A6A6A6"/>
              <w:right w:val="single" w:sz="8" w:space="0" w:color="A6A6A6"/>
            </w:tcBorders>
            <w:vAlign w:val="center"/>
            <w:hideMark/>
          </w:tcPr>
          <w:p w14:paraId="06A570DA" w14:textId="77777777" w:rsidR="00427070" w:rsidRPr="009E3B0D" w:rsidRDefault="00427070" w:rsidP="00A43B12">
            <w:pPr>
              <w:jc w:val="both"/>
              <w:rPr>
                <w:rFonts w:ascii="Verdana" w:hAnsi="Verdana"/>
                <w:color w:val="FFFFFF"/>
                <w:sz w:val="16"/>
                <w:szCs w:val="16"/>
                <w:lang w:eastAsia="es-CO"/>
              </w:rPr>
            </w:pPr>
          </w:p>
        </w:tc>
        <w:tc>
          <w:tcPr>
            <w:tcW w:w="293" w:type="dxa"/>
            <w:gridSpan w:val="2"/>
            <w:vMerge/>
            <w:tcBorders>
              <w:top w:val="single" w:sz="8" w:space="0" w:color="A6A6A6"/>
              <w:left w:val="single" w:sz="8" w:space="0" w:color="A6A6A6"/>
              <w:bottom w:val="single" w:sz="8" w:space="0" w:color="A6A6A6"/>
              <w:right w:val="single" w:sz="8" w:space="0" w:color="A6A6A6"/>
            </w:tcBorders>
            <w:vAlign w:val="center"/>
            <w:hideMark/>
          </w:tcPr>
          <w:p w14:paraId="13E71B7D" w14:textId="77777777" w:rsidR="00427070" w:rsidRPr="009E3B0D" w:rsidRDefault="00427070" w:rsidP="00A43B12">
            <w:pPr>
              <w:jc w:val="both"/>
              <w:rPr>
                <w:rFonts w:ascii="Verdana" w:hAnsi="Verdana"/>
                <w:color w:val="FFFFFF"/>
                <w:sz w:val="16"/>
                <w:szCs w:val="16"/>
                <w:lang w:eastAsia="es-CO"/>
              </w:rPr>
            </w:pPr>
          </w:p>
        </w:tc>
        <w:tc>
          <w:tcPr>
            <w:tcW w:w="285" w:type="dxa"/>
            <w:vMerge/>
            <w:tcBorders>
              <w:top w:val="single" w:sz="8" w:space="0" w:color="A6A6A6"/>
              <w:left w:val="single" w:sz="8" w:space="0" w:color="A6A6A6"/>
              <w:bottom w:val="single" w:sz="8" w:space="0" w:color="A6A6A6"/>
              <w:right w:val="single" w:sz="8" w:space="0" w:color="A6A6A6"/>
            </w:tcBorders>
            <w:vAlign w:val="center"/>
            <w:hideMark/>
          </w:tcPr>
          <w:p w14:paraId="2416380B" w14:textId="77777777" w:rsidR="00427070" w:rsidRPr="009E3B0D" w:rsidRDefault="00427070" w:rsidP="00A43B12">
            <w:pPr>
              <w:jc w:val="both"/>
              <w:rPr>
                <w:rFonts w:ascii="Verdana" w:hAnsi="Verdana"/>
                <w:color w:val="FFFFFF"/>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14:paraId="0370C93A" w14:textId="77777777" w:rsidR="00427070" w:rsidRPr="009E3B0D" w:rsidRDefault="00427070" w:rsidP="00A43B12">
            <w:pPr>
              <w:jc w:val="both"/>
              <w:rPr>
                <w:rFonts w:ascii="Verdana" w:hAnsi="Verdana"/>
                <w:color w:val="FFFFFF"/>
                <w:sz w:val="16"/>
                <w:szCs w:val="16"/>
                <w:lang w:eastAsia="es-CO"/>
              </w:rPr>
            </w:pPr>
          </w:p>
        </w:tc>
        <w:tc>
          <w:tcPr>
            <w:tcW w:w="428" w:type="dxa"/>
            <w:vMerge/>
            <w:tcBorders>
              <w:top w:val="single" w:sz="8" w:space="0" w:color="A6A6A6"/>
              <w:left w:val="single" w:sz="8" w:space="0" w:color="A6A6A6"/>
              <w:bottom w:val="single" w:sz="8" w:space="0" w:color="A6A6A6"/>
              <w:right w:val="single" w:sz="8" w:space="0" w:color="A6A6A6"/>
            </w:tcBorders>
            <w:vAlign w:val="center"/>
            <w:hideMark/>
          </w:tcPr>
          <w:p w14:paraId="18E477A3" w14:textId="77777777" w:rsidR="00427070" w:rsidRPr="009E3B0D" w:rsidRDefault="00427070" w:rsidP="00A43B12">
            <w:pPr>
              <w:jc w:val="both"/>
              <w:rPr>
                <w:rFonts w:ascii="Verdana" w:hAnsi="Verdana"/>
                <w:color w:val="000000"/>
                <w:sz w:val="16"/>
                <w:szCs w:val="16"/>
                <w:lang w:eastAsia="es-CO"/>
              </w:rPr>
            </w:pPr>
          </w:p>
        </w:tc>
        <w:tc>
          <w:tcPr>
            <w:tcW w:w="1136" w:type="dxa"/>
            <w:vMerge/>
            <w:tcBorders>
              <w:top w:val="single" w:sz="8" w:space="0" w:color="A6A6A6"/>
              <w:left w:val="single" w:sz="8" w:space="0" w:color="A6A6A6"/>
              <w:bottom w:val="single" w:sz="8" w:space="0" w:color="A6A6A6"/>
              <w:right w:val="single" w:sz="8" w:space="0" w:color="A6A6A6"/>
            </w:tcBorders>
            <w:vAlign w:val="center"/>
            <w:hideMark/>
          </w:tcPr>
          <w:p w14:paraId="0FCE5939" w14:textId="77777777" w:rsidR="00427070" w:rsidRPr="009E3B0D" w:rsidRDefault="00427070" w:rsidP="00A43B12">
            <w:pPr>
              <w:jc w:val="both"/>
              <w:rPr>
                <w:rFonts w:ascii="Verdana" w:hAnsi="Verdana"/>
                <w:color w:val="000000"/>
                <w:sz w:val="16"/>
                <w:szCs w:val="16"/>
                <w:lang w:eastAsia="es-CO"/>
              </w:rPr>
            </w:pPr>
          </w:p>
        </w:tc>
        <w:tc>
          <w:tcPr>
            <w:tcW w:w="313" w:type="dxa"/>
            <w:gridSpan w:val="2"/>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7A418B3D" w14:textId="77777777" w:rsidR="00427070" w:rsidRPr="009E3B0D" w:rsidRDefault="00427070" w:rsidP="00A43B12">
            <w:pPr>
              <w:jc w:val="both"/>
              <w:rPr>
                <w:rFonts w:ascii="Verdana" w:hAnsi="Verdana"/>
                <w:color w:val="000000"/>
                <w:sz w:val="16"/>
                <w:szCs w:val="16"/>
                <w:lang w:eastAsia="es-CO"/>
              </w:rPr>
            </w:pPr>
            <w:r w:rsidRPr="009E3B0D">
              <w:rPr>
                <w:rFonts w:ascii="Verdana" w:hAnsi="Verdana"/>
                <w:color w:val="000000"/>
                <w:sz w:val="16"/>
                <w:szCs w:val="16"/>
                <w:lang w:eastAsia="es-CO"/>
              </w:rPr>
              <w:t>Probabilidad</w:t>
            </w:r>
          </w:p>
        </w:tc>
        <w:tc>
          <w:tcPr>
            <w:tcW w:w="308" w:type="dxa"/>
            <w:gridSpan w:val="2"/>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3F879174" w14:textId="77777777" w:rsidR="00427070" w:rsidRPr="009E3B0D" w:rsidRDefault="00427070" w:rsidP="00A43B12">
            <w:pPr>
              <w:jc w:val="both"/>
              <w:rPr>
                <w:rFonts w:ascii="Verdana" w:hAnsi="Verdana"/>
                <w:color w:val="000000"/>
                <w:sz w:val="16"/>
                <w:szCs w:val="16"/>
                <w:lang w:eastAsia="es-CO"/>
              </w:rPr>
            </w:pPr>
            <w:r w:rsidRPr="009E3B0D">
              <w:rPr>
                <w:rFonts w:ascii="Verdana" w:hAnsi="Verdana"/>
                <w:color w:val="000000"/>
                <w:sz w:val="16"/>
                <w:szCs w:val="16"/>
                <w:lang w:eastAsia="es-CO"/>
              </w:rPr>
              <w:t>Impacto</w:t>
            </w:r>
          </w:p>
        </w:tc>
        <w:tc>
          <w:tcPr>
            <w:tcW w:w="308" w:type="dxa"/>
            <w:gridSpan w:val="2"/>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4EE3F75E" w14:textId="77777777" w:rsidR="00427070" w:rsidRPr="009E3B0D" w:rsidRDefault="00427070" w:rsidP="00A43B12">
            <w:pPr>
              <w:jc w:val="both"/>
              <w:rPr>
                <w:rFonts w:ascii="Verdana" w:hAnsi="Verdana"/>
                <w:color w:val="000000"/>
                <w:sz w:val="16"/>
                <w:szCs w:val="16"/>
                <w:lang w:eastAsia="es-CO"/>
              </w:rPr>
            </w:pPr>
            <w:r w:rsidRPr="009E3B0D">
              <w:rPr>
                <w:rFonts w:ascii="Verdana" w:hAnsi="Verdana"/>
                <w:color w:val="000000"/>
                <w:sz w:val="16"/>
                <w:szCs w:val="16"/>
                <w:lang w:eastAsia="es-CO"/>
              </w:rPr>
              <w:t xml:space="preserve">Valoración </w:t>
            </w:r>
          </w:p>
        </w:tc>
        <w:tc>
          <w:tcPr>
            <w:tcW w:w="31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1A959E07" w14:textId="77777777" w:rsidR="00427070" w:rsidRPr="009E3B0D" w:rsidRDefault="00427070" w:rsidP="00A43B12">
            <w:pPr>
              <w:jc w:val="both"/>
              <w:rPr>
                <w:rFonts w:ascii="Verdana" w:hAnsi="Verdana"/>
                <w:color w:val="000000"/>
                <w:sz w:val="16"/>
                <w:szCs w:val="16"/>
                <w:lang w:eastAsia="es-CO"/>
              </w:rPr>
            </w:pPr>
            <w:r w:rsidRPr="009E3B0D">
              <w:rPr>
                <w:rFonts w:ascii="Verdana" w:hAnsi="Verdana"/>
                <w:color w:val="000000"/>
                <w:sz w:val="16"/>
                <w:szCs w:val="16"/>
                <w:lang w:eastAsia="es-CO"/>
              </w:rPr>
              <w:t>Categoría</w:t>
            </w:r>
          </w:p>
        </w:tc>
        <w:tc>
          <w:tcPr>
            <w:tcW w:w="308" w:type="dxa"/>
            <w:gridSpan w:val="2"/>
            <w:vMerge/>
            <w:tcBorders>
              <w:top w:val="single" w:sz="8" w:space="0" w:color="A6A6A6"/>
              <w:left w:val="single" w:sz="8" w:space="0" w:color="A6A6A6"/>
              <w:bottom w:val="single" w:sz="8" w:space="0" w:color="A6A6A6"/>
              <w:right w:val="single" w:sz="8" w:space="0" w:color="A6A6A6"/>
            </w:tcBorders>
            <w:vAlign w:val="center"/>
            <w:hideMark/>
          </w:tcPr>
          <w:p w14:paraId="78DC33F4" w14:textId="77777777" w:rsidR="00427070" w:rsidRPr="009E3B0D" w:rsidRDefault="00427070" w:rsidP="00A43B12">
            <w:pPr>
              <w:jc w:val="both"/>
              <w:rPr>
                <w:rFonts w:ascii="Verdana" w:hAnsi="Verdana"/>
                <w:color w:val="000000"/>
                <w:sz w:val="16"/>
                <w:szCs w:val="16"/>
                <w:lang w:eastAsia="es-CO"/>
              </w:rPr>
            </w:pPr>
          </w:p>
        </w:tc>
        <w:tc>
          <w:tcPr>
            <w:tcW w:w="308" w:type="dxa"/>
            <w:gridSpan w:val="3"/>
            <w:vMerge/>
            <w:tcBorders>
              <w:top w:val="single" w:sz="8" w:space="0" w:color="A6A6A6"/>
              <w:left w:val="single" w:sz="8" w:space="0" w:color="A6A6A6"/>
              <w:bottom w:val="single" w:sz="8" w:space="0" w:color="A6A6A6"/>
              <w:right w:val="single" w:sz="8" w:space="0" w:color="A6A6A6"/>
            </w:tcBorders>
            <w:vAlign w:val="center"/>
            <w:hideMark/>
          </w:tcPr>
          <w:p w14:paraId="32C2076F" w14:textId="77777777" w:rsidR="00427070" w:rsidRPr="009E3B0D" w:rsidRDefault="00427070" w:rsidP="00A43B12">
            <w:pPr>
              <w:jc w:val="both"/>
              <w:rPr>
                <w:rFonts w:ascii="Verdana" w:hAnsi="Verdana"/>
                <w:color w:val="000000"/>
                <w:sz w:val="16"/>
                <w:szCs w:val="16"/>
                <w:lang w:eastAsia="es-CO"/>
              </w:rPr>
            </w:pPr>
          </w:p>
        </w:tc>
        <w:tc>
          <w:tcPr>
            <w:tcW w:w="546" w:type="dxa"/>
            <w:vMerge/>
            <w:tcBorders>
              <w:top w:val="single" w:sz="8" w:space="0" w:color="A6A6A6"/>
              <w:left w:val="single" w:sz="8" w:space="0" w:color="A6A6A6"/>
              <w:bottom w:val="single" w:sz="8" w:space="0" w:color="A6A6A6"/>
              <w:right w:val="single" w:sz="8" w:space="0" w:color="A6A6A6"/>
            </w:tcBorders>
            <w:vAlign w:val="center"/>
            <w:hideMark/>
          </w:tcPr>
          <w:p w14:paraId="58A40776" w14:textId="77777777" w:rsidR="00427070" w:rsidRPr="009E3B0D" w:rsidRDefault="00427070" w:rsidP="00A43B12">
            <w:pPr>
              <w:jc w:val="both"/>
              <w:rPr>
                <w:rFonts w:ascii="Verdana" w:hAnsi="Verdana"/>
                <w:color w:val="000000"/>
                <w:sz w:val="16"/>
                <w:szCs w:val="16"/>
                <w:lang w:eastAsia="es-CO"/>
              </w:rPr>
            </w:pPr>
          </w:p>
        </w:tc>
        <w:tc>
          <w:tcPr>
            <w:tcW w:w="641" w:type="dxa"/>
            <w:gridSpan w:val="3"/>
            <w:vMerge/>
            <w:tcBorders>
              <w:top w:val="single" w:sz="8" w:space="0" w:color="A6A6A6"/>
              <w:left w:val="single" w:sz="8" w:space="0" w:color="A6A6A6"/>
              <w:bottom w:val="single" w:sz="8" w:space="0" w:color="A6A6A6"/>
              <w:right w:val="single" w:sz="8" w:space="0" w:color="A6A6A6"/>
            </w:tcBorders>
            <w:vAlign w:val="center"/>
            <w:hideMark/>
          </w:tcPr>
          <w:p w14:paraId="27BF276A" w14:textId="77777777" w:rsidR="00427070" w:rsidRPr="009E3B0D" w:rsidRDefault="00427070" w:rsidP="00A43B12">
            <w:pPr>
              <w:jc w:val="both"/>
              <w:rPr>
                <w:rFonts w:ascii="Verdana" w:hAnsi="Verdana"/>
                <w:color w:val="000000"/>
                <w:sz w:val="16"/>
                <w:szCs w:val="16"/>
                <w:lang w:eastAsia="es-CO"/>
              </w:rPr>
            </w:pPr>
          </w:p>
        </w:tc>
        <w:tc>
          <w:tcPr>
            <w:tcW w:w="7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B57D669" w14:textId="77777777" w:rsidR="00427070" w:rsidRPr="009E3B0D" w:rsidRDefault="00427070" w:rsidP="00A43B12">
            <w:pPr>
              <w:jc w:val="both"/>
              <w:rPr>
                <w:rFonts w:ascii="Verdana" w:hAnsi="Verdana"/>
                <w:color w:val="000000"/>
                <w:sz w:val="16"/>
                <w:szCs w:val="16"/>
                <w:lang w:eastAsia="es-CO"/>
              </w:rPr>
            </w:pPr>
            <w:r w:rsidRPr="009E3B0D">
              <w:rPr>
                <w:rFonts w:ascii="Verdana" w:hAnsi="Verdana"/>
                <w:color w:val="000000"/>
                <w:sz w:val="16"/>
                <w:szCs w:val="16"/>
                <w:lang w:eastAsia="es-CO"/>
              </w:rPr>
              <w:t>¿Cómo se realiza el monitoreo?</w:t>
            </w:r>
          </w:p>
        </w:tc>
        <w:tc>
          <w:tcPr>
            <w:tcW w:w="569" w:type="dxa"/>
            <w:gridSpan w:val="2"/>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23C9703C" w14:textId="77777777" w:rsidR="00427070" w:rsidRPr="009E3B0D" w:rsidRDefault="00427070" w:rsidP="00A43B12">
            <w:pPr>
              <w:jc w:val="both"/>
              <w:rPr>
                <w:rFonts w:ascii="Verdana" w:hAnsi="Verdana"/>
                <w:color w:val="000000"/>
                <w:sz w:val="16"/>
                <w:szCs w:val="16"/>
                <w:lang w:eastAsia="es-CO"/>
              </w:rPr>
            </w:pPr>
            <w:r w:rsidRPr="009E3B0D">
              <w:rPr>
                <w:rFonts w:ascii="Verdana" w:hAnsi="Verdana"/>
                <w:color w:val="000000"/>
                <w:sz w:val="16"/>
                <w:szCs w:val="16"/>
                <w:lang w:eastAsia="es-CO"/>
              </w:rPr>
              <w:t>Periodicidad</w:t>
            </w:r>
          </w:p>
        </w:tc>
      </w:tr>
      <w:tr w:rsidR="00427070" w:rsidRPr="009E3B0D" w14:paraId="2733195B" w14:textId="77777777" w:rsidTr="00A43B12">
        <w:trPr>
          <w:trHeight w:val="458"/>
        </w:trPr>
        <w:tc>
          <w:tcPr>
            <w:tcW w:w="231" w:type="dxa"/>
            <w:vMerge/>
            <w:tcBorders>
              <w:top w:val="single" w:sz="8" w:space="0" w:color="A6A6A6"/>
              <w:left w:val="single" w:sz="8" w:space="0" w:color="A6A6A6"/>
              <w:bottom w:val="single" w:sz="8" w:space="0" w:color="A6A6A6"/>
              <w:right w:val="single" w:sz="8" w:space="0" w:color="A6A6A6"/>
            </w:tcBorders>
            <w:vAlign w:val="center"/>
            <w:hideMark/>
          </w:tcPr>
          <w:p w14:paraId="0C9E7A84" w14:textId="77777777" w:rsidR="00427070" w:rsidRPr="009E3B0D" w:rsidRDefault="00427070" w:rsidP="00A43B12">
            <w:pPr>
              <w:jc w:val="both"/>
              <w:rPr>
                <w:rFonts w:ascii="Verdana" w:hAnsi="Verdana"/>
                <w:color w:val="FFFFFF"/>
                <w:sz w:val="16"/>
                <w:szCs w:val="16"/>
                <w:lang w:eastAsia="es-CO"/>
              </w:rPr>
            </w:pPr>
          </w:p>
        </w:tc>
        <w:tc>
          <w:tcPr>
            <w:tcW w:w="305" w:type="dxa"/>
            <w:vMerge/>
            <w:tcBorders>
              <w:top w:val="single" w:sz="8" w:space="0" w:color="A6A6A6"/>
              <w:left w:val="single" w:sz="8" w:space="0" w:color="A6A6A6"/>
              <w:bottom w:val="single" w:sz="8" w:space="0" w:color="A6A6A6"/>
              <w:right w:val="single" w:sz="8" w:space="0" w:color="A6A6A6"/>
            </w:tcBorders>
            <w:vAlign w:val="center"/>
            <w:hideMark/>
          </w:tcPr>
          <w:p w14:paraId="36CEDBF8" w14:textId="77777777" w:rsidR="00427070" w:rsidRPr="009E3B0D" w:rsidRDefault="00427070" w:rsidP="00A43B12">
            <w:pPr>
              <w:jc w:val="both"/>
              <w:rPr>
                <w:rFonts w:ascii="Verdana" w:hAnsi="Verdana"/>
                <w:color w:val="FFFFFF"/>
                <w:sz w:val="16"/>
                <w:szCs w:val="16"/>
                <w:lang w:eastAsia="es-CO"/>
              </w:rPr>
            </w:pPr>
          </w:p>
        </w:tc>
        <w:tc>
          <w:tcPr>
            <w:tcW w:w="390" w:type="dxa"/>
            <w:gridSpan w:val="2"/>
            <w:vMerge/>
            <w:tcBorders>
              <w:top w:val="single" w:sz="8" w:space="0" w:color="A6A6A6"/>
              <w:left w:val="single" w:sz="8" w:space="0" w:color="A6A6A6"/>
              <w:bottom w:val="single" w:sz="8" w:space="0" w:color="A6A6A6"/>
              <w:right w:val="single" w:sz="8" w:space="0" w:color="A6A6A6"/>
            </w:tcBorders>
            <w:vAlign w:val="center"/>
            <w:hideMark/>
          </w:tcPr>
          <w:p w14:paraId="38D9848A" w14:textId="77777777" w:rsidR="00427070" w:rsidRPr="009E3B0D" w:rsidRDefault="00427070" w:rsidP="00A43B12">
            <w:pPr>
              <w:jc w:val="both"/>
              <w:rPr>
                <w:rFonts w:ascii="Verdana" w:hAnsi="Verdana"/>
                <w:color w:val="FFFFFF"/>
                <w:sz w:val="16"/>
                <w:szCs w:val="16"/>
                <w:lang w:eastAsia="es-CO"/>
              </w:rPr>
            </w:pPr>
          </w:p>
        </w:tc>
        <w:tc>
          <w:tcPr>
            <w:tcW w:w="308" w:type="dxa"/>
            <w:gridSpan w:val="2"/>
            <w:vMerge/>
            <w:tcBorders>
              <w:top w:val="single" w:sz="8" w:space="0" w:color="A6A6A6"/>
              <w:left w:val="single" w:sz="8" w:space="0" w:color="A6A6A6"/>
              <w:bottom w:val="single" w:sz="8" w:space="0" w:color="A6A6A6"/>
              <w:right w:val="single" w:sz="8" w:space="0" w:color="A6A6A6"/>
            </w:tcBorders>
            <w:vAlign w:val="center"/>
            <w:hideMark/>
          </w:tcPr>
          <w:p w14:paraId="0BBE6951" w14:textId="77777777" w:rsidR="00427070" w:rsidRPr="009E3B0D" w:rsidRDefault="00427070" w:rsidP="00A43B12">
            <w:pPr>
              <w:jc w:val="both"/>
              <w:rPr>
                <w:rFonts w:ascii="Verdana" w:hAnsi="Verdana"/>
                <w:color w:val="FFFFFF"/>
                <w:sz w:val="16"/>
                <w:szCs w:val="16"/>
                <w:lang w:eastAsia="es-CO"/>
              </w:rPr>
            </w:pPr>
          </w:p>
        </w:tc>
        <w:tc>
          <w:tcPr>
            <w:tcW w:w="308" w:type="dxa"/>
            <w:gridSpan w:val="2"/>
            <w:vMerge/>
            <w:tcBorders>
              <w:top w:val="single" w:sz="8" w:space="0" w:color="A6A6A6"/>
              <w:left w:val="single" w:sz="8" w:space="0" w:color="A6A6A6"/>
              <w:bottom w:val="single" w:sz="8" w:space="0" w:color="A6A6A6"/>
              <w:right w:val="single" w:sz="8" w:space="0" w:color="A6A6A6"/>
            </w:tcBorders>
            <w:vAlign w:val="center"/>
            <w:hideMark/>
          </w:tcPr>
          <w:p w14:paraId="22DB1155" w14:textId="77777777" w:rsidR="00427070" w:rsidRPr="009E3B0D" w:rsidRDefault="00427070" w:rsidP="00A43B12">
            <w:pPr>
              <w:jc w:val="both"/>
              <w:rPr>
                <w:rFonts w:ascii="Verdana" w:hAnsi="Verdana"/>
                <w:color w:val="FFFFFF"/>
                <w:sz w:val="16"/>
                <w:szCs w:val="16"/>
                <w:lang w:eastAsia="es-CO"/>
              </w:rPr>
            </w:pPr>
          </w:p>
        </w:tc>
        <w:tc>
          <w:tcPr>
            <w:tcW w:w="1287" w:type="dxa"/>
            <w:gridSpan w:val="2"/>
            <w:vMerge/>
            <w:tcBorders>
              <w:top w:val="single" w:sz="8" w:space="0" w:color="A6A6A6"/>
              <w:left w:val="single" w:sz="8" w:space="0" w:color="A6A6A6"/>
              <w:bottom w:val="single" w:sz="8" w:space="0" w:color="A6A6A6"/>
              <w:right w:val="single" w:sz="8" w:space="0" w:color="A6A6A6"/>
            </w:tcBorders>
            <w:vAlign w:val="center"/>
            <w:hideMark/>
          </w:tcPr>
          <w:p w14:paraId="4934B99A" w14:textId="77777777" w:rsidR="00427070" w:rsidRPr="009E3B0D" w:rsidRDefault="00427070" w:rsidP="00A43B12">
            <w:pPr>
              <w:jc w:val="both"/>
              <w:rPr>
                <w:rFonts w:ascii="Verdana" w:hAnsi="Verdana"/>
                <w:color w:val="FFFFFF"/>
                <w:sz w:val="16"/>
                <w:szCs w:val="16"/>
                <w:lang w:eastAsia="es-CO"/>
              </w:rPr>
            </w:pPr>
          </w:p>
        </w:tc>
        <w:tc>
          <w:tcPr>
            <w:tcW w:w="816" w:type="dxa"/>
            <w:vMerge/>
            <w:tcBorders>
              <w:top w:val="single" w:sz="8" w:space="0" w:color="A6A6A6"/>
              <w:left w:val="single" w:sz="8" w:space="0" w:color="A6A6A6"/>
              <w:bottom w:val="single" w:sz="8" w:space="0" w:color="A6A6A6"/>
              <w:right w:val="single" w:sz="8" w:space="0" w:color="A6A6A6"/>
            </w:tcBorders>
            <w:vAlign w:val="center"/>
            <w:hideMark/>
          </w:tcPr>
          <w:p w14:paraId="06C12CFA" w14:textId="77777777" w:rsidR="00427070" w:rsidRPr="009E3B0D" w:rsidRDefault="00427070" w:rsidP="00A43B12">
            <w:pPr>
              <w:jc w:val="both"/>
              <w:rPr>
                <w:rFonts w:ascii="Verdana" w:hAnsi="Verdana"/>
                <w:color w:val="FFFFFF"/>
                <w:sz w:val="16"/>
                <w:szCs w:val="16"/>
                <w:lang w:eastAsia="es-CO"/>
              </w:rPr>
            </w:pPr>
          </w:p>
        </w:tc>
        <w:tc>
          <w:tcPr>
            <w:tcW w:w="308" w:type="dxa"/>
            <w:gridSpan w:val="2"/>
            <w:vMerge/>
            <w:tcBorders>
              <w:top w:val="single" w:sz="8" w:space="0" w:color="A6A6A6"/>
              <w:left w:val="single" w:sz="8" w:space="0" w:color="A6A6A6"/>
              <w:bottom w:val="single" w:sz="8" w:space="0" w:color="A6A6A6"/>
              <w:right w:val="single" w:sz="8" w:space="0" w:color="A6A6A6"/>
            </w:tcBorders>
            <w:vAlign w:val="center"/>
            <w:hideMark/>
          </w:tcPr>
          <w:p w14:paraId="3BE7391B" w14:textId="77777777" w:rsidR="00427070" w:rsidRPr="009E3B0D" w:rsidRDefault="00427070" w:rsidP="00A43B12">
            <w:pPr>
              <w:jc w:val="both"/>
              <w:rPr>
                <w:rFonts w:ascii="Verdana" w:hAnsi="Verdana"/>
                <w:color w:val="FFFFFF"/>
                <w:sz w:val="16"/>
                <w:szCs w:val="16"/>
                <w:lang w:eastAsia="es-CO"/>
              </w:rPr>
            </w:pPr>
          </w:p>
        </w:tc>
        <w:tc>
          <w:tcPr>
            <w:tcW w:w="293" w:type="dxa"/>
            <w:gridSpan w:val="2"/>
            <w:vMerge/>
            <w:tcBorders>
              <w:top w:val="single" w:sz="8" w:space="0" w:color="A6A6A6"/>
              <w:left w:val="single" w:sz="8" w:space="0" w:color="A6A6A6"/>
              <w:bottom w:val="single" w:sz="8" w:space="0" w:color="A6A6A6"/>
              <w:right w:val="single" w:sz="8" w:space="0" w:color="A6A6A6"/>
            </w:tcBorders>
            <w:vAlign w:val="center"/>
            <w:hideMark/>
          </w:tcPr>
          <w:p w14:paraId="308682D2" w14:textId="77777777" w:rsidR="00427070" w:rsidRPr="009E3B0D" w:rsidRDefault="00427070" w:rsidP="00A43B12">
            <w:pPr>
              <w:jc w:val="both"/>
              <w:rPr>
                <w:rFonts w:ascii="Verdana" w:hAnsi="Verdana"/>
                <w:color w:val="FFFFFF"/>
                <w:sz w:val="16"/>
                <w:szCs w:val="16"/>
                <w:lang w:eastAsia="es-CO"/>
              </w:rPr>
            </w:pPr>
          </w:p>
        </w:tc>
        <w:tc>
          <w:tcPr>
            <w:tcW w:w="285" w:type="dxa"/>
            <w:vMerge/>
            <w:tcBorders>
              <w:top w:val="single" w:sz="8" w:space="0" w:color="A6A6A6"/>
              <w:left w:val="single" w:sz="8" w:space="0" w:color="A6A6A6"/>
              <w:bottom w:val="single" w:sz="8" w:space="0" w:color="A6A6A6"/>
              <w:right w:val="single" w:sz="8" w:space="0" w:color="A6A6A6"/>
            </w:tcBorders>
            <w:vAlign w:val="center"/>
            <w:hideMark/>
          </w:tcPr>
          <w:p w14:paraId="33558D1A" w14:textId="77777777" w:rsidR="00427070" w:rsidRPr="009E3B0D" w:rsidRDefault="00427070" w:rsidP="00A43B12">
            <w:pPr>
              <w:jc w:val="both"/>
              <w:rPr>
                <w:rFonts w:ascii="Verdana" w:hAnsi="Verdana"/>
                <w:color w:val="FFFFFF"/>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14:paraId="7412FDFA" w14:textId="77777777" w:rsidR="00427070" w:rsidRPr="009E3B0D" w:rsidRDefault="00427070" w:rsidP="00A43B12">
            <w:pPr>
              <w:jc w:val="both"/>
              <w:rPr>
                <w:rFonts w:ascii="Verdana" w:hAnsi="Verdana"/>
                <w:color w:val="FFFFFF"/>
                <w:sz w:val="16"/>
                <w:szCs w:val="16"/>
                <w:lang w:eastAsia="es-CO"/>
              </w:rPr>
            </w:pPr>
          </w:p>
        </w:tc>
        <w:tc>
          <w:tcPr>
            <w:tcW w:w="428" w:type="dxa"/>
            <w:vMerge/>
            <w:tcBorders>
              <w:top w:val="single" w:sz="8" w:space="0" w:color="A6A6A6"/>
              <w:left w:val="single" w:sz="8" w:space="0" w:color="A6A6A6"/>
              <w:bottom w:val="single" w:sz="8" w:space="0" w:color="A6A6A6"/>
              <w:right w:val="single" w:sz="8" w:space="0" w:color="A6A6A6"/>
            </w:tcBorders>
            <w:vAlign w:val="center"/>
            <w:hideMark/>
          </w:tcPr>
          <w:p w14:paraId="17A6505E" w14:textId="77777777" w:rsidR="00427070" w:rsidRPr="009E3B0D" w:rsidRDefault="00427070" w:rsidP="00A43B12">
            <w:pPr>
              <w:jc w:val="both"/>
              <w:rPr>
                <w:rFonts w:ascii="Verdana" w:hAnsi="Verdana"/>
                <w:color w:val="000000"/>
                <w:sz w:val="16"/>
                <w:szCs w:val="16"/>
                <w:lang w:eastAsia="es-CO"/>
              </w:rPr>
            </w:pPr>
          </w:p>
        </w:tc>
        <w:tc>
          <w:tcPr>
            <w:tcW w:w="1136" w:type="dxa"/>
            <w:vMerge/>
            <w:tcBorders>
              <w:top w:val="single" w:sz="8" w:space="0" w:color="A6A6A6"/>
              <w:left w:val="single" w:sz="8" w:space="0" w:color="A6A6A6"/>
              <w:bottom w:val="single" w:sz="8" w:space="0" w:color="A6A6A6"/>
              <w:right w:val="single" w:sz="8" w:space="0" w:color="A6A6A6"/>
            </w:tcBorders>
            <w:vAlign w:val="center"/>
            <w:hideMark/>
          </w:tcPr>
          <w:p w14:paraId="6265D307" w14:textId="77777777" w:rsidR="00427070" w:rsidRPr="009E3B0D" w:rsidRDefault="00427070" w:rsidP="00A43B12">
            <w:pPr>
              <w:jc w:val="both"/>
              <w:rPr>
                <w:rFonts w:ascii="Verdana" w:hAnsi="Verdana"/>
                <w:color w:val="000000"/>
                <w:sz w:val="16"/>
                <w:szCs w:val="16"/>
                <w:lang w:eastAsia="es-CO"/>
              </w:rPr>
            </w:pPr>
          </w:p>
        </w:tc>
        <w:tc>
          <w:tcPr>
            <w:tcW w:w="313" w:type="dxa"/>
            <w:gridSpan w:val="2"/>
            <w:vMerge/>
            <w:tcBorders>
              <w:top w:val="nil"/>
              <w:left w:val="single" w:sz="8" w:space="0" w:color="A6A6A6"/>
              <w:bottom w:val="single" w:sz="8" w:space="0" w:color="A6A6A6"/>
              <w:right w:val="single" w:sz="8" w:space="0" w:color="A6A6A6"/>
            </w:tcBorders>
            <w:vAlign w:val="center"/>
            <w:hideMark/>
          </w:tcPr>
          <w:p w14:paraId="775DAC2D" w14:textId="77777777" w:rsidR="00427070" w:rsidRPr="009E3B0D" w:rsidRDefault="00427070" w:rsidP="00A43B12">
            <w:pPr>
              <w:jc w:val="both"/>
              <w:rPr>
                <w:rFonts w:ascii="Verdana" w:hAnsi="Verdana"/>
                <w:color w:val="000000"/>
                <w:sz w:val="16"/>
                <w:szCs w:val="16"/>
                <w:lang w:eastAsia="es-CO"/>
              </w:rPr>
            </w:pPr>
          </w:p>
        </w:tc>
        <w:tc>
          <w:tcPr>
            <w:tcW w:w="308" w:type="dxa"/>
            <w:gridSpan w:val="2"/>
            <w:vMerge/>
            <w:tcBorders>
              <w:top w:val="nil"/>
              <w:left w:val="single" w:sz="8" w:space="0" w:color="A6A6A6"/>
              <w:bottom w:val="single" w:sz="8" w:space="0" w:color="A6A6A6"/>
              <w:right w:val="single" w:sz="8" w:space="0" w:color="A6A6A6"/>
            </w:tcBorders>
            <w:vAlign w:val="center"/>
            <w:hideMark/>
          </w:tcPr>
          <w:p w14:paraId="5FA3251E" w14:textId="77777777" w:rsidR="00427070" w:rsidRPr="009E3B0D" w:rsidRDefault="00427070" w:rsidP="00A43B12">
            <w:pPr>
              <w:jc w:val="both"/>
              <w:rPr>
                <w:rFonts w:ascii="Verdana" w:hAnsi="Verdana"/>
                <w:color w:val="000000"/>
                <w:sz w:val="16"/>
                <w:szCs w:val="16"/>
                <w:lang w:eastAsia="es-CO"/>
              </w:rPr>
            </w:pPr>
          </w:p>
        </w:tc>
        <w:tc>
          <w:tcPr>
            <w:tcW w:w="308" w:type="dxa"/>
            <w:gridSpan w:val="2"/>
            <w:vMerge/>
            <w:tcBorders>
              <w:top w:val="nil"/>
              <w:left w:val="single" w:sz="8" w:space="0" w:color="A6A6A6"/>
              <w:bottom w:val="single" w:sz="8" w:space="0" w:color="A6A6A6"/>
              <w:right w:val="single" w:sz="8" w:space="0" w:color="A6A6A6"/>
            </w:tcBorders>
            <w:vAlign w:val="center"/>
            <w:hideMark/>
          </w:tcPr>
          <w:p w14:paraId="10D3E9F6" w14:textId="77777777" w:rsidR="00427070" w:rsidRPr="009E3B0D" w:rsidRDefault="00427070" w:rsidP="00A43B12">
            <w:pPr>
              <w:jc w:val="both"/>
              <w:rPr>
                <w:rFonts w:ascii="Verdana" w:hAnsi="Verdana"/>
                <w:color w:val="000000"/>
                <w:sz w:val="16"/>
                <w:szCs w:val="16"/>
                <w:lang w:eastAsia="es-CO"/>
              </w:rPr>
            </w:pPr>
          </w:p>
        </w:tc>
        <w:tc>
          <w:tcPr>
            <w:tcW w:w="313" w:type="dxa"/>
            <w:vMerge/>
            <w:tcBorders>
              <w:top w:val="nil"/>
              <w:left w:val="single" w:sz="8" w:space="0" w:color="A6A6A6"/>
              <w:bottom w:val="single" w:sz="8" w:space="0" w:color="A6A6A6"/>
              <w:right w:val="single" w:sz="8" w:space="0" w:color="A6A6A6"/>
            </w:tcBorders>
            <w:vAlign w:val="center"/>
            <w:hideMark/>
          </w:tcPr>
          <w:p w14:paraId="2CC331B9" w14:textId="77777777" w:rsidR="00427070" w:rsidRPr="009E3B0D" w:rsidRDefault="00427070" w:rsidP="00A43B12">
            <w:pPr>
              <w:jc w:val="both"/>
              <w:rPr>
                <w:rFonts w:ascii="Verdana" w:hAnsi="Verdana"/>
                <w:color w:val="000000"/>
                <w:sz w:val="16"/>
                <w:szCs w:val="16"/>
                <w:lang w:eastAsia="es-CO"/>
              </w:rPr>
            </w:pPr>
          </w:p>
        </w:tc>
        <w:tc>
          <w:tcPr>
            <w:tcW w:w="308" w:type="dxa"/>
            <w:gridSpan w:val="2"/>
            <w:vMerge/>
            <w:tcBorders>
              <w:top w:val="single" w:sz="8" w:space="0" w:color="A6A6A6"/>
              <w:left w:val="single" w:sz="8" w:space="0" w:color="A6A6A6"/>
              <w:bottom w:val="single" w:sz="8" w:space="0" w:color="A6A6A6"/>
              <w:right w:val="single" w:sz="8" w:space="0" w:color="A6A6A6"/>
            </w:tcBorders>
            <w:vAlign w:val="center"/>
            <w:hideMark/>
          </w:tcPr>
          <w:p w14:paraId="57575841" w14:textId="77777777" w:rsidR="00427070" w:rsidRPr="009E3B0D" w:rsidRDefault="00427070" w:rsidP="00A43B12">
            <w:pPr>
              <w:jc w:val="both"/>
              <w:rPr>
                <w:rFonts w:ascii="Verdana" w:hAnsi="Verdana"/>
                <w:color w:val="000000"/>
                <w:sz w:val="16"/>
                <w:szCs w:val="16"/>
                <w:lang w:eastAsia="es-CO"/>
              </w:rPr>
            </w:pPr>
          </w:p>
        </w:tc>
        <w:tc>
          <w:tcPr>
            <w:tcW w:w="308" w:type="dxa"/>
            <w:gridSpan w:val="3"/>
            <w:vMerge/>
            <w:tcBorders>
              <w:top w:val="single" w:sz="8" w:space="0" w:color="A6A6A6"/>
              <w:left w:val="single" w:sz="8" w:space="0" w:color="A6A6A6"/>
              <w:bottom w:val="single" w:sz="8" w:space="0" w:color="A6A6A6"/>
              <w:right w:val="single" w:sz="8" w:space="0" w:color="A6A6A6"/>
            </w:tcBorders>
            <w:vAlign w:val="center"/>
            <w:hideMark/>
          </w:tcPr>
          <w:p w14:paraId="4CE18B7B" w14:textId="77777777" w:rsidR="00427070" w:rsidRPr="009E3B0D" w:rsidRDefault="00427070" w:rsidP="00A43B12">
            <w:pPr>
              <w:jc w:val="both"/>
              <w:rPr>
                <w:rFonts w:ascii="Verdana" w:hAnsi="Verdana"/>
                <w:color w:val="000000"/>
                <w:sz w:val="16"/>
                <w:szCs w:val="16"/>
                <w:lang w:eastAsia="es-CO"/>
              </w:rPr>
            </w:pPr>
          </w:p>
        </w:tc>
        <w:tc>
          <w:tcPr>
            <w:tcW w:w="546" w:type="dxa"/>
            <w:vMerge/>
            <w:tcBorders>
              <w:top w:val="single" w:sz="8" w:space="0" w:color="A6A6A6"/>
              <w:left w:val="single" w:sz="8" w:space="0" w:color="A6A6A6"/>
              <w:bottom w:val="single" w:sz="8" w:space="0" w:color="A6A6A6"/>
              <w:right w:val="single" w:sz="8" w:space="0" w:color="A6A6A6"/>
            </w:tcBorders>
            <w:vAlign w:val="center"/>
            <w:hideMark/>
          </w:tcPr>
          <w:p w14:paraId="03B0CDAC" w14:textId="77777777" w:rsidR="00427070" w:rsidRPr="009E3B0D" w:rsidRDefault="00427070" w:rsidP="00A43B12">
            <w:pPr>
              <w:jc w:val="both"/>
              <w:rPr>
                <w:rFonts w:ascii="Verdana" w:hAnsi="Verdana"/>
                <w:color w:val="000000"/>
                <w:sz w:val="16"/>
                <w:szCs w:val="16"/>
                <w:lang w:eastAsia="es-CO"/>
              </w:rPr>
            </w:pPr>
          </w:p>
        </w:tc>
        <w:tc>
          <w:tcPr>
            <w:tcW w:w="641" w:type="dxa"/>
            <w:gridSpan w:val="3"/>
            <w:vMerge/>
            <w:tcBorders>
              <w:top w:val="single" w:sz="8" w:space="0" w:color="A6A6A6"/>
              <w:left w:val="single" w:sz="8" w:space="0" w:color="A6A6A6"/>
              <w:bottom w:val="single" w:sz="8" w:space="0" w:color="A6A6A6"/>
              <w:right w:val="single" w:sz="8" w:space="0" w:color="A6A6A6"/>
            </w:tcBorders>
            <w:vAlign w:val="center"/>
            <w:hideMark/>
          </w:tcPr>
          <w:p w14:paraId="30CEE6C0" w14:textId="77777777" w:rsidR="00427070" w:rsidRPr="009E3B0D" w:rsidRDefault="00427070" w:rsidP="00A43B12">
            <w:pPr>
              <w:jc w:val="both"/>
              <w:rPr>
                <w:rFonts w:ascii="Verdana" w:hAnsi="Verdana"/>
                <w:color w:val="000000"/>
                <w:sz w:val="16"/>
                <w:szCs w:val="16"/>
                <w:lang w:eastAsia="es-CO"/>
              </w:rPr>
            </w:pPr>
          </w:p>
        </w:tc>
        <w:tc>
          <w:tcPr>
            <w:tcW w:w="783" w:type="dxa"/>
            <w:vMerge/>
            <w:tcBorders>
              <w:top w:val="nil"/>
              <w:left w:val="single" w:sz="8" w:space="0" w:color="A6A6A6"/>
              <w:bottom w:val="single" w:sz="8" w:space="0" w:color="A6A6A6"/>
              <w:right w:val="single" w:sz="8" w:space="0" w:color="A6A6A6"/>
            </w:tcBorders>
            <w:vAlign w:val="center"/>
            <w:hideMark/>
          </w:tcPr>
          <w:p w14:paraId="0C770E1F" w14:textId="77777777" w:rsidR="00427070" w:rsidRPr="009E3B0D" w:rsidRDefault="00427070" w:rsidP="00A43B12">
            <w:pPr>
              <w:jc w:val="both"/>
              <w:rPr>
                <w:rFonts w:ascii="Verdana" w:hAnsi="Verdana"/>
                <w:color w:val="000000"/>
                <w:sz w:val="16"/>
                <w:szCs w:val="16"/>
                <w:lang w:eastAsia="es-CO"/>
              </w:rPr>
            </w:pPr>
          </w:p>
        </w:tc>
        <w:tc>
          <w:tcPr>
            <w:tcW w:w="569" w:type="dxa"/>
            <w:gridSpan w:val="2"/>
            <w:vMerge/>
            <w:tcBorders>
              <w:top w:val="nil"/>
              <w:left w:val="single" w:sz="8" w:space="0" w:color="A6A6A6"/>
              <w:bottom w:val="single" w:sz="8" w:space="0" w:color="A6A6A6"/>
              <w:right w:val="single" w:sz="8" w:space="0" w:color="A6A6A6"/>
            </w:tcBorders>
            <w:vAlign w:val="center"/>
            <w:hideMark/>
          </w:tcPr>
          <w:p w14:paraId="4E6581D8" w14:textId="77777777" w:rsidR="00427070" w:rsidRPr="009E3B0D" w:rsidRDefault="00427070" w:rsidP="00A43B12">
            <w:pPr>
              <w:jc w:val="both"/>
              <w:rPr>
                <w:rFonts w:ascii="Verdana" w:hAnsi="Verdana"/>
                <w:color w:val="000000"/>
                <w:sz w:val="16"/>
                <w:szCs w:val="16"/>
                <w:lang w:eastAsia="es-CO"/>
              </w:rPr>
            </w:pPr>
          </w:p>
        </w:tc>
      </w:tr>
      <w:tr w:rsidR="00427070" w:rsidRPr="009E3B0D" w14:paraId="605E062B" w14:textId="77777777" w:rsidTr="00A43B12">
        <w:trPr>
          <w:cantSplit/>
          <w:trHeight w:val="1045"/>
        </w:trPr>
        <w:tc>
          <w:tcPr>
            <w:tcW w:w="231" w:type="dxa"/>
            <w:tcBorders>
              <w:top w:val="single" w:sz="4" w:space="0" w:color="auto"/>
              <w:left w:val="single" w:sz="8" w:space="0" w:color="A6A6A6"/>
              <w:bottom w:val="single" w:sz="4" w:space="0" w:color="auto"/>
              <w:right w:val="single" w:sz="8" w:space="0" w:color="A6A6A6"/>
            </w:tcBorders>
            <w:shd w:val="clear" w:color="auto" w:fill="auto"/>
            <w:textDirection w:val="btLr"/>
            <w:vAlign w:val="center"/>
          </w:tcPr>
          <w:p w14:paraId="6E608263"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1</w:t>
            </w:r>
          </w:p>
        </w:tc>
        <w:tc>
          <w:tcPr>
            <w:tcW w:w="305" w:type="dxa"/>
            <w:tcBorders>
              <w:top w:val="single" w:sz="4" w:space="0" w:color="auto"/>
              <w:left w:val="nil"/>
              <w:bottom w:val="single" w:sz="4" w:space="0" w:color="auto"/>
              <w:right w:val="single" w:sz="8" w:space="0" w:color="A6A6A6"/>
            </w:tcBorders>
            <w:shd w:val="clear" w:color="auto" w:fill="auto"/>
            <w:textDirection w:val="btLr"/>
            <w:vAlign w:val="center"/>
          </w:tcPr>
          <w:p w14:paraId="0776F100"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General</w:t>
            </w:r>
          </w:p>
        </w:tc>
        <w:tc>
          <w:tcPr>
            <w:tcW w:w="390"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7908492A"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Externa</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4DEBCAFD"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Ejecución</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69D73A21"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Operacional</w:t>
            </w:r>
          </w:p>
        </w:tc>
        <w:tc>
          <w:tcPr>
            <w:tcW w:w="1287" w:type="dxa"/>
            <w:gridSpan w:val="2"/>
            <w:tcBorders>
              <w:top w:val="single" w:sz="4" w:space="0" w:color="auto"/>
              <w:left w:val="nil"/>
              <w:bottom w:val="single" w:sz="4" w:space="0" w:color="auto"/>
              <w:right w:val="single" w:sz="8" w:space="0" w:color="A6A6A6"/>
            </w:tcBorders>
            <w:shd w:val="clear" w:color="auto" w:fill="auto"/>
            <w:vAlign w:val="center"/>
          </w:tcPr>
          <w:p w14:paraId="00DDE540"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Fenómenos naturales</w:t>
            </w:r>
          </w:p>
        </w:tc>
        <w:tc>
          <w:tcPr>
            <w:tcW w:w="816" w:type="dxa"/>
            <w:tcBorders>
              <w:top w:val="single" w:sz="4" w:space="0" w:color="auto"/>
              <w:left w:val="nil"/>
              <w:bottom w:val="single" w:sz="4" w:space="0" w:color="auto"/>
              <w:right w:val="single" w:sz="8" w:space="0" w:color="A6A6A6"/>
            </w:tcBorders>
            <w:shd w:val="clear" w:color="auto" w:fill="auto"/>
            <w:vAlign w:val="center"/>
          </w:tcPr>
          <w:p w14:paraId="5BB072E2"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Impiden adelantar el desarrollo normal de las actividades programadas.</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1B342F82"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1</w:t>
            </w:r>
          </w:p>
        </w:tc>
        <w:tc>
          <w:tcPr>
            <w:tcW w:w="29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3C0F4047"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3</w:t>
            </w:r>
          </w:p>
        </w:tc>
        <w:tc>
          <w:tcPr>
            <w:tcW w:w="285" w:type="dxa"/>
            <w:tcBorders>
              <w:top w:val="single" w:sz="4" w:space="0" w:color="auto"/>
              <w:left w:val="nil"/>
              <w:bottom w:val="single" w:sz="4" w:space="0" w:color="auto"/>
              <w:right w:val="single" w:sz="8" w:space="0" w:color="A6A6A6"/>
            </w:tcBorders>
            <w:shd w:val="clear" w:color="auto" w:fill="auto"/>
            <w:textDirection w:val="btLr"/>
            <w:vAlign w:val="center"/>
          </w:tcPr>
          <w:p w14:paraId="3021CA85"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4</w:t>
            </w:r>
          </w:p>
        </w:tc>
        <w:tc>
          <w:tcPr>
            <w:tcW w:w="426" w:type="dxa"/>
            <w:tcBorders>
              <w:top w:val="single" w:sz="4" w:space="0" w:color="auto"/>
              <w:left w:val="nil"/>
              <w:bottom w:val="single" w:sz="4" w:space="0" w:color="auto"/>
              <w:right w:val="single" w:sz="8" w:space="0" w:color="A6A6A6"/>
            </w:tcBorders>
            <w:shd w:val="clear" w:color="auto" w:fill="auto"/>
            <w:textDirection w:val="btLr"/>
            <w:vAlign w:val="center"/>
          </w:tcPr>
          <w:p w14:paraId="1B632B48"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Bajo</w:t>
            </w:r>
          </w:p>
        </w:tc>
        <w:tc>
          <w:tcPr>
            <w:tcW w:w="428" w:type="dxa"/>
            <w:tcBorders>
              <w:top w:val="single" w:sz="4" w:space="0" w:color="auto"/>
              <w:left w:val="nil"/>
              <w:bottom w:val="single" w:sz="4" w:space="0" w:color="auto"/>
              <w:right w:val="single" w:sz="8" w:space="0" w:color="A6A6A6"/>
            </w:tcBorders>
            <w:shd w:val="clear" w:color="auto" w:fill="auto"/>
            <w:textDirection w:val="btLr"/>
            <w:vAlign w:val="center"/>
          </w:tcPr>
          <w:p w14:paraId="46803043"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Contratista</w:t>
            </w:r>
          </w:p>
        </w:tc>
        <w:tc>
          <w:tcPr>
            <w:tcW w:w="1136" w:type="dxa"/>
            <w:tcBorders>
              <w:top w:val="single" w:sz="4" w:space="0" w:color="auto"/>
              <w:left w:val="nil"/>
              <w:bottom w:val="single" w:sz="4" w:space="0" w:color="auto"/>
              <w:right w:val="single" w:sz="8" w:space="0" w:color="A6A6A6"/>
            </w:tcBorders>
            <w:shd w:val="clear" w:color="auto" w:fill="auto"/>
            <w:vAlign w:val="center"/>
          </w:tcPr>
          <w:p w14:paraId="3EC862A4"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El Supervisor debe velar porque</w:t>
            </w:r>
          </w:p>
          <w:p w14:paraId="287D016D"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el contratista tenga un plan de</w:t>
            </w:r>
          </w:p>
          <w:p w14:paraId="5EAC6FE3"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contingencia para este tipo de</w:t>
            </w:r>
          </w:p>
          <w:p w14:paraId="184D47A3"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eventos</w:t>
            </w:r>
          </w:p>
        </w:tc>
        <w:tc>
          <w:tcPr>
            <w:tcW w:w="31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67C1E877"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1</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15001C89"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3</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40537E8C"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4</w:t>
            </w:r>
          </w:p>
        </w:tc>
        <w:tc>
          <w:tcPr>
            <w:tcW w:w="313" w:type="dxa"/>
            <w:tcBorders>
              <w:top w:val="single" w:sz="4" w:space="0" w:color="auto"/>
              <w:left w:val="nil"/>
              <w:bottom w:val="single" w:sz="4" w:space="0" w:color="auto"/>
              <w:right w:val="single" w:sz="8" w:space="0" w:color="A6A6A6"/>
            </w:tcBorders>
            <w:shd w:val="clear" w:color="auto" w:fill="auto"/>
            <w:textDirection w:val="btLr"/>
            <w:vAlign w:val="center"/>
          </w:tcPr>
          <w:p w14:paraId="5E2AA556"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Bajo</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2515C456"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No</w:t>
            </w:r>
          </w:p>
        </w:tc>
        <w:tc>
          <w:tcPr>
            <w:tcW w:w="308" w:type="dxa"/>
            <w:gridSpan w:val="3"/>
            <w:tcBorders>
              <w:top w:val="single" w:sz="4" w:space="0" w:color="auto"/>
              <w:left w:val="nil"/>
              <w:bottom w:val="single" w:sz="4" w:space="0" w:color="auto"/>
              <w:right w:val="single" w:sz="8" w:space="0" w:color="A6A6A6"/>
            </w:tcBorders>
            <w:shd w:val="clear" w:color="auto" w:fill="auto"/>
            <w:textDirection w:val="btLr"/>
            <w:vAlign w:val="center"/>
          </w:tcPr>
          <w:p w14:paraId="4F19E6E4"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Contratista y Supervisor</w:t>
            </w:r>
          </w:p>
        </w:tc>
        <w:tc>
          <w:tcPr>
            <w:tcW w:w="546" w:type="dxa"/>
            <w:tcBorders>
              <w:top w:val="single" w:sz="4" w:space="0" w:color="auto"/>
              <w:left w:val="nil"/>
              <w:bottom w:val="single" w:sz="4" w:space="0" w:color="auto"/>
              <w:right w:val="single" w:sz="8" w:space="0" w:color="A6A6A6"/>
            </w:tcBorders>
            <w:shd w:val="clear" w:color="auto" w:fill="auto"/>
            <w:vAlign w:val="center"/>
          </w:tcPr>
          <w:p w14:paraId="2FBB95E4"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Desde el inicio de la ejecución del Convenio</w:t>
            </w:r>
          </w:p>
        </w:tc>
        <w:tc>
          <w:tcPr>
            <w:tcW w:w="641" w:type="dxa"/>
            <w:gridSpan w:val="3"/>
            <w:tcBorders>
              <w:top w:val="single" w:sz="4" w:space="0" w:color="auto"/>
              <w:left w:val="nil"/>
              <w:bottom w:val="single" w:sz="4" w:space="0" w:color="auto"/>
              <w:right w:val="single" w:sz="8" w:space="0" w:color="A6A6A6"/>
            </w:tcBorders>
            <w:shd w:val="clear" w:color="auto" w:fill="auto"/>
            <w:vAlign w:val="center"/>
          </w:tcPr>
          <w:p w14:paraId="4A72163B"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Hasta la terminación del plazo de ejecución del convenio</w:t>
            </w:r>
          </w:p>
        </w:tc>
        <w:tc>
          <w:tcPr>
            <w:tcW w:w="783" w:type="dxa"/>
            <w:tcBorders>
              <w:top w:val="single" w:sz="4" w:space="0" w:color="auto"/>
              <w:left w:val="nil"/>
              <w:bottom w:val="single" w:sz="4" w:space="0" w:color="auto"/>
              <w:right w:val="single" w:sz="8" w:space="0" w:color="A6A6A6"/>
            </w:tcBorders>
            <w:shd w:val="clear" w:color="auto" w:fill="auto"/>
            <w:vAlign w:val="center"/>
          </w:tcPr>
          <w:p w14:paraId="15CBBD70"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Revisión de los fenómenos naturales que puedan afectar actividades como los desplazamientos a campo y el estado de la vías o el clima.</w:t>
            </w:r>
          </w:p>
        </w:tc>
        <w:tc>
          <w:tcPr>
            <w:tcW w:w="569" w:type="dxa"/>
            <w:gridSpan w:val="2"/>
            <w:tcBorders>
              <w:top w:val="single" w:sz="4" w:space="0" w:color="auto"/>
              <w:left w:val="nil"/>
              <w:bottom w:val="single" w:sz="4" w:space="0" w:color="auto"/>
              <w:right w:val="single" w:sz="8" w:space="0" w:color="A6A6A6"/>
            </w:tcBorders>
            <w:shd w:val="clear" w:color="auto" w:fill="auto"/>
            <w:vAlign w:val="center"/>
          </w:tcPr>
          <w:p w14:paraId="442F29A9"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Durante la ejecución del Contrato</w:t>
            </w:r>
          </w:p>
        </w:tc>
      </w:tr>
      <w:tr w:rsidR="00427070" w:rsidRPr="009E3B0D" w14:paraId="43E448E0" w14:textId="77777777" w:rsidTr="00A43B12">
        <w:trPr>
          <w:cantSplit/>
          <w:trHeight w:val="1567"/>
        </w:trPr>
        <w:tc>
          <w:tcPr>
            <w:tcW w:w="231" w:type="dxa"/>
            <w:tcBorders>
              <w:top w:val="single" w:sz="4" w:space="0" w:color="auto"/>
              <w:left w:val="single" w:sz="8" w:space="0" w:color="A6A6A6"/>
              <w:bottom w:val="single" w:sz="4" w:space="0" w:color="auto"/>
              <w:right w:val="single" w:sz="8" w:space="0" w:color="A6A6A6"/>
            </w:tcBorders>
            <w:shd w:val="clear" w:color="auto" w:fill="auto"/>
            <w:textDirection w:val="btLr"/>
            <w:vAlign w:val="center"/>
          </w:tcPr>
          <w:p w14:paraId="121F8E4B"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2</w:t>
            </w:r>
          </w:p>
        </w:tc>
        <w:tc>
          <w:tcPr>
            <w:tcW w:w="305" w:type="dxa"/>
            <w:tcBorders>
              <w:top w:val="single" w:sz="4" w:space="0" w:color="auto"/>
              <w:left w:val="nil"/>
              <w:bottom w:val="single" w:sz="4" w:space="0" w:color="auto"/>
              <w:right w:val="single" w:sz="8" w:space="0" w:color="A6A6A6"/>
            </w:tcBorders>
            <w:shd w:val="clear" w:color="auto" w:fill="auto"/>
            <w:textDirection w:val="btLr"/>
            <w:vAlign w:val="center"/>
          </w:tcPr>
          <w:p w14:paraId="5FA29196"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Especifico</w:t>
            </w:r>
          </w:p>
        </w:tc>
        <w:tc>
          <w:tcPr>
            <w:tcW w:w="390"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7AB80620"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Interno</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00CFE347"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Ejecución</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424ED2C4"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Operacional</w:t>
            </w:r>
          </w:p>
        </w:tc>
        <w:tc>
          <w:tcPr>
            <w:tcW w:w="1287" w:type="dxa"/>
            <w:gridSpan w:val="2"/>
            <w:tcBorders>
              <w:top w:val="single" w:sz="4" w:space="0" w:color="auto"/>
              <w:left w:val="nil"/>
              <w:bottom w:val="single" w:sz="4" w:space="0" w:color="auto"/>
              <w:right w:val="single" w:sz="8" w:space="0" w:color="A6A6A6"/>
            </w:tcBorders>
            <w:shd w:val="clear" w:color="auto" w:fill="auto"/>
            <w:vAlign w:val="center"/>
          </w:tcPr>
          <w:p w14:paraId="64F876FA"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Los entregables sufren daños o pérdidas.</w:t>
            </w:r>
          </w:p>
        </w:tc>
        <w:tc>
          <w:tcPr>
            <w:tcW w:w="816" w:type="dxa"/>
            <w:tcBorders>
              <w:top w:val="single" w:sz="4" w:space="0" w:color="auto"/>
              <w:left w:val="nil"/>
              <w:bottom w:val="single" w:sz="4" w:space="0" w:color="auto"/>
              <w:right w:val="single" w:sz="8" w:space="0" w:color="A6A6A6"/>
            </w:tcBorders>
            <w:shd w:val="clear" w:color="auto" w:fill="auto"/>
            <w:vAlign w:val="center"/>
          </w:tcPr>
          <w:p w14:paraId="2AF94EF4"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Se afecta los tiempos de implementación de los Entregables</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3956C354"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2</w:t>
            </w:r>
          </w:p>
        </w:tc>
        <w:tc>
          <w:tcPr>
            <w:tcW w:w="29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50903B71"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3</w:t>
            </w:r>
          </w:p>
        </w:tc>
        <w:tc>
          <w:tcPr>
            <w:tcW w:w="285" w:type="dxa"/>
            <w:tcBorders>
              <w:top w:val="single" w:sz="4" w:space="0" w:color="auto"/>
              <w:left w:val="nil"/>
              <w:bottom w:val="single" w:sz="4" w:space="0" w:color="auto"/>
              <w:right w:val="single" w:sz="8" w:space="0" w:color="A6A6A6"/>
            </w:tcBorders>
            <w:shd w:val="clear" w:color="auto" w:fill="auto"/>
            <w:textDirection w:val="btLr"/>
            <w:vAlign w:val="center"/>
          </w:tcPr>
          <w:p w14:paraId="4845344B"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5</w:t>
            </w:r>
          </w:p>
        </w:tc>
        <w:tc>
          <w:tcPr>
            <w:tcW w:w="426" w:type="dxa"/>
            <w:tcBorders>
              <w:top w:val="single" w:sz="4" w:space="0" w:color="auto"/>
              <w:left w:val="nil"/>
              <w:bottom w:val="single" w:sz="4" w:space="0" w:color="auto"/>
              <w:right w:val="single" w:sz="8" w:space="0" w:color="A6A6A6"/>
            </w:tcBorders>
            <w:shd w:val="clear" w:color="auto" w:fill="auto"/>
            <w:textDirection w:val="btLr"/>
            <w:vAlign w:val="center"/>
          </w:tcPr>
          <w:p w14:paraId="21F3FDB6"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Medio</w:t>
            </w:r>
          </w:p>
        </w:tc>
        <w:tc>
          <w:tcPr>
            <w:tcW w:w="428" w:type="dxa"/>
            <w:tcBorders>
              <w:top w:val="single" w:sz="4" w:space="0" w:color="auto"/>
              <w:left w:val="nil"/>
              <w:bottom w:val="single" w:sz="4" w:space="0" w:color="auto"/>
              <w:right w:val="single" w:sz="8" w:space="0" w:color="A6A6A6"/>
            </w:tcBorders>
            <w:shd w:val="clear" w:color="auto" w:fill="auto"/>
            <w:textDirection w:val="btLr"/>
            <w:vAlign w:val="center"/>
          </w:tcPr>
          <w:p w14:paraId="2858E824"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Contratista</w:t>
            </w:r>
          </w:p>
        </w:tc>
        <w:tc>
          <w:tcPr>
            <w:tcW w:w="1136" w:type="dxa"/>
            <w:tcBorders>
              <w:top w:val="single" w:sz="4" w:space="0" w:color="auto"/>
              <w:left w:val="nil"/>
              <w:bottom w:val="single" w:sz="4" w:space="0" w:color="auto"/>
              <w:right w:val="single" w:sz="8" w:space="0" w:color="A6A6A6"/>
            </w:tcBorders>
            <w:shd w:val="clear" w:color="auto" w:fill="auto"/>
            <w:vAlign w:val="center"/>
          </w:tcPr>
          <w:p w14:paraId="75CE6951"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Seguimiento periódico de los productos y los avances de estos.</w:t>
            </w:r>
          </w:p>
        </w:tc>
        <w:tc>
          <w:tcPr>
            <w:tcW w:w="31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0AAB4A21"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1</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684797A5"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3</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1D9195F8"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4</w:t>
            </w:r>
          </w:p>
        </w:tc>
        <w:tc>
          <w:tcPr>
            <w:tcW w:w="313" w:type="dxa"/>
            <w:tcBorders>
              <w:top w:val="single" w:sz="4" w:space="0" w:color="auto"/>
              <w:left w:val="nil"/>
              <w:bottom w:val="single" w:sz="4" w:space="0" w:color="auto"/>
              <w:right w:val="single" w:sz="8" w:space="0" w:color="A6A6A6"/>
            </w:tcBorders>
            <w:shd w:val="clear" w:color="auto" w:fill="auto"/>
            <w:textDirection w:val="btLr"/>
            <w:vAlign w:val="center"/>
          </w:tcPr>
          <w:p w14:paraId="75331CB0"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Bajo</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44E084B9"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Si</w:t>
            </w:r>
          </w:p>
        </w:tc>
        <w:tc>
          <w:tcPr>
            <w:tcW w:w="308" w:type="dxa"/>
            <w:gridSpan w:val="3"/>
            <w:tcBorders>
              <w:top w:val="single" w:sz="4" w:space="0" w:color="auto"/>
              <w:left w:val="nil"/>
              <w:bottom w:val="single" w:sz="4" w:space="0" w:color="auto"/>
              <w:right w:val="single" w:sz="8" w:space="0" w:color="A6A6A6"/>
            </w:tcBorders>
            <w:shd w:val="clear" w:color="auto" w:fill="auto"/>
            <w:textDirection w:val="btLr"/>
            <w:vAlign w:val="center"/>
          </w:tcPr>
          <w:p w14:paraId="74507F8D"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FIDEICOMISO FPR y Contratista</w:t>
            </w:r>
          </w:p>
        </w:tc>
        <w:tc>
          <w:tcPr>
            <w:tcW w:w="546" w:type="dxa"/>
            <w:tcBorders>
              <w:top w:val="single" w:sz="4" w:space="0" w:color="auto"/>
              <w:left w:val="nil"/>
              <w:bottom w:val="single" w:sz="4" w:space="0" w:color="auto"/>
              <w:right w:val="single" w:sz="8" w:space="0" w:color="A6A6A6"/>
            </w:tcBorders>
            <w:shd w:val="clear" w:color="auto" w:fill="auto"/>
            <w:vAlign w:val="center"/>
          </w:tcPr>
          <w:p w14:paraId="4F3A35F7"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Desde el inicio de la ejecución del Contrato</w:t>
            </w:r>
          </w:p>
        </w:tc>
        <w:tc>
          <w:tcPr>
            <w:tcW w:w="641" w:type="dxa"/>
            <w:gridSpan w:val="3"/>
            <w:tcBorders>
              <w:top w:val="single" w:sz="4" w:space="0" w:color="auto"/>
              <w:left w:val="nil"/>
              <w:bottom w:val="single" w:sz="4" w:space="0" w:color="auto"/>
              <w:right w:val="single" w:sz="8" w:space="0" w:color="A6A6A6"/>
            </w:tcBorders>
            <w:shd w:val="clear" w:color="auto" w:fill="auto"/>
            <w:vAlign w:val="center"/>
          </w:tcPr>
          <w:p w14:paraId="07351462"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Hasta la terminación del plazo de ejecución del Contrato</w:t>
            </w:r>
          </w:p>
        </w:tc>
        <w:tc>
          <w:tcPr>
            <w:tcW w:w="783" w:type="dxa"/>
            <w:tcBorders>
              <w:top w:val="single" w:sz="4" w:space="0" w:color="auto"/>
              <w:left w:val="nil"/>
              <w:bottom w:val="single" w:sz="4" w:space="0" w:color="auto"/>
              <w:right w:val="single" w:sz="8" w:space="0" w:color="A6A6A6"/>
            </w:tcBorders>
            <w:shd w:val="clear" w:color="auto" w:fill="auto"/>
            <w:vAlign w:val="center"/>
          </w:tcPr>
          <w:p w14:paraId="1A5BAA4D"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 xml:space="preserve">Revisión periódica de los productos y avances </w:t>
            </w:r>
          </w:p>
        </w:tc>
        <w:tc>
          <w:tcPr>
            <w:tcW w:w="569" w:type="dxa"/>
            <w:gridSpan w:val="2"/>
            <w:tcBorders>
              <w:top w:val="single" w:sz="4" w:space="0" w:color="auto"/>
              <w:left w:val="nil"/>
              <w:bottom w:val="single" w:sz="4" w:space="0" w:color="auto"/>
              <w:right w:val="single" w:sz="8" w:space="0" w:color="A6A6A6"/>
            </w:tcBorders>
            <w:shd w:val="clear" w:color="auto" w:fill="auto"/>
            <w:vAlign w:val="center"/>
          </w:tcPr>
          <w:p w14:paraId="49A11660"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 xml:space="preserve">Mensual </w:t>
            </w:r>
          </w:p>
        </w:tc>
      </w:tr>
      <w:tr w:rsidR="00427070" w:rsidRPr="009E3B0D" w14:paraId="7B68773E" w14:textId="77777777" w:rsidTr="00A43B12">
        <w:trPr>
          <w:cantSplit/>
          <w:trHeight w:val="1676"/>
        </w:trPr>
        <w:tc>
          <w:tcPr>
            <w:tcW w:w="231" w:type="dxa"/>
            <w:tcBorders>
              <w:top w:val="single" w:sz="4" w:space="0" w:color="auto"/>
              <w:left w:val="single" w:sz="8" w:space="0" w:color="A6A6A6"/>
              <w:bottom w:val="single" w:sz="4" w:space="0" w:color="auto"/>
              <w:right w:val="single" w:sz="8" w:space="0" w:color="A6A6A6"/>
            </w:tcBorders>
            <w:shd w:val="clear" w:color="auto" w:fill="auto"/>
            <w:textDirection w:val="btLr"/>
            <w:vAlign w:val="center"/>
          </w:tcPr>
          <w:p w14:paraId="27CC97B6"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lastRenderedPageBreak/>
              <w:t>3</w:t>
            </w:r>
          </w:p>
        </w:tc>
        <w:tc>
          <w:tcPr>
            <w:tcW w:w="305" w:type="dxa"/>
            <w:tcBorders>
              <w:top w:val="single" w:sz="4" w:space="0" w:color="auto"/>
              <w:left w:val="nil"/>
              <w:bottom w:val="single" w:sz="4" w:space="0" w:color="auto"/>
              <w:right w:val="single" w:sz="8" w:space="0" w:color="A6A6A6"/>
            </w:tcBorders>
            <w:shd w:val="clear" w:color="auto" w:fill="auto"/>
            <w:textDirection w:val="btLr"/>
            <w:vAlign w:val="center"/>
          </w:tcPr>
          <w:p w14:paraId="6EE4EEE4"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Especifico</w:t>
            </w:r>
          </w:p>
        </w:tc>
        <w:tc>
          <w:tcPr>
            <w:tcW w:w="390"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5FAD8F7F"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Interno</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2066DFEB"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Ejecución</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25A8F99D"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Operacional</w:t>
            </w:r>
          </w:p>
        </w:tc>
        <w:tc>
          <w:tcPr>
            <w:tcW w:w="1287" w:type="dxa"/>
            <w:gridSpan w:val="2"/>
            <w:tcBorders>
              <w:top w:val="single" w:sz="4" w:space="0" w:color="auto"/>
              <w:left w:val="nil"/>
              <w:bottom w:val="single" w:sz="4" w:space="0" w:color="auto"/>
              <w:right w:val="single" w:sz="8" w:space="0" w:color="A6A6A6"/>
            </w:tcBorders>
            <w:shd w:val="clear" w:color="auto" w:fill="auto"/>
            <w:vAlign w:val="center"/>
          </w:tcPr>
          <w:p w14:paraId="5E7CBB33"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Retrasos en los informes y/o entregables a cargo del Contratista con ocasión de la ejecución del Contrato.</w:t>
            </w:r>
          </w:p>
        </w:tc>
        <w:tc>
          <w:tcPr>
            <w:tcW w:w="816" w:type="dxa"/>
            <w:tcBorders>
              <w:top w:val="single" w:sz="4" w:space="0" w:color="auto"/>
              <w:left w:val="nil"/>
              <w:bottom w:val="single" w:sz="4" w:space="0" w:color="auto"/>
              <w:right w:val="single" w:sz="8" w:space="0" w:color="A6A6A6"/>
            </w:tcBorders>
            <w:shd w:val="clear" w:color="auto" w:fill="auto"/>
            <w:vAlign w:val="center"/>
          </w:tcPr>
          <w:p w14:paraId="72267216"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Se generan retrasos en las entregables ejecuciones del contrato</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47F398AC"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3</w:t>
            </w:r>
          </w:p>
        </w:tc>
        <w:tc>
          <w:tcPr>
            <w:tcW w:w="29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6734E0DD"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4</w:t>
            </w:r>
          </w:p>
        </w:tc>
        <w:tc>
          <w:tcPr>
            <w:tcW w:w="285" w:type="dxa"/>
            <w:tcBorders>
              <w:top w:val="single" w:sz="4" w:space="0" w:color="auto"/>
              <w:left w:val="nil"/>
              <w:bottom w:val="single" w:sz="4" w:space="0" w:color="auto"/>
              <w:right w:val="single" w:sz="8" w:space="0" w:color="A6A6A6"/>
            </w:tcBorders>
            <w:shd w:val="clear" w:color="auto" w:fill="auto"/>
            <w:textDirection w:val="btLr"/>
            <w:vAlign w:val="center"/>
          </w:tcPr>
          <w:p w14:paraId="72A36B14"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7</w:t>
            </w:r>
          </w:p>
        </w:tc>
        <w:tc>
          <w:tcPr>
            <w:tcW w:w="426" w:type="dxa"/>
            <w:tcBorders>
              <w:top w:val="single" w:sz="4" w:space="0" w:color="auto"/>
              <w:left w:val="nil"/>
              <w:bottom w:val="single" w:sz="4" w:space="0" w:color="auto"/>
              <w:right w:val="single" w:sz="8" w:space="0" w:color="A6A6A6"/>
            </w:tcBorders>
            <w:shd w:val="clear" w:color="auto" w:fill="auto"/>
            <w:textDirection w:val="btLr"/>
            <w:vAlign w:val="center"/>
          </w:tcPr>
          <w:p w14:paraId="024FD495"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Alto</w:t>
            </w:r>
          </w:p>
        </w:tc>
        <w:tc>
          <w:tcPr>
            <w:tcW w:w="428" w:type="dxa"/>
            <w:tcBorders>
              <w:top w:val="single" w:sz="4" w:space="0" w:color="auto"/>
              <w:left w:val="nil"/>
              <w:bottom w:val="single" w:sz="4" w:space="0" w:color="auto"/>
              <w:right w:val="single" w:sz="8" w:space="0" w:color="A6A6A6"/>
            </w:tcBorders>
            <w:shd w:val="clear" w:color="auto" w:fill="auto"/>
            <w:textDirection w:val="btLr"/>
            <w:vAlign w:val="center"/>
          </w:tcPr>
          <w:p w14:paraId="4B9B0469"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Contratista</w:t>
            </w:r>
          </w:p>
        </w:tc>
        <w:tc>
          <w:tcPr>
            <w:tcW w:w="1136" w:type="dxa"/>
            <w:tcBorders>
              <w:top w:val="single" w:sz="4" w:space="0" w:color="auto"/>
              <w:left w:val="nil"/>
              <w:bottom w:val="single" w:sz="4" w:space="0" w:color="auto"/>
              <w:right w:val="single" w:sz="8" w:space="0" w:color="A6A6A6"/>
            </w:tcBorders>
            <w:shd w:val="clear" w:color="auto" w:fill="auto"/>
            <w:vAlign w:val="center"/>
          </w:tcPr>
          <w:p w14:paraId="15051767"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Seguimiento periódico de los avances de los entregables en el contrato</w:t>
            </w:r>
          </w:p>
        </w:tc>
        <w:tc>
          <w:tcPr>
            <w:tcW w:w="31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7F5F7A12"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1</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0CDAF276"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3</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46945E53"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4</w:t>
            </w:r>
          </w:p>
        </w:tc>
        <w:tc>
          <w:tcPr>
            <w:tcW w:w="313" w:type="dxa"/>
            <w:tcBorders>
              <w:top w:val="single" w:sz="4" w:space="0" w:color="auto"/>
              <w:left w:val="nil"/>
              <w:bottom w:val="single" w:sz="4" w:space="0" w:color="auto"/>
              <w:right w:val="single" w:sz="8" w:space="0" w:color="A6A6A6"/>
            </w:tcBorders>
            <w:shd w:val="clear" w:color="auto" w:fill="auto"/>
            <w:textDirection w:val="btLr"/>
            <w:vAlign w:val="center"/>
          </w:tcPr>
          <w:p w14:paraId="44F37E9A"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Bajo</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4C4CBBBA"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Si</w:t>
            </w:r>
          </w:p>
        </w:tc>
        <w:tc>
          <w:tcPr>
            <w:tcW w:w="308" w:type="dxa"/>
            <w:gridSpan w:val="3"/>
            <w:tcBorders>
              <w:top w:val="single" w:sz="4" w:space="0" w:color="auto"/>
              <w:left w:val="nil"/>
              <w:bottom w:val="single" w:sz="4" w:space="0" w:color="auto"/>
              <w:right w:val="single" w:sz="8" w:space="0" w:color="A6A6A6"/>
            </w:tcBorders>
            <w:shd w:val="clear" w:color="auto" w:fill="auto"/>
            <w:textDirection w:val="btLr"/>
            <w:vAlign w:val="center"/>
          </w:tcPr>
          <w:p w14:paraId="36CAA9FC"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FIDEICOMISO FPR y Contratista</w:t>
            </w:r>
          </w:p>
        </w:tc>
        <w:tc>
          <w:tcPr>
            <w:tcW w:w="546" w:type="dxa"/>
            <w:tcBorders>
              <w:top w:val="single" w:sz="4" w:space="0" w:color="auto"/>
              <w:left w:val="nil"/>
              <w:bottom w:val="single" w:sz="4" w:space="0" w:color="auto"/>
              <w:right w:val="single" w:sz="8" w:space="0" w:color="A6A6A6"/>
            </w:tcBorders>
            <w:shd w:val="clear" w:color="auto" w:fill="auto"/>
            <w:vAlign w:val="center"/>
          </w:tcPr>
          <w:p w14:paraId="17E7F31A"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Desde el inicio de la ejecución del Contrato</w:t>
            </w:r>
          </w:p>
        </w:tc>
        <w:tc>
          <w:tcPr>
            <w:tcW w:w="641" w:type="dxa"/>
            <w:gridSpan w:val="3"/>
            <w:tcBorders>
              <w:top w:val="single" w:sz="4" w:space="0" w:color="auto"/>
              <w:left w:val="nil"/>
              <w:bottom w:val="single" w:sz="4" w:space="0" w:color="auto"/>
              <w:right w:val="single" w:sz="8" w:space="0" w:color="A6A6A6"/>
            </w:tcBorders>
            <w:shd w:val="clear" w:color="auto" w:fill="auto"/>
            <w:vAlign w:val="center"/>
          </w:tcPr>
          <w:p w14:paraId="3865FC05"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Hasta la terminación del plazo de ejecución del Contrato</w:t>
            </w:r>
          </w:p>
        </w:tc>
        <w:tc>
          <w:tcPr>
            <w:tcW w:w="783" w:type="dxa"/>
            <w:tcBorders>
              <w:top w:val="single" w:sz="4" w:space="0" w:color="auto"/>
              <w:left w:val="nil"/>
              <w:bottom w:val="single" w:sz="4" w:space="0" w:color="auto"/>
              <w:right w:val="single" w:sz="8" w:space="0" w:color="A6A6A6"/>
            </w:tcBorders>
            <w:shd w:val="clear" w:color="auto" w:fill="auto"/>
            <w:vAlign w:val="center"/>
          </w:tcPr>
          <w:p w14:paraId="3B8221E9"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Revisión periódica de los productos y avances</w:t>
            </w:r>
          </w:p>
        </w:tc>
        <w:tc>
          <w:tcPr>
            <w:tcW w:w="569" w:type="dxa"/>
            <w:gridSpan w:val="2"/>
            <w:tcBorders>
              <w:top w:val="single" w:sz="4" w:space="0" w:color="auto"/>
              <w:left w:val="nil"/>
              <w:bottom w:val="single" w:sz="4" w:space="0" w:color="auto"/>
              <w:right w:val="single" w:sz="8" w:space="0" w:color="A6A6A6"/>
            </w:tcBorders>
            <w:shd w:val="clear" w:color="auto" w:fill="auto"/>
            <w:vAlign w:val="center"/>
          </w:tcPr>
          <w:p w14:paraId="0A5BB62C"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Mensual</w:t>
            </w:r>
          </w:p>
        </w:tc>
      </w:tr>
      <w:tr w:rsidR="00427070" w:rsidRPr="009E3B0D" w14:paraId="1FB9F48C" w14:textId="77777777" w:rsidTr="00A43B12">
        <w:trPr>
          <w:cantSplit/>
          <w:trHeight w:val="1676"/>
        </w:trPr>
        <w:tc>
          <w:tcPr>
            <w:tcW w:w="231" w:type="dxa"/>
            <w:tcBorders>
              <w:top w:val="single" w:sz="4" w:space="0" w:color="auto"/>
              <w:left w:val="single" w:sz="8" w:space="0" w:color="A6A6A6"/>
              <w:bottom w:val="single" w:sz="4" w:space="0" w:color="auto"/>
              <w:right w:val="single" w:sz="8" w:space="0" w:color="A6A6A6"/>
            </w:tcBorders>
            <w:shd w:val="clear" w:color="auto" w:fill="auto"/>
            <w:textDirection w:val="btLr"/>
            <w:vAlign w:val="center"/>
          </w:tcPr>
          <w:p w14:paraId="71B38DBE"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4</w:t>
            </w:r>
          </w:p>
        </w:tc>
        <w:tc>
          <w:tcPr>
            <w:tcW w:w="305" w:type="dxa"/>
            <w:tcBorders>
              <w:top w:val="single" w:sz="4" w:space="0" w:color="auto"/>
              <w:left w:val="nil"/>
              <w:bottom w:val="single" w:sz="4" w:space="0" w:color="auto"/>
              <w:right w:val="single" w:sz="8" w:space="0" w:color="A6A6A6"/>
            </w:tcBorders>
            <w:shd w:val="clear" w:color="auto" w:fill="auto"/>
            <w:textDirection w:val="btLr"/>
            <w:vAlign w:val="center"/>
          </w:tcPr>
          <w:p w14:paraId="1051948F"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Especifico</w:t>
            </w:r>
          </w:p>
        </w:tc>
        <w:tc>
          <w:tcPr>
            <w:tcW w:w="390"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24BCE008"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Interno</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7CEB6194"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Ejecución</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6D0B6053"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Operacional</w:t>
            </w:r>
          </w:p>
        </w:tc>
        <w:tc>
          <w:tcPr>
            <w:tcW w:w="1287" w:type="dxa"/>
            <w:gridSpan w:val="2"/>
            <w:tcBorders>
              <w:top w:val="single" w:sz="4" w:space="0" w:color="auto"/>
              <w:left w:val="nil"/>
              <w:bottom w:val="single" w:sz="4" w:space="0" w:color="auto"/>
              <w:right w:val="single" w:sz="8" w:space="0" w:color="A6A6A6"/>
            </w:tcBorders>
            <w:shd w:val="clear" w:color="auto" w:fill="auto"/>
            <w:vAlign w:val="center"/>
          </w:tcPr>
          <w:p w14:paraId="687B5034"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Cuando los entregables y servicios</w:t>
            </w:r>
          </w:p>
          <w:p w14:paraId="5DC0C510"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entregados no cuentan</w:t>
            </w:r>
          </w:p>
          <w:p w14:paraId="4754DF6A"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con la calidad, ni en la</w:t>
            </w:r>
          </w:p>
          <w:p w14:paraId="1E0BAEDD"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cantidad contratada, es</w:t>
            </w:r>
          </w:p>
          <w:p w14:paraId="41402775"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decir la aptitud de los</w:t>
            </w:r>
          </w:p>
          <w:p w14:paraId="55367ECE"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mismos no satisfacen las</w:t>
            </w:r>
          </w:p>
          <w:p w14:paraId="26AB93BB"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necesidades para las</w:t>
            </w:r>
          </w:p>
          <w:p w14:paraId="1F4F402E" w14:textId="77777777" w:rsidR="00427070" w:rsidRPr="009E3B0D" w:rsidRDefault="00427070" w:rsidP="00A43B12">
            <w:pPr>
              <w:jc w:val="both"/>
              <w:rPr>
                <w:rFonts w:ascii="Verdana" w:hAnsi="Verdana"/>
                <w:color w:val="959393"/>
                <w:sz w:val="16"/>
                <w:szCs w:val="16"/>
                <w:lang w:eastAsia="es-CO"/>
              </w:rPr>
            </w:pPr>
            <w:proofErr w:type="spellStart"/>
            <w:r w:rsidRPr="009E3B0D">
              <w:rPr>
                <w:rFonts w:ascii="Verdana" w:hAnsi="Verdana"/>
                <w:color w:val="959393"/>
                <w:sz w:val="16"/>
                <w:szCs w:val="16"/>
                <w:lang w:eastAsia="es-CO"/>
              </w:rPr>
              <w:t>cuales</w:t>
            </w:r>
            <w:proofErr w:type="spellEnd"/>
            <w:r w:rsidRPr="009E3B0D">
              <w:rPr>
                <w:rFonts w:ascii="Verdana" w:hAnsi="Verdana"/>
                <w:color w:val="959393"/>
                <w:sz w:val="16"/>
                <w:szCs w:val="16"/>
                <w:lang w:eastAsia="es-CO"/>
              </w:rPr>
              <w:t xml:space="preserve"> han sido</w:t>
            </w:r>
          </w:p>
          <w:p w14:paraId="3E5DF6FC"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contratados.</w:t>
            </w:r>
          </w:p>
        </w:tc>
        <w:tc>
          <w:tcPr>
            <w:tcW w:w="816" w:type="dxa"/>
            <w:tcBorders>
              <w:top w:val="single" w:sz="4" w:space="0" w:color="auto"/>
              <w:left w:val="nil"/>
              <w:bottom w:val="single" w:sz="4" w:space="0" w:color="auto"/>
              <w:right w:val="single" w:sz="8" w:space="0" w:color="A6A6A6"/>
            </w:tcBorders>
            <w:shd w:val="clear" w:color="auto" w:fill="auto"/>
            <w:vAlign w:val="center"/>
          </w:tcPr>
          <w:p w14:paraId="35D8E5F5"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Afectación en el desarrollo del contrato</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5CFABB9F"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3</w:t>
            </w:r>
          </w:p>
        </w:tc>
        <w:tc>
          <w:tcPr>
            <w:tcW w:w="29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19FCB7E1"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4</w:t>
            </w:r>
          </w:p>
        </w:tc>
        <w:tc>
          <w:tcPr>
            <w:tcW w:w="285" w:type="dxa"/>
            <w:tcBorders>
              <w:top w:val="single" w:sz="4" w:space="0" w:color="auto"/>
              <w:left w:val="nil"/>
              <w:bottom w:val="single" w:sz="4" w:space="0" w:color="auto"/>
              <w:right w:val="single" w:sz="8" w:space="0" w:color="A6A6A6"/>
            </w:tcBorders>
            <w:shd w:val="clear" w:color="auto" w:fill="auto"/>
            <w:textDirection w:val="btLr"/>
            <w:vAlign w:val="center"/>
          </w:tcPr>
          <w:p w14:paraId="0F26E28C"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7</w:t>
            </w:r>
          </w:p>
        </w:tc>
        <w:tc>
          <w:tcPr>
            <w:tcW w:w="426" w:type="dxa"/>
            <w:tcBorders>
              <w:top w:val="single" w:sz="4" w:space="0" w:color="auto"/>
              <w:left w:val="nil"/>
              <w:bottom w:val="single" w:sz="4" w:space="0" w:color="auto"/>
              <w:right w:val="single" w:sz="8" w:space="0" w:color="A6A6A6"/>
            </w:tcBorders>
            <w:shd w:val="clear" w:color="auto" w:fill="auto"/>
            <w:textDirection w:val="btLr"/>
            <w:vAlign w:val="center"/>
          </w:tcPr>
          <w:p w14:paraId="61CDC3FD"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Alto</w:t>
            </w:r>
          </w:p>
        </w:tc>
        <w:tc>
          <w:tcPr>
            <w:tcW w:w="428" w:type="dxa"/>
            <w:tcBorders>
              <w:top w:val="single" w:sz="4" w:space="0" w:color="auto"/>
              <w:left w:val="nil"/>
              <w:bottom w:val="single" w:sz="4" w:space="0" w:color="auto"/>
              <w:right w:val="single" w:sz="8" w:space="0" w:color="A6A6A6"/>
            </w:tcBorders>
            <w:shd w:val="clear" w:color="auto" w:fill="auto"/>
            <w:textDirection w:val="btLr"/>
            <w:vAlign w:val="center"/>
          </w:tcPr>
          <w:p w14:paraId="2DE4A46B"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Contratista</w:t>
            </w:r>
          </w:p>
        </w:tc>
        <w:tc>
          <w:tcPr>
            <w:tcW w:w="1136" w:type="dxa"/>
            <w:tcBorders>
              <w:top w:val="single" w:sz="4" w:space="0" w:color="auto"/>
              <w:left w:val="nil"/>
              <w:bottom w:val="single" w:sz="4" w:space="0" w:color="auto"/>
              <w:right w:val="single" w:sz="8" w:space="0" w:color="A6A6A6"/>
            </w:tcBorders>
            <w:shd w:val="clear" w:color="auto" w:fill="auto"/>
            <w:vAlign w:val="center"/>
          </w:tcPr>
          <w:p w14:paraId="378458BD"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 xml:space="preserve">Seguimiento periódico de los avances de los entregables y comunicación constante con el contratista para aclarar objetivos y fines de los contenidos de las asesorías </w:t>
            </w:r>
          </w:p>
        </w:tc>
        <w:tc>
          <w:tcPr>
            <w:tcW w:w="31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6B4D2984"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1</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0A3EAB83"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3</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21466C20"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4</w:t>
            </w:r>
          </w:p>
        </w:tc>
        <w:tc>
          <w:tcPr>
            <w:tcW w:w="313" w:type="dxa"/>
            <w:tcBorders>
              <w:top w:val="single" w:sz="4" w:space="0" w:color="auto"/>
              <w:left w:val="nil"/>
              <w:bottom w:val="single" w:sz="4" w:space="0" w:color="auto"/>
              <w:right w:val="single" w:sz="8" w:space="0" w:color="A6A6A6"/>
            </w:tcBorders>
            <w:shd w:val="clear" w:color="auto" w:fill="auto"/>
            <w:textDirection w:val="btLr"/>
            <w:vAlign w:val="center"/>
          </w:tcPr>
          <w:p w14:paraId="25AECF8F"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Bajo</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3E5D62D0"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Si</w:t>
            </w:r>
          </w:p>
        </w:tc>
        <w:tc>
          <w:tcPr>
            <w:tcW w:w="308" w:type="dxa"/>
            <w:gridSpan w:val="3"/>
            <w:tcBorders>
              <w:top w:val="single" w:sz="4" w:space="0" w:color="auto"/>
              <w:left w:val="nil"/>
              <w:bottom w:val="single" w:sz="4" w:space="0" w:color="auto"/>
              <w:right w:val="single" w:sz="8" w:space="0" w:color="A6A6A6"/>
            </w:tcBorders>
            <w:shd w:val="clear" w:color="auto" w:fill="auto"/>
            <w:textDirection w:val="btLr"/>
            <w:vAlign w:val="center"/>
          </w:tcPr>
          <w:p w14:paraId="1FA49271"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FIDEICOMISO FPR y Contratista</w:t>
            </w:r>
          </w:p>
        </w:tc>
        <w:tc>
          <w:tcPr>
            <w:tcW w:w="546" w:type="dxa"/>
            <w:tcBorders>
              <w:top w:val="single" w:sz="4" w:space="0" w:color="auto"/>
              <w:left w:val="nil"/>
              <w:bottom w:val="single" w:sz="4" w:space="0" w:color="auto"/>
              <w:right w:val="single" w:sz="8" w:space="0" w:color="A6A6A6"/>
            </w:tcBorders>
            <w:shd w:val="clear" w:color="auto" w:fill="auto"/>
            <w:vAlign w:val="center"/>
          </w:tcPr>
          <w:p w14:paraId="0792BA78"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Desde el inicio de la ejecución del Contrato</w:t>
            </w:r>
          </w:p>
        </w:tc>
        <w:tc>
          <w:tcPr>
            <w:tcW w:w="641" w:type="dxa"/>
            <w:gridSpan w:val="3"/>
            <w:tcBorders>
              <w:top w:val="single" w:sz="4" w:space="0" w:color="auto"/>
              <w:left w:val="nil"/>
              <w:bottom w:val="single" w:sz="4" w:space="0" w:color="auto"/>
              <w:right w:val="single" w:sz="8" w:space="0" w:color="A6A6A6"/>
            </w:tcBorders>
            <w:shd w:val="clear" w:color="auto" w:fill="auto"/>
            <w:vAlign w:val="center"/>
          </w:tcPr>
          <w:p w14:paraId="230830AA"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Hasta la terminación del plazo de ejecución del Contrato</w:t>
            </w:r>
          </w:p>
        </w:tc>
        <w:tc>
          <w:tcPr>
            <w:tcW w:w="783" w:type="dxa"/>
            <w:tcBorders>
              <w:top w:val="single" w:sz="4" w:space="0" w:color="auto"/>
              <w:left w:val="nil"/>
              <w:bottom w:val="single" w:sz="4" w:space="0" w:color="auto"/>
              <w:right w:val="single" w:sz="8" w:space="0" w:color="A6A6A6"/>
            </w:tcBorders>
            <w:shd w:val="clear" w:color="auto" w:fill="auto"/>
            <w:vAlign w:val="center"/>
          </w:tcPr>
          <w:p w14:paraId="0C3F9D89"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Revisión periódica de los productos y avances</w:t>
            </w:r>
          </w:p>
        </w:tc>
        <w:tc>
          <w:tcPr>
            <w:tcW w:w="569" w:type="dxa"/>
            <w:gridSpan w:val="2"/>
            <w:tcBorders>
              <w:top w:val="single" w:sz="4" w:space="0" w:color="auto"/>
              <w:left w:val="nil"/>
              <w:bottom w:val="single" w:sz="4" w:space="0" w:color="auto"/>
              <w:right w:val="single" w:sz="8" w:space="0" w:color="A6A6A6"/>
            </w:tcBorders>
            <w:shd w:val="clear" w:color="auto" w:fill="auto"/>
            <w:vAlign w:val="center"/>
          </w:tcPr>
          <w:p w14:paraId="7F8B57F3"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Mensual</w:t>
            </w:r>
          </w:p>
        </w:tc>
      </w:tr>
      <w:tr w:rsidR="00427070" w:rsidRPr="009E3B0D" w14:paraId="551BFFCA" w14:textId="77777777" w:rsidTr="00A43B12">
        <w:trPr>
          <w:cantSplit/>
          <w:trHeight w:val="927"/>
        </w:trPr>
        <w:tc>
          <w:tcPr>
            <w:tcW w:w="231" w:type="dxa"/>
            <w:tcBorders>
              <w:top w:val="single" w:sz="4" w:space="0" w:color="auto"/>
              <w:left w:val="single" w:sz="8" w:space="0" w:color="A6A6A6"/>
              <w:bottom w:val="single" w:sz="4" w:space="0" w:color="auto"/>
              <w:right w:val="single" w:sz="8" w:space="0" w:color="A6A6A6"/>
            </w:tcBorders>
            <w:shd w:val="clear" w:color="auto" w:fill="auto"/>
            <w:textDirection w:val="btLr"/>
            <w:vAlign w:val="center"/>
          </w:tcPr>
          <w:p w14:paraId="3BE76EA9"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lastRenderedPageBreak/>
              <w:t>6</w:t>
            </w:r>
          </w:p>
        </w:tc>
        <w:tc>
          <w:tcPr>
            <w:tcW w:w="330"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388D0E08"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General</w:t>
            </w:r>
          </w:p>
        </w:tc>
        <w:tc>
          <w:tcPr>
            <w:tcW w:w="426"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16600B12"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Externo</w:t>
            </w:r>
          </w:p>
        </w:tc>
        <w:tc>
          <w:tcPr>
            <w:tcW w:w="284"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7D9573EC"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Ejecución</w:t>
            </w:r>
          </w:p>
        </w:tc>
        <w:tc>
          <w:tcPr>
            <w:tcW w:w="28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698D2263"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Operacional</w:t>
            </w:r>
          </w:p>
        </w:tc>
        <w:tc>
          <w:tcPr>
            <w:tcW w:w="1275" w:type="dxa"/>
            <w:tcBorders>
              <w:top w:val="single" w:sz="4" w:space="0" w:color="auto"/>
              <w:left w:val="nil"/>
              <w:bottom w:val="single" w:sz="4" w:space="0" w:color="auto"/>
              <w:right w:val="single" w:sz="8" w:space="0" w:color="A6A6A6"/>
            </w:tcBorders>
            <w:shd w:val="clear" w:color="auto" w:fill="auto"/>
            <w:vAlign w:val="center"/>
          </w:tcPr>
          <w:p w14:paraId="666D2154"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 xml:space="preserve">Dificultad de tipo operativo o en la concertación de agendas con los aliados o participantes que impidan el desarrollo de las actividades establecidas en el plan de trabajo. </w:t>
            </w:r>
          </w:p>
        </w:tc>
        <w:tc>
          <w:tcPr>
            <w:tcW w:w="850" w:type="dxa"/>
            <w:gridSpan w:val="2"/>
            <w:tcBorders>
              <w:top w:val="single" w:sz="4" w:space="0" w:color="auto"/>
              <w:left w:val="nil"/>
              <w:bottom w:val="single" w:sz="4" w:space="0" w:color="auto"/>
              <w:right w:val="single" w:sz="8" w:space="0" w:color="A6A6A6"/>
            </w:tcBorders>
            <w:shd w:val="clear" w:color="auto" w:fill="auto"/>
            <w:vAlign w:val="center"/>
          </w:tcPr>
          <w:p w14:paraId="03A48CE7"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Se afecta el desarrollo del contrato y los productos.</w:t>
            </w:r>
          </w:p>
        </w:tc>
        <w:tc>
          <w:tcPr>
            <w:tcW w:w="284"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5ABE3748"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2</w:t>
            </w:r>
          </w:p>
        </w:tc>
        <w:tc>
          <w:tcPr>
            <w:tcW w:w="283" w:type="dxa"/>
            <w:tcBorders>
              <w:top w:val="single" w:sz="4" w:space="0" w:color="auto"/>
              <w:left w:val="nil"/>
              <w:bottom w:val="single" w:sz="4" w:space="0" w:color="auto"/>
              <w:right w:val="single" w:sz="8" w:space="0" w:color="A6A6A6"/>
            </w:tcBorders>
            <w:shd w:val="clear" w:color="auto" w:fill="auto"/>
            <w:textDirection w:val="btLr"/>
            <w:vAlign w:val="center"/>
          </w:tcPr>
          <w:p w14:paraId="4E5BBC4B"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3</w:t>
            </w:r>
          </w:p>
        </w:tc>
        <w:tc>
          <w:tcPr>
            <w:tcW w:w="285" w:type="dxa"/>
            <w:tcBorders>
              <w:top w:val="single" w:sz="4" w:space="0" w:color="auto"/>
              <w:left w:val="nil"/>
              <w:bottom w:val="single" w:sz="4" w:space="0" w:color="auto"/>
              <w:right w:val="single" w:sz="8" w:space="0" w:color="A6A6A6"/>
            </w:tcBorders>
            <w:shd w:val="clear" w:color="auto" w:fill="auto"/>
            <w:textDirection w:val="btLr"/>
            <w:vAlign w:val="center"/>
          </w:tcPr>
          <w:p w14:paraId="30535BBE"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5</w:t>
            </w:r>
          </w:p>
        </w:tc>
        <w:tc>
          <w:tcPr>
            <w:tcW w:w="426" w:type="dxa"/>
            <w:tcBorders>
              <w:top w:val="single" w:sz="4" w:space="0" w:color="auto"/>
              <w:left w:val="nil"/>
              <w:bottom w:val="single" w:sz="4" w:space="0" w:color="auto"/>
              <w:right w:val="single" w:sz="8" w:space="0" w:color="A6A6A6"/>
            </w:tcBorders>
            <w:shd w:val="clear" w:color="auto" w:fill="auto"/>
            <w:textDirection w:val="btLr"/>
            <w:vAlign w:val="center"/>
          </w:tcPr>
          <w:p w14:paraId="08F36157"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Medio</w:t>
            </w:r>
          </w:p>
        </w:tc>
        <w:tc>
          <w:tcPr>
            <w:tcW w:w="428" w:type="dxa"/>
            <w:tcBorders>
              <w:top w:val="single" w:sz="4" w:space="0" w:color="auto"/>
              <w:left w:val="nil"/>
              <w:bottom w:val="single" w:sz="4" w:space="0" w:color="auto"/>
              <w:right w:val="single" w:sz="8" w:space="0" w:color="A6A6A6"/>
            </w:tcBorders>
            <w:shd w:val="clear" w:color="auto" w:fill="auto"/>
            <w:textDirection w:val="btLr"/>
            <w:vAlign w:val="center"/>
          </w:tcPr>
          <w:p w14:paraId="7BEA0DDC"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Contratista</w:t>
            </w:r>
          </w:p>
        </w:tc>
        <w:tc>
          <w:tcPr>
            <w:tcW w:w="1136" w:type="dxa"/>
            <w:tcBorders>
              <w:top w:val="single" w:sz="4" w:space="0" w:color="auto"/>
              <w:left w:val="nil"/>
              <w:bottom w:val="single" w:sz="4" w:space="0" w:color="auto"/>
              <w:right w:val="single" w:sz="8" w:space="0" w:color="A6A6A6"/>
            </w:tcBorders>
            <w:shd w:val="clear" w:color="auto" w:fill="auto"/>
            <w:vAlign w:val="center"/>
          </w:tcPr>
          <w:p w14:paraId="5D22A728"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 xml:space="preserve">El aliado puede implementar acciones adicionales a las propuestas en el plan de trabajo para alcanzar los productos esperados. </w:t>
            </w:r>
          </w:p>
        </w:tc>
        <w:tc>
          <w:tcPr>
            <w:tcW w:w="284" w:type="dxa"/>
            <w:tcBorders>
              <w:top w:val="single" w:sz="4" w:space="0" w:color="auto"/>
              <w:left w:val="nil"/>
              <w:bottom w:val="single" w:sz="4" w:space="0" w:color="auto"/>
              <w:right w:val="single" w:sz="8" w:space="0" w:color="A6A6A6"/>
            </w:tcBorders>
            <w:shd w:val="clear" w:color="auto" w:fill="auto"/>
            <w:textDirection w:val="btLr"/>
            <w:vAlign w:val="center"/>
          </w:tcPr>
          <w:p w14:paraId="15739BA6"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1</w:t>
            </w:r>
          </w:p>
        </w:tc>
        <w:tc>
          <w:tcPr>
            <w:tcW w:w="28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0F26FB49"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3</w:t>
            </w:r>
          </w:p>
        </w:tc>
        <w:tc>
          <w:tcPr>
            <w:tcW w:w="284"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6582DA09"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4</w:t>
            </w:r>
          </w:p>
        </w:tc>
        <w:tc>
          <w:tcPr>
            <w:tcW w:w="425" w:type="dxa"/>
            <w:gridSpan w:val="3"/>
            <w:tcBorders>
              <w:top w:val="single" w:sz="4" w:space="0" w:color="auto"/>
              <w:left w:val="nil"/>
              <w:bottom w:val="single" w:sz="4" w:space="0" w:color="auto"/>
              <w:right w:val="single" w:sz="8" w:space="0" w:color="A6A6A6"/>
            </w:tcBorders>
            <w:shd w:val="clear" w:color="auto" w:fill="auto"/>
            <w:textDirection w:val="btLr"/>
            <w:vAlign w:val="center"/>
          </w:tcPr>
          <w:p w14:paraId="67F38626"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Bajo</w:t>
            </w:r>
          </w:p>
        </w:tc>
        <w:tc>
          <w:tcPr>
            <w:tcW w:w="284"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046E5BD1"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Si</w:t>
            </w:r>
          </w:p>
        </w:tc>
        <w:tc>
          <w:tcPr>
            <w:tcW w:w="283" w:type="dxa"/>
            <w:tcBorders>
              <w:top w:val="single" w:sz="4" w:space="0" w:color="auto"/>
              <w:left w:val="nil"/>
              <w:bottom w:val="single" w:sz="4" w:space="0" w:color="auto"/>
              <w:right w:val="single" w:sz="8" w:space="0" w:color="A6A6A6"/>
            </w:tcBorders>
            <w:shd w:val="clear" w:color="auto" w:fill="auto"/>
            <w:textDirection w:val="btLr"/>
            <w:vAlign w:val="center"/>
          </w:tcPr>
          <w:p w14:paraId="18C505A5" w14:textId="77777777" w:rsidR="00427070" w:rsidRPr="009E3B0D" w:rsidRDefault="00427070" w:rsidP="00A43B12">
            <w:pPr>
              <w:ind w:left="113" w:right="113"/>
              <w:jc w:val="both"/>
              <w:rPr>
                <w:rFonts w:ascii="Verdana" w:hAnsi="Verdana"/>
                <w:color w:val="959393"/>
                <w:sz w:val="16"/>
                <w:szCs w:val="16"/>
                <w:lang w:eastAsia="es-CO"/>
              </w:rPr>
            </w:pPr>
            <w:r w:rsidRPr="009E3B0D">
              <w:rPr>
                <w:rFonts w:ascii="Verdana" w:hAnsi="Verdana"/>
                <w:color w:val="959393"/>
                <w:sz w:val="16"/>
                <w:szCs w:val="16"/>
                <w:lang w:eastAsia="es-CO"/>
              </w:rPr>
              <w:t>FIDEICOMISO FPR y Contratista</w:t>
            </w:r>
          </w:p>
        </w:tc>
        <w:tc>
          <w:tcPr>
            <w:tcW w:w="567" w:type="dxa"/>
            <w:gridSpan w:val="3"/>
            <w:tcBorders>
              <w:top w:val="single" w:sz="4" w:space="0" w:color="auto"/>
              <w:left w:val="nil"/>
              <w:bottom w:val="single" w:sz="4" w:space="0" w:color="auto"/>
              <w:right w:val="single" w:sz="8" w:space="0" w:color="A6A6A6"/>
            </w:tcBorders>
            <w:shd w:val="clear" w:color="auto" w:fill="auto"/>
            <w:vAlign w:val="center"/>
          </w:tcPr>
          <w:p w14:paraId="59763E91"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Desde el inicio de la ejecución del Contrato</w:t>
            </w:r>
          </w:p>
        </w:tc>
        <w:tc>
          <w:tcPr>
            <w:tcW w:w="567" w:type="dxa"/>
            <w:tcBorders>
              <w:top w:val="single" w:sz="4" w:space="0" w:color="auto"/>
              <w:left w:val="nil"/>
              <w:bottom w:val="single" w:sz="4" w:space="0" w:color="auto"/>
              <w:right w:val="single" w:sz="8" w:space="0" w:color="A6A6A6"/>
            </w:tcBorders>
            <w:shd w:val="clear" w:color="auto" w:fill="auto"/>
            <w:vAlign w:val="center"/>
          </w:tcPr>
          <w:p w14:paraId="284B2049"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Hasta la terminación del plazo de ejecución del Contrato</w:t>
            </w:r>
          </w:p>
        </w:tc>
        <w:tc>
          <w:tcPr>
            <w:tcW w:w="858" w:type="dxa"/>
            <w:gridSpan w:val="3"/>
            <w:tcBorders>
              <w:top w:val="single" w:sz="4" w:space="0" w:color="auto"/>
              <w:left w:val="nil"/>
              <w:bottom w:val="single" w:sz="4" w:space="0" w:color="auto"/>
              <w:right w:val="single" w:sz="8" w:space="0" w:color="A6A6A6"/>
            </w:tcBorders>
            <w:shd w:val="clear" w:color="auto" w:fill="auto"/>
            <w:vAlign w:val="center"/>
          </w:tcPr>
          <w:p w14:paraId="652261AA"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 xml:space="preserve">Revisión periódica de los productos y avances. </w:t>
            </w:r>
          </w:p>
        </w:tc>
        <w:tc>
          <w:tcPr>
            <w:tcW w:w="562" w:type="dxa"/>
            <w:tcBorders>
              <w:top w:val="single" w:sz="4" w:space="0" w:color="auto"/>
              <w:left w:val="nil"/>
              <w:bottom w:val="single" w:sz="4" w:space="0" w:color="auto"/>
              <w:right w:val="single" w:sz="8" w:space="0" w:color="A6A6A6"/>
            </w:tcBorders>
            <w:shd w:val="clear" w:color="auto" w:fill="auto"/>
            <w:vAlign w:val="center"/>
          </w:tcPr>
          <w:p w14:paraId="7309AC18" w14:textId="77777777" w:rsidR="00427070" w:rsidRPr="009E3B0D" w:rsidRDefault="00427070" w:rsidP="00A43B12">
            <w:pPr>
              <w:jc w:val="both"/>
              <w:rPr>
                <w:rFonts w:ascii="Verdana" w:hAnsi="Verdana"/>
                <w:color w:val="959393"/>
                <w:sz w:val="16"/>
                <w:szCs w:val="16"/>
                <w:lang w:eastAsia="es-CO"/>
              </w:rPr>
            </w:pPr>
            <w:r w:rsidRPr="009E3B0D">
              <w:rPr>
                <w:rFonts w:ascii="Verdana" w:hAnsi="Verdana"/>
                <w:color w:val="959393"/>
                <w:sz w:val="16"/>
                <w:szCs w:val="16"/>
                <w:lang w:eastAsia="es-CO"/>
              </w:rPr>
              <w:t>Mensual</w:t>
            </w:r>
          </w:p>
        </w:tc>
      </w:tr>
    </w:tbl>
    <w:p w14:paraId="4FED3418" w14:textId="77777777" w:rsidR="00E62A45" w:rsidRPr="00827520" w:rsidRDefault="00E62A45" w:rsidP="00E62A45">
      <w:pPr>
        <w:jc w:val="both"/>
        <w:rPr>
          <w:rFonts w:ascii="Verdana" w:hAnsi="Verdana"/>
          <w:b/>
          <w:kern w:val="28"/>
          <w:lang w:eastAsia="es-CO"/>
        </w:rPr>
      </w:pPr>
    </w:p>
    <w:p w14:paraId="59F46D2F" w14:textId="5A2C0FC0" w:rsidR="00E62A45" w:rsidRPr="00827520" w:rsidRDefault="009E3B0D" w:rsidP="009E3B0D">
      <w:pPr>
        <w:pStyle w:val="Estilo1"/>
        <w:numPr>
          <w:ilvl w:val="0"/>
          <w:numId w:val="0"/>
        </w:numPr>
        <w:ind w:left="-426"/>
        <w:jc w:val="left"/>
        <w:rPr>
          <w:rFonts w:cstheme="minorBidi"/>
          <w:sz w:val="22"/>
          <w:szCs w:val="22"/>
          <w:lang w:val="es-CO" w:eastAsia="es-CO"/>
        </w:rPr>
      </w:pPr>
      <w:r>
        <w:rPr>
          <w:rFonts w:cstheme="minorBidi"/>
          <w:sz w:val="22"/>
          <w:szCs w:val="22"/>
          <w:lang w:eastAsia="es-CO"/>
        </w:rPr>
        <w:t>25.</w:t>
      </w:r>
      <w:r w:rsidR="000E748F" w:rsidRPr="00827520">
        <w:rPr>
          <w:rFonts w:cstheme="minorBidi"/>
          <w:sz w:val="22"/>
          <w:szCs w:val="22"/>
          <w:lang w:eastAsia="es-CO"/>
        </w:rPr>
        <w:t xml:space="preserve"> </w:t>
      </w:r>
      <w:r w:rsidR="00E62A45" w:rsidRPr="00827520">
        <w:rPr>
          <w:rFonts w:cstheme="minorBidi"/>
          <w:sz w:val="22"/>
          <w:szCs w:val="22"/>
          <w:lang w:eastAsia="es-CO"/>
        </w:rPr>
        <w:t>ANÁLISIS DE EXIGENCIA DE GARANTIAS</w:t>
      </w:r>
    </w:p>
    <w:p w14:paraId="110D9691" w14:textId="77777777" w:rsidR="00E62A45" w:rsidRPr="00827520" w:rsidRDefault="00E62A45" w:rsidP="00E62A45">
      <w:pPr>
        <w:jc w:val="both"/>
        <w:textAlignment w:val="baseline"/>
        <w:rPr>
          <w:rFonts w:ascii="Verdana" w:hAnsi="Verdana"/>
          <w:lang w:eastAsia="es-CO"/>
        </w:rPr>
      </w:pPr>
      <w:r w:rsidRPr="00827520">
        <w:rPr>
          <w:rFonts w:ascii="Verdana" w:hAnsi="Verdana"/>
          <w:lang w:eastAsia="es-CO"/>
        </w:rPr>
        <w:t> </w:t>
      </w:r>
    </w:p>
    <w:p w14:paraId="51560121" w14:textId="77777777" w:rsidR="00E62A45" w:rsidRPr="00827520" w:rsidRDefault="00E62A45" w:rsidP="00E62A45">
      <w:pPr>
        <w:ind w:left="-426"/>
        <w:jc w:val="both"/>
        <w:textAlignment w:val="baseline"/>
        <w:rPr>
          <w:rFonts w:ascii="Verdana" w:hAnsi="Verdana"/>
          <w:lang w:eastAsia="es-CO"/>
        </w:rPr>
      </w:pPr>
      <w:bookmarkStart w:id="53" w:name="_Hlk43890913"/>
      <w:r w:rsidRPr="00827520">
        <w:rPr>
          <w:rFonts w:ascii="Verdana" w:hAnsi="Verdana"/>
          <w:lang w:eastAsia="es-CO"/>
        </w:rPr>
        <w:t>Para amparar los recursos del FIDEICOMISO FONDO DE PAGO POR RESULTADOS – FPR, el Contratista para la implementación deberá constituir a favor del FIDEICOMISO FONDO DE PAGO POR RESULTADOS - FPR identificado con NIT 830053105-3 las siguientes garantías:</w:t>
      </w:r>
    </w:p>
    <w:tbl>
      <w:tblPr>
        <w:tblW w:w="9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7"/>
        <w:gridCol w:w="3357"/>
        <w:gridCol w:w="3244"/>
      </w:tblGrid>
      <w:tr w:rsidR="00827520" w:rsidRPr="00827520" w14:paraId="7A6E646D" w14:textId="77777777" w:rsidTr="00A43B12">
        <w:trPr>
          <w:trHeight w:val="540"/>
          <w:tblHeader/>
        </w:trPr>
        <w:tc>
          <w:tcPr>
            <w:tcW w:w="2597" w:type="dxa"/>
            <w:tcBorders>
              <w:top w:val="single" w:sz="6" w:space="0" w:color="auto"/>
              <w:left w:val="single" w:sz="6" w:space="0" w:color="auto"/>
              <w:bottom w:val="single" w:sz="6" w:space="0" w:color="auto"/>
              <w:right w:val="single" w:sz="6" w:space="0" w:color="auto"/>
            </w:tcBorders>
            <w:shd w:val="clear" w:color="auto" w:fill="D9D9D9"/>
            <w:vAlign w:val="center"/>
            <w:hideMark/>
          </w:tcPr>
          <w:bookmarkEnd w:id="53"/>
          <w:p w14:paraId="0C528B15" w14:textId="77777777" w:rsidR="00827520" w:rsidRPr="00827520" w:rsidRDefault="00827520" w:rsidP="00A43B12">
            <w:pPr>
              <w:jc w:val="both"/>
              <w:textAlignment w:val="baseline"/>
              <w:rPr>
                <w:rFonts w:ascii="Verdana" w:hAnsi="Verdana" w:cs="Tahoma"/>
                <w:lang w:eastAsia="es-CO"/>
              </w:rPr>
            </w:pPr>
            <w:r w:rsidRPr="00827520">
              <w:rPr>
                <w:rFonts w:ascii="Verdana" w:hAnsi="Verdana" w:cs="Tahoma"/>
                <w:b/>
                <w:bCs/>
                <w:lang w:eastAsia="es-CO"/>
              </w:rPr>
              <w:lastRenderedPageBreak/>
              <w:t>RIESGO</w:t>
            </w:r>
            <w:r w:rsidRPr="00827520">
              <w:rPr>
                <w:rFonts w:ascii="Verdana" w:hAnsi="Verdana" w:cs="Tahoma"/>
                <w:lang w:eastAsia="es-CO"/>
              </w:rPr>
              <w:t> </w:t>
            </w:r>
          </w:p>
        </w:tc>
        <w:tc>
          <w:tcPr>
            <w:tcW w:w="3357" w:type="dxa"/>
            <w:tcBorders>
              <w:top w:val="single" w:sz="6" w:space="0" w:color="auto"/>
              <w:left w:val="nil"/>
              <w:bottom w:val="single" w:sz="6" w:space="0" w:color="auto"/>
              <w:right w:val="single" w:sz="6" w:space="0" w:color="auto"/>
            </w:tcBorders>
            <w:shd w:val="clear" w:color="auto" w:fill="D9D9D9"/>
            <w:vAlign w:val="center"/>
            <w:hideMark/>
          </w:tcPr>
          <w:p w14:paraId="55AE546F" w14:textId="77777777" w:rsidR="00827520" w:rsidRPr="00827520" w:rsidRDefault="00827520" w:rsidP="00A43B12">
            <w:pPr>
              <w:jc w:val="both"/>
              <w:textAlignment w:val="baseline"/>
              <w:rPr>
                <w:rFonts w:ascii="Verdana" w:hAnsi="Verdana" w:cs="Tahoma"/>
                <w:lang w:eastAsia="es-CO"/>
              </w:rPr>
            </w:pPr>
            <w:r w:rsidRPr="00827520">
              <w:rPr>
                <w:rFonts w:ascii="Verdana" w:hAnsi="Verdana" w:cs="Tahoma"/>
                <w:b/>
                <w:bCs/>
                <w:lang w:eastAsia="es-CO"/>
              </w:rPr>
              <w:t>MONTO A ASEGURAR </w:t>
            </w:r>
            <w:r w:rsidRPr="00827520">
              <w:rPr>
                <w:rFonts w:ascii="Verdana" w:hAnsi="Verdana" w:cs="Tahoma"/>
                <w:lang w:eastAsia="es-CO"/>
              </w:rPr>
              <w:t> </w:t>
            </w:r>
          </w:p>
        </w:tc>
        <w:tc>
          <w:tcPr>
            <w:tcW w:w="3244" w:type="dxa"/>
            <w:tcBorders>
              <w:top w:val="single" w:sz="6" w:space="0" w:color="auto"/>
              <w:left w:val="nil"/>
              <w:bottom w:val="single" w:sz="6" w:space="0" w:color="auto"/>
              <w:right w:val="single" w:sz="6" w:space="0" w:color="auto"/>
            </w:tcBorders>
            <w:shd w:val="clear" w:color="auto" w:fill="D9D9D9"/>
            <w:vAlign w:val="center"/>
            <w:hideMark/>
          </w:tcPr>
          <w:p w14:paraId="1BE9FBD2" w14:textId="77777777" w:rsidR="00827520" w:rsidRPr="00827520" w:rsidRDefault="00827520" w:rsidP="00A43B12">
            <w:pPr>
              <w:jc w:val="both"/>
              <w:textAlignment w:val="baseline"/>
              <w:rPr>
                <w:rFonts w:ascii="Verdana" w:hAnsi="Verdana" w:cs="Tahoma"/>
                <w:lang w:eastAsia="es-CO"/>
              </w:rPr>
            </w:pPr>
            <w:r w:rsidRPr="00827520">
              <w:rPr>
                <w:rFonts w:ascii="Verdana" w:hAnsi="Verdana" w:cs="Tahoma"/>
                <w:b/>
                <w:bCs/>
                <w:lang w:eastAsia="es-CO"/>
              </w:rPr>
              <w:t>VIGENCIA</w:t>
            </w:r>
            <w:r w:rsidRPr="00827520">
              <w:rPr>
                <w:rFonts w:ascii="Verdana" w:hAnsi="Verdana" w:cs="Tahoma"/>
                <w:lang w:eastAsia="es-CO"/>
              </w:rPr>
              <w:t> </w:t>
            </w:r>
          </w:p>
        </w:tc>
      </w:tr>
      <w:tr w:rsidR="00827520" w:rsidRPr="00827520" w14:paraId="5AC71513" w14:textId="77777777" w:rsidTr="00A43B12">
        <w:trPr>
          <w:trHeight w:val="75"/>
          <w:tblHeader/>
        </w:trPr>
        <w:tc>
          <w:tcPr>
            <w:tcW w:w="25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0FB230" w14:textId="77777777" w:rsidR="00827520" w:rsidRPr="00827520" w:rsidRDefault="00827520" w:rsidP="00A43B12">
            <w:pPr>
              <w:jc w:val="both"/>
              <w:textAlignment w:val="baseline"/>
              <w:rPr>
                <w:rFonts w:ascii="Verdana" w:hAnsi="Verdana" w:cs="Tahoma"/>
                <w:lang w:eastAsia="es-CO"/>
              </w:rPr>
            </w:pPr>
            <w:r w:rsidRPr="00827520">
              <w:rPr>
                <w:rFonts w:ascii="Verdana" w:hAnsi="Verdana" w:cs="Tahoma"/>
                <w:lang w:eastAsia="es-CO"/>
              </w:rPr>
              <w:t>Cumplimiento </w:t>
            </w:r>
          </w:p>
        </w:tc>
        <w:tc>
          <w:tcPr>
            <w:tcW w:w="3357" w:type="dxa"/>
            <w:tcBorders>
              <w:top w:val="single" w:sz="6" w:space="0" w:color="auto"/>
              <w:left w:val="nil"/>
              <w:bottom w:val="single" w:sz="6" w:space="0" w:color="auto"/>
              <w:right w:val="single" w:sz="6" w:space="0" w:color="auto"/>
            </w:tcBorders>
            <w:shd w:val="clear" w:color="auto" w:fill="auto"/>
            <w:vAlign w:val="center"/>
            <w:hideMark/>
          </w:tcPr>
          <w:p w14:paraId="0D33E0BD" w14:textId="77777777" w:rsidR="00827520" w:rsidRPr="00827520" w:rsidRDefault="00827520" w:rsidP="00A43B12">
            <w:pPr>
              <w:jc w:val="both"/>
              <w:textAlignment w:val="baseline"/>
              <w:rPr>
                <w:rFonts w:ascii="Verdana" w:hAnsi="Verdana" w:cs="Tahoma"/>
                <w:lang w:eastAsia="es-CO"/>
              </w:rPr>
            </w:pPr>
            <w:r w:rsidRPr="00827520">
              <w:rPr>
                <w:rFonts w:ascii="Verdana" w:hAnsi="Verdana" w:cs="Tahoma"/>
                <w:lang w:eastAsia="es-CO"/>
              </w:rPr>
              <w:t>20% del valor del contrato </w:t>
            </w:r>
          </w:p>
        </w:tc>
        <w:tc>
          <w:tcPr>
            <w:tcW w:w="3244" w:type="dxa"/>
            <w:tcBorders>
              <w:top w:val="single" w:sz="6" w:space="0" w:color="auto"/>
              <w:left w:val="nil"/>
              <w:bottom w:val="single" w:sz="6" w:space="0" w:color="auto"/>
              <w:right w:val="single" w:sz="6" w:space="0" w:color="auto"/>
            </w:tcBorders>
            <w:shd w:val="clear" w:color="auto" w:fill="auto"/>
            <w:vAlign w:val="center"/>
            <w:hideMark/>
          </w:tcPr>
          <w:p w14:paraId="1A416B89" w14:textId="77777777" w:rsidR="00827520" w:rsidRPr="00827520" w:rsidRDefault="00827520" w:rsidP="00A43B12">
            <w:pPr>
              <w:jc w:val="both"/>
              <w:textAlignment w:val="baseline"/>
              <w:rPr>
                <w:rFonts w:ascii="Verdana" w:hAnsi="Verdana" w:cs="Tahoma"/>
                <w:lang w:eastAsia="es-CO"/>
              </w:rPr>
            </w:pPr>
            <w:r w:rsidRPr="00827520">
              <w:rPr>
                <w:rFonts w:ascii="Verdana" w:hAnsi="Verdana" w:cs="Tahoma"/>
                <w:lang w:eastAsia="es-CO"/>
              </w:rPr>
              <w:t>Plazo de ejecución del contrato y seis (6) meses más.</w:t>
            </w:r>
          </w:p>
        </w:tc>
      </w:tr>
      <w:tr w:rsidR="00827520" w:rsidRPr="00827520" w14:paraId="5E7608AB" w14:textId="77777777" w:rsidTr="00A43B12">
        <w:trPr>
          <w:trHeight w:val="60"/>
          <w:tblHeader/>
        </w:trPr>
        <w:tc>
          <w:tcPr>
            <w:tcW w:w="25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805D7C" w14:textId="77777777" w:rsidR="00827520" w:rsidRPr="00827520" w:rsidRDefault="00827520" w:rsidP="00A43B12">
            <w:pPr>
              <w:jc w:val="both"/>
              <w:textAlignment w:val="baseline"/>
              <w:rPr>
                <w:rFonts w:ascii="Verdana" w:hAnsi="Verdana" w:cs="Tahoma"/>
                <w:lang w:eastAsia="es-CO"/>
              </w:rPr>
            </w:pPr>
            <w:r w:rsidRPr="00827520">
              <w:rPr>
                <w:rFonts w:ascii="Verdana" w:hAnsi="Verdana" w:cs="Tahoma"/>
                <w:lang w:eastAsia="es-CO"/>
              </w:rPr>
              <w:t>Calidad del servicio </w:t>
            </w:r>
          </w:p>
        </w:tc>
        <w:tc>
          <w:tcPr>
            <w:tcW w:w="3357" w:type="dxa"/>
            <w:tcBorders>
              <w:top w:val="single" w:sz="6" w:space="0" w:color="auto"/>
              <w:left w:val="nil"/>
              <w:bottom w:val="single" w:sz="6" w:space="0" w:color="auto"/>
              <w:right w:val="single" w:sz="6" w:space="0" w:color="auto"/>
            </w:tcBorders>
            <w:shd w:val="clear" w:color="auto" w:fill="auto"/>
            <w:vAlign w:val="center"/>
            <w:hideMark/>
          </w:tcPr>
          <w:p w14:paraId="318F20E2" w14:textId="77777777" w:rsidR="00827520" w:rsidRPr="00827520" w:rsidRDefault="00827520" w:rsidP="00A43B12">
            <w:pPr>
              <w:jc w:val="both"/>
              <w:textAlignment w:val="baseline"/>
              <w:rPr>
                <w:rFonts w:ascii="Verdana" w:hAnsi="Verdana" w:cs="Tahoma"/>
                <w:lang w:eastAsia="es-CO"/>
              </w:rPr>
            </w:pPr>
            <w:r w:rsidRPr="00827520">
              <w:rPr>
                <w:rFonts w:ascii="Verdana" w:hAnsi="Verdana" w:cs="Tahoma"/>
                <w:lang w:eastAsia="es-CO"/>
              </w:rPr>
              <w:t>20% del valor del contrato</w:t>
            </w:r>
          </w:p>
        </w:tc>
        <w:tc>
          <w:tcPr>
            <w:tcW w:w="3244" w:type="dxa"/>
            <w:tcBorders>
              <w:top w:val="single" w:sz="6" w:space="0" w:color="auto"/>
              <w:left w:val="nil"/>
              <w:bottom w:val="single" w:sz="6" w:space="0" w:color="auto"/>
              <w:right w:val="single" w:sz="6" w:space="0" w:color="auto"/>
            </w:tcBorders>
            <w:shd w:val="clear" w:color="auto" w:fill="auto"/>
            <w:vAlign w:val="center"/>
            <w:hideMark/>
          </w:tcPr>
          <w:p w14:paraId="5AED58D7" w14:textId="77777777" w:rsidR="00827520" w:rsidRPr="00827520" w:rsidRDefault="00827520" w:rsidP="00A43B12">
            <w:pPr>
              <w:jc w:val="both"/>
              <w:textAlignment w:val="baseline"/>
              <w:rPr>
                <w:rFonts w:ascii="Verdana" w:hAnsi="Verdana" w:cs="Tahoma"/>
                <w:lang w:eastAsia="es-CO"/>
              </w:rPr>
            </w:pPr>
            <w:r w:rsidRPr="00827520">
              <w:rPr>
                <w:rFonts w:ascii="Verdana" w:hAnsi="Verdana" w:cs="Tahoma"/>
                <w:lang w:eastAsia="es-CO"/>
              </w:rPr>
              <w:t>Plazo de ejecución del contrato y seis (6) meses más.</w:t>
            </w:r>
          </w:p>
        </w:tc>
      </w:tr>
      <w:tr w:rsidR="00827520" w:rsidRPr="00827520" w14:paraId="33447E12" w14:textId="77777777" w:rsidTr="00A43B12">
        <w:trPr>
          <w:trHeight w:val="60"/>
          <w:tblHeader/>
        </w:trPr>
        <w:tc>
          <w:tcPr>
            <w:tcW w:w="25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77CC8" w14:textId="77777777" w:rsidR="00827520" w:rsidRPr="00827520" w:rsidRDefault="00827520" w:rsidP="00A43B12">
            <w:pPr>
              <w:jc w:val="both"/>
              <w:textAlignment w:val="baseline"/>
              <w:rPr>
                <w:rFonts w:ascii="Verdana" w:hAnsi="Verdana" w:cs="Tahoma"/>
                <w:lang w:eastAsia="es-CO"/>
              </w:rPr>
            </w:pPr>
            <w:r w:rsidRPr="00827520">
              <w:rPr>
                <w:rFonts w:ascii="Verdana" w:hAnsi="Verdana" w:cs="Tahoma"/>
                <w:lang w:eastAsia="es-CO"/>
              </w:rPr>
              <w:t>Salarios, prestaciones sociales legales e indemnizaciones laborales </w:t>
            </w:r>
          </w:p>
        </w:tc>
        <w:tc>
          <w:tcPr>
            <w:tcW w:w="3357" w:type="dxa"/>
            <w:tcBorders>
              <w:top w:val="single" w:sz="6" w:space="0" w:color="auto"/>
              <w:left w:val="nil"/>
              <w:bottom w:val="single" w:sz="6" w:space="0" w:color="auto"/>
              <w:right w:val="single" w:sz="6" w:space="0" w:color="auto"/>
            </w:tcBorders>
            <w:shd w:val="clear" w:color="auto" w:fill="auto"/>
            <w:vAlign w:val="center"/>
            <w:hideMark/>
          </w:tcPr>
          <w:p w14:paraId="78BAFDBD" w14:textId="77777777" w:rsidR="00827520" w:rsidRPr="00827520" w:rsidRDefault="00827520" w:rsidP="00A43B12">
            <w:pPr>
              <w:jc w:val="both"/>
              <w:textAlignment w:val="baseline"/>
              <w:rPr>
                <w:rFonts w:ascii="Verdana" w:hAnsi="Verdana" w:cs="Tahoma"/>
                <w:lang w:eastAsia="es-CO"/>
              </w:rPr>
            </w:pPr>
            <w:r w:rsidRPr="00827520">
              <w:rPr>
                <w:rFonts w:ascii="Verdana" w:hAnsi="Verdana" w:cs="Tahoma"/>
                <w:lang w:eastAsia="es-CO"/>
              </w:rPr>
              <w:t>5% del valor del contrato</w:t>
            </w:r>
          </w:p>
        </w:tc>
        <w:tc>
          <w:tcPr>
            <w:tcW w:w="3244" w:type="dxa"/>
            <w:tcBorders>
              <w:top w:val="single" w:sz="6" w:space="0" w:color="auto"/>
              <w:left w:val="nil"/>
              <w:bottom w:val="single" w:sz="6" w:space="0" w:color="auto"/>
              <w:right w:val="single" w:sz="6" w:space="0" w:color="auto"/>
            </w:tcBorders>
            <w:shd w:val="clear" w:color="auto" w:fill="auto"/>
            <w:vAlign w:val="center"/>
            <w:hideMark/>
          </w:tcPr>
          <w:p w14:paraId="38A529E1" w14:textId="77777777" w:rsidR="00827520" w:rsidRPr="00827520" w:rsidRDefault="00827520" w:rsidP="00A43B12">
            <w:pPr>
              <w:jc w:val="both"/>
              <w:textAlignment w:val="baseline"/>
              <w:rPr>
                <w:rFonts w:ascii="Verdana" w:hAnsi="Verdana" w:cs="Tahoma"/>
                <w:lang w:eastAsia="es-CO"/>
              </w:rPr>
            </w:pPr>
            <w:r w:rsidRPr="00827520">
              <w:rPr>
                <w:rFonts w:ascii="Verdana" w:hAnsi="Verdana" w:cs="Tahoma"/>
                <w:lang w:eastAsia="es-CO"/>
              </w:rPr>
              <w:t>Por el término de duración del contrato y tres (3) años más. </w:t>
            </w:r>
          </w:p>
        </w:tc>
      </w:tr>
    </w:tbl>
    <w:p w14:paraId="3923383C" w14:textId="77777777" w:rsidR="006C65BA" w:rsidRDefault="006C65BA" w:rsidP="009E3B0D">
      <w:pPr>
        <w:rPr>
          <w:rFonts w:ascii="Verdana" w:eastAsia="Arial Unicode MS" w:hAnsi="Verdana"/>
          <w:b/>
          <w:bCs/>
        </w:rPr>
      </w:pPr>
    </w:p>
    <w:p w14:paraId="143A1A72" w14:textId="5EDC011A" w:rsidR="00E62A45" w:rsidRPr="00827520" w:rsidRDefault="009E3B0D" w:rsidP="009E3B0D">
      <w:pPr>
        <w:rPr>
          <w:rFonts w:ascii="Verdana" w:eastAsia="Arial Unicode MS" w:hAnsi="Verdana"/>
          <w:b/>
          <w:bCs/>
        </w:rPr>
      </w:pPr>
      <w:r>
        <w:rPr>
          <w:rFonts w:ascii="Verdana" w:eastAsia="Arial Unicode MS" w:hAnsi="Verdana"/>
          <w:b/>
          <w:bCs/>
        </w:rPr>
        <w:t>26.</w:t>
      </w:r>
      <w:r w:rsidR="000E748F" w:rsidRPr="00827520">
        <w:rPr>
          <w:rFonts w:ascii="Verdana" w:eastAsia="Arial Unicode MS" w:hAnsi="Verdana"/>
          <w:b/>
          <w:bCs/>
        </w:rPr>
        <w:t xml:space="preserve"> </w:t>
      </w:r>
      <w:r w:rsidR="00E62A45" w:rsidRPr="00827520">
        <w:rPr>
          <w:rFonts w:ascii="Verdana" w:eastAsia="Arial Unicode MS" w:hAnsi="Verdana"/>
          <w:b/>
          <w:bCs/>
        </w:rPr>
        <w:t>LUGAR DE EJECUCIÓN</w:t>
      </w:r>
    </w:p>
    <w:p w14:paraId="4093A932" w14:textId="77777777" w:rsidR="00827520" w:rsidRPr="00827520" w:rsidRDefault="00827520" w:rsidP="00827520">
      <w:pPr>
        <w:jc w:val="both"/>
        <w:textAlignment w:val="baseline"/>
        <w:rPr>
          <w:rFonts w:ascii="Verdana" w:hAnsi="Verdana"/>
          <w:bCs/>
        </w:rPr>
      </w:pPr>
      <w:r w:rsidRPr="00827520">
        <w:rPr>
          <w:rFonts w:ascii="Verdana" w:hAnsi="Verdana"/>
          <w:bCs/>
        </w:rPr>
        <w:t>El lugar de ejecución del contrato será en la ciudad de Bogotá D.C. donde se encuentra la sede principal de Prosperidad Social.</w:t>
      </w:r>
    </w:p>
    <w:p w14:paraId="455FB1CF" w14:textId="77777777" w:rsidR="00827520" w:rsidRPr="00827520" w:rsidRDefault="00827520" w:rsidP="00827520">
      <w:pPr>
        <w:rPr>
          <w:rFonts w:ascii="Verdana" w:hAnsi="Verdana" w:cs="Tahoma"/>
          <w:b/>
          <w:bCs/>
          <w:lang w:eastAsia="es-CO"/>
        </w:rPr>
      </w:pPr>
      <w:r w:rsidRPr="00827520">
        <w:rPr>
          <w:rFonts w:ascii="Verdana" w:hAnsi="Verdana" w:cs="Tahoma"/>
          <w:b/>
          <w:bCs/>
          <w:lang w:eastAsia="es-CO"/>
        </w:rPr>
        <w:t xml:space="preserve">Anexos: </w:t>
      </w:r>
    </w:p>
    <w:p w14:paraId="03353436" w14:textId="77777777" w:rsidR="00827520" w:rsidRPr="00827520" w:rsidRDefault="00827520" w:rsidP="00827520">
      <w:pPr>
        <w:pStyle w:val="Sinespaciado"/>
        <w:rPr>
          <w:rFonts w:ascii="Verdana" w:hAnsi="Verdana"/>
          <w:lang w:val="es-ES" w:eastAsia="es-CO"/>
        </w:rPr>
      </w:pPr>
      <w:r w:rsidRPr="00827520">
        <w:rPr>
          <w:rFonts w:ascii="Verdana" w:hAnsi="Verdana"/>
          <w:lang w:val="es-ES" w:eastAsia="es-CO"/>
        </w:rPr>
        <w:t xml:space="preserve">Anexo No. 1 Definiciones </w:t>
      </w:r>
    </w:p>
    <w:p w14:paraId="2B209F36" w14:textId="77777777" w:rsidR="00827520" w:rsidRPr="00827520" w:rsidRDefault="00827520" w:rsidP="00827520">
      <w:pPr>
        <w:pStyle w:val="Sinespaciado"/>
        <w:rPr>
          <w:rFonts w:ascii="Verdana" w:hAnsi="Verdana"/>
          <w:lang w:val="es-ES" w:eastAsia="es-CO"/>
        </w:rPr>
      </w:pPr>
      <w:r w:rsidRPr="00827520">
        <w:rPr>
          <w:rFonts w:ascii="Verdana" w:hAnsi="Verdana"/>
          <w:lang w:val="es-ES" w:eastAsia="es-CO"/>
        </w:rPr>
        <w:t>Anexo No. 2 Carta de presentación de la propuesta</w:t>
      </w:r>
    </w:p>
    <w:p w14:paraId="1D8898D0" w14:textId="77777777" w:rsidR="00827520" w:rsidRPr="00827520" w:rsidRDefault="00827520" w:rsidP="00827520">
      <w:pPr>
        <w:pStyle w:val="Sinespaciado"/>
        <w:rPr>
          <w:rFonts w:ascii="Verdana" w:hAnsi="Verdana"/>
          <w:lang w:val="es-ES" w:eastAsia="es-CO"/>
        </w:rPr>
      </w:pPr>
      <w:r w:rsidRPr="00827520">
        <w:rPr>
          <w:rFonts w:ascii="Verdana" w:hAnsi="Verdana"/>
          <w:lang w:val="es-ES" w:eastAsia="es-CO"/>
        </w:rPr>
        <w:t xml:space="preserve">Anexo No. 3 Experiencia del proponente </w:t>
      </w:r>
    </w:p>
    <w:p w14:paraId="1C5B24E7" w14:textId="77777777" w:rsidR="00827520" w:rsidRPr="00827520" w:rsidRDefault="00827520" w:rsidP="00827520">
      <w:pPr>
        <w:pStyle w:val="Sinespaciado"/>
        <w:rPr>
          <w:rFonts w:ascii="Verdana" w:hAnsi="Verdana"/>
          <w:lang w:val="es-ES" w:eastAsia="es-CO"/>
        </w:rPr>
      </w:pPr>
      <w:r w:rsidRPr="00827520">
        <w:rPr>
          <w:rFonts w:ascii="Verdana" w:hAnsi="Verdana"/>
          <w:lang w:val="es-ES" w:eastAsia="es-CO"/>
        </w:rPr>
        <w:t xml:space="preserve">Anexo No. 4 Propuesta económica </w:t>
      </w:r>
    </w:p>
    <w:p w14:paraId="6FA37460" w14:textId="77777777" w:rsidR="00827520" w:rsidRPr="00827520" w:rsidRDefault="00827520" w:rsidP="00827520">
      <w:pPr>
        <w:pStyle w:val="Sinespaciado"/>
        <w:rPr>
          <w:rFonts w:ascii="Verdana" w:hAnsi="Verdana"/>
          <w:lang w:val="es-ES" w:eastAsia="es-CO"/>
        </w:rPr>
      </w:pPr>
      <w:r w:rsidRPr="00827520">
        <w:rPr>
          <w:rFonts w:ascii="Verdana" w:hAnsi="Verdana"/>
          <w:lang w:val="es-ES" w:eastAsia="es-CO"/>
        </w:rPr>
        <w:t xml:space="preserve">Anexo No. 5 Certificado de indicadores Financieros </w:t>
      </w:r>
    </w:p>
    <w:p w14:paraId="6CB48B7F" w14:textId="77777777" w:rsidR="00827520" w:rsidRPr="00827520" w:rsidRDefault="00827520" w:rsidP="00827520">
      <w:pPr>
        <w:pStyle w:val="Sinespaciado"/>
        <w:rPr>
          <w:rFonts w:ascii="Verdana" w:hAnsi="Verdana"/>
          <w:lang w:val="es-ES" w:eastAsia="es-CO"/>
        </w:rPr>
      </w:pPr>
      <w:r w:rsidRPr="00827520">
        <w:rPr>
          <w:rFonts w:ascii="Verdana" w:hAnsi="Verdana"/>
          <w:lang w:val="es-ES" w:eastAsia="es-CO"/>
        </w:rPr>
        <w:t xml:space="preserve">Anexo No. 6 Mejor año fiscal últimos tres (3) años </w:t>
      </w:r>
    </w:p>
    <w:p w14:paraId="65587475" w14:textId="77777777" w:rsidR="00827520" w:rsidRPr="00827520" w:rsidRDefault="00827520" w:rsidP="00827520">
      <w:pPr>
        <w:pStyle w:val="Sinespaciado"/>
        <w:rPr>
          <w:rFonts w:ascii="Verdana" w:hAnsi="Verdana"/>
          <w:lang w:val="es-ES" w:eastAsia="es-CO"/>
        </w:rPr>
      </w:pPr>
      <w:r w:rsidRPr="00827520">
        <w:rPr>
          <w:rFonts w:ascii="Verdana" w:hAnsi="Verdana"/>
          <w:lang w:val="es-ES" w:eastAsia="es-CO"/>
        </w:rPr>
        <w:t xml:space="preserve">Anexo No. 7 Autorización tratamiento de datos </w:t>
      </w:r>
    </w:p>
    <w:p w14:paraId="0D7886F2" w14:textId="77777777" w:rsidR="00827520" w:rsidRPr="00827520" w:rsidRDefault="00827520" w:rsidP="00827520">
      <w:pPr>
        <w:pStyle w:val="Sinespaciado"/>
        <w:rPr>
          <w:rFonts w:ascii="Verdana" w:hAnsi="Verdana"/>
          <w:lang w:val="es-ES" w:eastAsia="es-CO"/>
        </w:rPr>
      </w:pPr>
      <w:r w:rsidRPr="00827520">
        <w:rPr>
          <w:rFonts w:ascii="Verdana" w:hAnsi="Verdana"/>
          <w:lang w:val="es-ES" w:eastAsia="es-CO"/>
        </w:rPr>
        <w:t xml:space="preserve">Anexo No. 8 Compromiso Anticorrupción </w:t>
      </w:r>
    </w:p>
    <w:p w14:paraId="63DDAE9B" w14:textId="77777777" w:rsidR="00827520" w:rsidRPr="00827520" w:rsidRDefault="00827520" w:rsidP="00827520">
      <w:pPr>
        <w:pStyle w:val="Sinespaciado"/>
        <w:rPr>
          <w:rFonts w:ascii="Verdana" w:hAnsi="Verdana"/>
          <w:lang w:val="es-ES" w:eastAsia="es-CO"/>
        </w:rPr>
      </w:pPr>
      <w:r w:rsidRPr="00827520">
        <w:rPr>
          <w:rFonts w:ascii="Verdana" w:hAnsi="Verdana"/>
          <w:lang w:val="es-ES" w:eastAsia="es-CO"/>
        </w:rPr>
        <w:t>Anexo No. 9. Certificado Dedicación al Proyecto</w:t>
      </w:r>
    </w:p>
    <w:p w14:paraId="4A804F18" w14:textId="77777777" w:rsidR="00827520" w:rsidRPr="00827520" w:rsidRDefault="00827520" w:rsidP="00827520">
      <w:pPr>
        <w:pStyle w:val="Sinespaciado"/>
        <w:rPr>
          <w:rFonts w:ascii="Verdana" w:hAnsi="Verdana"/>
          <w:lang w:val="es-ES" w:eastAsia="es-CO"/>
        </w:rPr>
      </w:pPr>
      <w:r w:rsidRPr="00827520">
        <w:rPr>
          <w:rFonts w:ascii="Verdana" w:hAnsi="Verdana"/>
          <w:lang w:val="es-ES" w:eastAsia="es-CO"/>
        </w:rPr>
        <w:t>Anexo No. 10 Carta de Intención y Experiencia Equipo de Trabajo</w:t>
      </w:r>
    </w:p>
    <w:p w14:paraId="37671CF1" w14:textId="77777777" w:rsidR="00827520" w:rsidRPr="00827520" w:rsidRDefault="00827520" w:rsidP="00827520">
      <w:pPr>
        <w:pStyle w:val="Sinespaciado"/>
        <w:rPr>
          <w:rFonts w:ascii="Verdana" w:hAnsi="Verdana"/>
        </w:rPr>
      </w:pPr>
      <w:r w:rsidRPr="00827520">
        <w:rPr>
          <w:rFonts w:ascii="Verdana" w:hAnsi="Verdana"/>
          <w:lang w:val="es-ES" w:eastAsia="es-CO"/>
        </w:rPr>
        <w:t>Cronograma de la convocatoria No. 004 del 2021</w:t>
      </w:r>
    </w:p>
    <w:p w14:paraId="09CE1F7F" w14:textId="77777777" w:rsidR="00827520" w:rsidRPr="00827520" w:rsidRDefault="00827520" w:rsidP="00827520">
      <w:pPr>
        <w:jc w:val="both"/>
        <w:rPr>
          <w:rFonts w:ascii="Verdana" w:hAnsi="Verdana"/>
        </w:rPr>
      </w:pPr>
    </w:p>
    <w:p w14:paraId="52B0A54A" w14:textId="77777777" w:rsidR="00E62A45" w:rsidRPr="00827520" w:rsidRDefault="00E62A45" w:rsidP="00827520">
      <w:pPr>
        <w:rPr>
          <w:rFonts w:ascii="Verdana" w:eastAsia="Times New Roman" w:hAnsi="Verdana"/>
          <w:b/>
          <w:bCs/>
          <w:lang w:val="es-ES" w:eastAsia="es-CO"/>
        </w:rPr>
      </w:pPr>
    </w:p>
    <w:sectPr w:rsidR="00E62A45" w:rsidRPr="00827520">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7F67" w14:textId="77777777" w:rsidR="006412E2" w:rsidRDefault="006412E2" w:rsidP="0065332E">
      <w:pPr>
        <w:spacing w:after="0" w:line="240" w:lineRule="auto"/>
      </w:pPr>
      <w:r>
        <w:separator/>
      </w:r>
    </w:p>
  </w:endnote>
  <w:endnote w:type="continuationSeparator" w:id="0">
    <w:p w14:paraId="0C6147B2" w14:textId="77777777" w:rsidR="006412E2" w:rsidRDefault="006412E2" w:rsidP="0065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211716"/>
      <w:docPartObj>
        <w:docPartGallery w:val="Page Numbers (Bottom of Page)"/>
        <w:docPartUnique/>
      </w:docPartObj>
    </w:sdtPr>
    <w:sdtEndPr/>
    <w:sdtContent>
      <w:sdt>
        <w:sdtPr>
          <w:id w:val="-1769616900"/>
          <w:docPartObj>
            <w:docPartGallery w:val="Page Numbers (Top of Page)"/>
            <w:docPartUnique/>
          </w:docPartObj>
        </w:sdtPr>
        <w:sdtEndPr/>
        <w:sdtContent>
          <w:p w14:paraId="62FBE676" w14:textId="718C8B34" w:rsidR="00C800A7" w:rsidRDefault="00C800A7">
            <w:pPr>
              <w:pStyle w:val="Piedepgina"/>
              <w:jc w:val="right"/>
            </w:pP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b/>
                <w:bCs/>
                <w:sz w:val="24"/>
                <w:szCs w:val="24"/>
              </w:rPr>
              <w:t>/</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7D38022" w14:textId="77777777" w:rsidR="00C800A7" w:rsidRDefault="00C800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F900" w14:textId="77777777" w:rsidR="006412E2" w:rsidRDefault="006412E2" w:rsidP="0065332E">
      <w:pPr>
        <w:spacing w:after="0" w:line="240" w:lineRule="auto"/>
      </w:pPr>
      <w:r>
        <w:separator/>
      </w:r>
    </w:p>
  </w:footnote>
  <w:footnote w:type="continuationSeparator" w:id="0">
    <w:p w14:paraId="265248F6" w14:textId="77777777" w:rsidR="006412E2" w:rsidRDefault="006412E2" w:rsidP="0065332E">
      <w:pPr>
        <w:spacing w:after="0" w:line="240" w:lineRule="auto"/>
      </w:pPr>
      <w:r>
        <w:continuationSeparator/>
      </w:r>
    </w:p>
  </w:footnote>
  <w:footnote w:id="1">
    <w:p w14:paraId="5EF18F4D" w14:textId="77777777" w:rsidR="00427070" w:rsidRPr="00E4166E" w:rsidRDefault="00427070" w:rsidP="00427070">
      <w:pPr>
        <w:pStyle w:val="Textonotapie"/>
        <w:rPr>
          <w:lang w:val="es-ES"/>
        </w:rPr>
      </w:pPr>
      <w:r>
        <w:rPr>
          <w:rStyle w:val="Refdenotaalpie"/>
          <w:rFonts w:eastAsia="Calibri"/>
        </w:rPr>
        <w:footnoteRef/>
      </w:r>
      <w:r>
        <w:t xml:space="preserve"> </w:t>
      </w:r>
      <w:r w:rsidRPr="006C71D3">
        <w:t>https://snies.mineducacion.gov.co/portal/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3394"/>
      <w:gridCol w:w="2182"/>
    </w:tblGrid>
    <w:tr w:rsidR="0065332E" w:rsidRPr="002072E8" w14:paraId="6102B4C2" w14:textId="77777777" w:rsidTr="006C17D1">
      <w:trPr>
        <w:cantSplit/>
        <w:trHeight w:val="346"/>
      </w:trPr>
      <w:tc>
        <w:tcPr>
          <w:tcW w:w="3614" w:type="dxa"/>
          <w:vMerge w:val="restart"/>
        </w:tcPr>
        <w:p w14:paraId="7B4FB201" w14:textId="77777777" w:rsidR="0065332E" w:rsidRPr="002072E8" w:rsidRDefault="0065332E" w:rsidP="0065332E"/>
        <w:p w14:paraId="3B6CC494" w14:textId="77777777" w:rsidR="0065332E" w:rsidRDefault="0065332E" w:rsidP="0065332E">
          <w:r w:rsidRPr="002072E8">
            <w:rPr>
              <w:noProof/>
              <w:lang w:val="en-US"/>
            </w:rPr>
            <w:drawing>
              <wp:anchor distT="0" distB="0" distL="114300" distR="114300" simplePos="0" relativeHeight="251659264" behindDoc="0" locked="0" layoutInCell="1" allowOverlap="1" wp14:anchorId="5D5020C6" wp14:editId="66063102">
                <wp:simplePos x="0" y="0"/>
                <wp:positionH relativeFrom="column">
                  <wp:posOffset>-26035</wp:posOffset>
                </wp:positionH>
                <wp:positionV relativeFrom="paragraph">
                  <wp:posOffset>22860</wp:posOffset>
                </wp:positionV>
                <wp:extent cx="2205990" cy="441325"/>
                <wp:effectExtent l="0" t="0" r="3810" b="0"/>
                <wp:wrapSquare wrapText="bothSides"/>
                <wp:docPr id="36" name="Imagen 3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990" cy="441325"/>
                        </a:xfrm>
                        <a:prstGeom prst="rect">
                          <a:avLst/>
                        </a:prstGeom>
                        <a:noFill/>
                        <a:ln>
                          <a:noFill/>
                        </a:ln>
                      </pic:spPr>
                    </pic:pic>
                  </a:graphicData>
                </a:graphic>
              </wp:anchor>
            </w:drawing>
          </w:r>
        </w:p>
        <w:p w14:paraId="56BE311D" w14:textId="77777777" w:rsidR="0065332E" w:rsidRPr="005E45F4" w:rsidRDefault="0065332E" w:rsidP="0065332E">
          <w:pPr>
            <w:jc w:val="right"/>
          </w:pPr>
        </w:p>
      </w:tc>
      <w:tc>
        <w:tcPr>
          <w:tcW w:w="3394" w:type="dxa"/>
          <w:vMerge w:val="restart"/>
          <w:vAlign w:val="center"/>
        </w:tcPr>
        <w:p w14:paraId="596F0D16" w14:textId="2EA77225" w:rsidR="0065332E" w:rsidRPr="005276F4" w:rsidRDefault="0065332E" w:rsidP="0065332E">
          <w:pPr>
            <w:jc w:val="center"/>
            <w:rPr>
              <w:b/>
              <w:bCs/>
            </w:rPr>
          </w:pPr>
          <w:r>
            <w:rPr>
              <w:b/>
              <w:bCs/>
            </w:rPr>
            <w:t xml:space="preserve">Documento de Convocatoria </w:t>
          </w:r>
          <w:r w:rsidR="00ED2332" w:rsidRPr="005A3437">
            <w:rPr>
              <w:b/>
              <w:bCs/>
            </w:rPr>
            <w:t>No. 004 de 2021</w:t>
          </w:r>
        </w:p>
        <w:p w14:paraId="24888D95" w14:textId="5CF5F6ED" w:rsidR="0065332E" w:rsidRPr="00ED2332" w:rsidRDefault="0065332E" w:rsidP="00ED2332">
          <w:pPr>
            <w:pStyle w:val="Estilo1"/>
            <w:numPr>
              <w:ilvl w:val="0"/>
              <w:numId w:val="0"/>
            </w:numPr>
            <w:textAlignment w:val="baseline"/>
            <w:rPr>
              <w:rFonts w:cs="Arial"/>
              <w:b w:val="0"/>
              <w:sz w:val="22"/>
              <w:szCs w:val="22"/>
              <w:lang w:val="es-CO" w:eastAsia="es-CO"/>
            </w:rPr>
          </w:pPr>
        </w:p>
      </w:tc>
      <w:tc>
        <w:tcPr>
          <w:tcW w:w="2182" w:type="dxa"/>
          <w:vAlign w:val="center"/>
        </w:tcPr>
        <w:p w14:paraId="25AC609A" w14:textId="77777777" w:rsidR="0065332E" w:rsidRPr="002072E8" w:rsidRDefault="0065332E" w:rsidP="0065332E">
          <w:r w:rsidRPr="002072E8">
            <w:t>Código: F-DES-002</w:t>
          </w:r>
        </w:p>
      </w:tc>
    </w:tr>
    <w:tr w:rsidR="0065332E" w:rsidRPr="002072E8" w14:paraId="4431318D" w14:textId="77777777" w:rsidTr="006C17D1">
      <w:trPr>
        <w:cantSplit/>
        <w:trHeight w:val="354"/>
      </w:trPr>
      <w:tc>
        <w:tcPr>
          <w:tcW w:w="3614" w:type="dxa"/>
          <w:vMerge/>
        </w:tcPr>
        <w:p w14:paraId="3FDD54E3" w14:textId="77777777" w:rsidR="0065332E" w:rsidRPr="002072E8" w:rsidRDefault="0065332E" w:rsidP="0065332E"/>
      </w:tc>
      <w:tc>
        <w:tcPr>
          <w:tcW w:w="3394" w:type="dxa"/>
          <w:vMerge/>
        </w:tcPr>
        <w:p w14:paraId="290E5D36" w14:textId="77777777" w:rsidR="0065332E" w:rsidRPr="002072E8" w:rsidRDefault="0065332E" w:rsidP="0065332E">
          <w:pPr>
            <w:jc w:val="center"/>
          </w:pPr>
        </w:p>
      </w:tc>
      <w:tc>
        <w:tcPr>
          <w:tcW w:w="2182" w:type="dxa"/>
          <w:vAlign w:val="center"/>
        </w:tcPr>
        <w:p w14:paraId="271AA4CE" w14:textId="77777777" w:rsidR="0065332E" w:rsidRPr="002072E8" w:rsidRDefault="0065332E" w:rsidP="0065332E">
          <w:r w:rsidRPr="002072E8">
            <w:t>Fecha aprobación: 2008-07-31</w:t>
          </w:r>
        </w:p>
      </w:tc>
    </w:tr>
    <w:tr w:rsidR="0065332E" w:rsidRPr="002072E8" w14:paraId="671CF782" w14:textId="77777777" w:rsidTr="006C17D1">
      <w:trPr>
        <w:cantSplit/>
        <w:trHeight w:val="359"/>
      </w:trPr>
      <w:tc>
        <w:tcPr>
          <w:tcW w:w="3614" w:type="dxa"/>
          <w:vMerge/>
        </w:tcPr>
        <w:p w14:paraId="2E46C956" w14:textId="77777777" w:rsidR="0065332E" w:rsidRPr="002072E8" w:rsidRDefault="0065332E" w:rsidP="0065332E"/>
      </w:tc>
      <w:tc>
        <w:tcPr>
          <w:tcW w:w="3394" w:type="dxa"/>
          <w:vAlign w:val="center"/>
        </w:tcPr>
        <w:p w14:paraId="6CA6BD49" w14:textId="77777777" w:rsidR="0065332E" w:rsidRPr="002072E8" w:rsidRDefault="0065332E" w:rsidP="0065332E">
          <w:pPr>
            <w:jc w:val="center"/>
          </w:pPr>
          <w:r w:rsidRPr="002072E8">
            <w:t>DIRECCIÓN DE GESTIÓN Y ARTICULACIÓN DE LA OFERTA SOCIAL</w:t>
          </w:r>
        </w:p>
      </w:tc>
      <w:tc>
        <w:tcPr>
          <w:tcW w:w="2182" w:type="dxa"/>
          <w:vAlign w:val="center"/>
        </w:tcPr>
        <w:p w14:paraId="53B87994" w14:textId="77777777" w:rsidR="0065332E" w:rsidRPr="002072E8" w:rsidRDefault="0065332E" w:rsidP="0065332E">
          <w:r w:rsidRPr="002072E8">
            <w:t>Versión:  01</w:t>
          </w:r>
        </w:p>
      </w:tc>
    </w:tr>
  </w:tbl>
  <w:p w14:paraId="1B83B00C" w14:textId="77777777" w:rsidR="0065332E" w:rsidRDefault="006533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7A5"/>
    <w:multiLevelType w:val="hybridMultilevel"/>
    <w:tmpl w:val="8D1E59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A50C1C"/>
    <w:multiLevelType w:val="hybridMultilevel"/>
    <w:tmpl w:val="F6D84062"/>
    <w:lvl w:ilvl="0" w:tplc="33EC3A02">
      <w:numFmt w:val="bullet"/>
      <w:lvlText w:val="-"/>
      <w:lvlJc w:val="left"/>
      <w:pPr>
        <w:ind w:left="720" w:hanging="360"/>
      </w:pPr>
      <w:rPr>
        <w:rFonts w:ascii="Calibri Light" w:eastAsia="Times New Roman"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EC59A2"/>
    <w:multiLevelType w:val="hybridMultilevel"/>
    <w:tmpl w:val="DE0E797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017759"/>
    <w:multiLevelType w:val="hybridMultilevel"/>
    <w:tmpl w:val="DDF48C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E519F7"/>
    <w:multiLevelType w:val="hybridMultilevel"/>
    <w:tmpl w:val="57605C9E"/>
    <w:lvl w:ilvl="0" w:tplc="ADA04BCC">
      <w:start w:val="1"/>
      <w:numFmt w:val="lowerLetter"/>
      <w:lvlText w:val="%1)"/>
      <w:lvlJc w:val="left"/>
      <w:pPr>
        <w:ind w:left="360" w:hanging="360"/>
      </w:pPr>
      <w:rPr>
        <w:rFonts w:hint="default"/>
        <w:b/>
        <w:bCs/>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9994466"/>
    <w:multiLevelType w:val="hybridMultilevel"/>
    <w:tmpl w:val="34BECB00"/>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6" w15:restartNumberingAfterBreak="0">
    <w:nsid w:val="1F0424AD"/>
    <w:multiLevelType w:val="hybridMultilevel"/>
    <w:tmpl w:val="869232E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0A7716A"/>
    <w:multiLevelType w:val="hybridMultilevel"/>
    <w:tmpl w:val="24F88CE8"/>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CA0346"/>
    <w:multiLevelType w:val="hybridMultilevel"/>
    <w:tmpl w:val="7D2EDD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5F5983"/>
    <w:multiLevelType w:val="hybridMultilevel"/>
    <w:tmpl w:val="8DA0D0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022548"/>
    <w:multiLevelType w:val="hybridMultilevel"/>
    <w:tmpl w:val="CEA63D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FB7483"/>
    <w:multiLevelType w:val="hybridMultilevel"/>
    <w:tmpl w:val="24682748"/>
    <w:lvl w:ilvl="0" w:tplc="44746CD4">
      <w:start w:val="1"/>
      <w:numFmt w:val="lowerLetter"/>
      <w:lvlText w:val="%1)"/>
      <w:lvlJc w:val="left"/>
      <w:pPr>
        <w:ind w:left="197" w:hanging="408"/>
      </w:pPr>
      <w:rPr>
        <w:rFonts w:ascii="Verdana" w:eastAsia="Verdana" w:hAnsi="Verdana" w:cs="Verdana" w:hint="default"/>
        <w:b/>
        <w:bCs/>
        <w:spacing w:val="-2"/>
        <w:w w:val="99"/>
        <w:sz w:val="20"/>
        <w:szCs w:val="20"/>
        <w:lang w:val="es-ES" w:eastAsia="en-US" w:bidi="ar-SA"/>
      </w:rPr>
    </w:lvl>
    <w:lvl w:ilvl="1" w:tplc="A40A9938">
      <w:numFmt w:val="bullet"/>
      <w:lvlText w:val=""/>
      <w:lvlJc w:val="left"/>
      <w:pPr>
        <w:ind w:left="922" w:hanging="360"/>
      </w:pPr>
      <w:rPr>
        <w:rFonts w:ascii="Symbol" w:eastAsia="Symbol" w:hAnsi="Symbol" w:cs="Symbol" w:hint="default"/>
        <w:w w:val="99"/>
        <w:sz w:val="20"/>
        <w:szCs w:val="20"/>
        <w:lang w:val="es-ES" w:eastAsia="en-US" w:bidi="ar-SA"/>
      </w:rPr>
    </w:lvl>
    <w:lvl w:ilvl="2" w:tplc="5F3E5134">
      <w:numFmt w:val="bullet"/>
      <w:lvlText w:val="•"/>
      <w:lvlJc w:val="left"/>
      <w:pPr>
        <w:ind w:left="1820" w:hanging="360"/>
      </w:pPr>
      <w:rPr>
        <w:rFonts w:hint="default"/>
        <w:lang w:val="es-ES" w:eastAsia="en-US" w:bidi="ar-SA"/>
      </w:rPr>
    </w:lvl>
    <w:lvl w:ilvl="3" w:tplc="9C46A780">
      <w:numFmt w:val="bullet"/>
      <w:lvlText w:val="•"/>
      <w:lvlJc w:val="left"/>
      <w:pPr>
        <w:ind w:left="2720" w:hanging="360"/>
      </w:pPr>
      <w:rPr>
        <w:rFonts w:hint="default"/>
        <w:lang w:val="es-ES" w:eastAsia="en-US" w:bidi="ar-SA"/>
      </w:rPr>
    </w:lvl>
    <w:lvl w:ilvl="4" w:tplc="75105380">
      <w:numFmt w:val="bullet"/>
      <w:lvlText w:val="•"/>
      <w:lvlJc w:val="left"/>
      <w:pPr>
        <w:ind w:left="3620" w:hanging="360"/>
      </w:pPr>
      <w:rPr>
        <w:rFonts w:hint="default"/>
        <w:lang w:val="es-ES" w:eastAsia="en-US" w:bidi="ar-SA"/>
      </w:rPr>
    </w:lvl>
    <w:lvl w:ilvl="5" w:tplc="C5CEE154">
      <w:numFmt w:val="bullet"/>
      <w:lvlText w:val="•"/>
      <w:lvlJc w:val="left"/>
      <w:pPr>
        <w:ind w:left="4520" w:hanging="360"/>
      </w:pPr>
      <w:rPr>
        <w:rFonts w:hint="default"/>
        <w:lang w:val="es-ES" w:eastAsia="en-US" w:bidi="ar-SA"/>
      </w:rPr>
    </w:lvl>
    <w:lvl w:ilvl="6" w:tplc="E87C7026">
      <w:numFmt w:val="bullet"/>
      <w:lvlText w:val="•"/>
      <w:lvlJc w:val="left"/>
      <w:pPr>
        <w:ind w:left="5420" w:hanging="360"/>
      </w:pPr>
      <w:rPr>
        <w:rFonts w:hint="default"/>
        <w:lang w:val="es-ES" w:eastAsia="en-US" w:bidi="ar-SA"/>
      </w:rPr>
    </w:lvl>
    <w:lvl w:ilvl="7" w:tplc="EEF03596">
      <w:numFmt w:val="bullet"/>
      <w:lvlText w:val="•"/>
      <w:lvlJc w:val="left"/>
      <w:pPr>
        <w:ind w:left="6320" w:hanging="360"/>
      </w:pPr>
      <w:rPr>
        <w:rFonts w:hint="default"/>
        <w:lang w:val="es-ES" w:eastAsia="en-US" w:bidi="ar-SA"/>
      </w:rPr>
    </w:lvl>
    <w:lvl w:ilvl="8" w:tplc="29E6DE1A">
      <w:numFmt w:val="bullet"/>
      <w:lvlText w:val="•"/>
      <w:lvlJc w:val="left"/>
      <w:pPr>
        <w:ind w:left="7220" w:hanging="360"/>
      </w:pPr>
      <w:rPr>
        <w:rFonts w:hint="default"/>
        <w:lang w:val="es-ES" w:eastAsia="en-US" w:bidi="ar-SA"/>
      </w:rPr>
    </w:lvl>
  </w:abstractNum>
  <w:abstractNum w:abstractNumId="12" w15:restartNumberingAfterBreak="0">
    <w:nsid w:val="29502207"/>
    <w:multiLevelType w:val="hybridMultilevel"/>
    <w:tmpl w:val="24F88CE8"/>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047050"/>
    <w:multiLevelType w:val="hybridMultilevel"/>
    <w:tmpl w:val="FA0C5CD6"/>
    <w:lvl w:ilvl="0" w:tplc="380EBCFE">
      <w:start w:val="3"/>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1F484A"/>
    <w:multiLevelType w:val="hybridMultilevel"/>
    <w:tmpl w:val="C3540E6A"/>
    <w:lvl w:ilvl="0" w:tplc="7DC2194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71965A5"/>
    <w:multiLevelType w:val="hybridMultilevel"/>
    <w:tmpl w:val="84EE20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C371ED"/>
    <w:multiLevelType w:val="hybridMultilevel"/>
    <w:tmpl w:val="A2EEF292"/>
    <w:lvl w:ilvl="0" w:tplc="5928F0FE">
      <w:start w:val="1"/>
      <w:numFmt w:val="decimal"/>
      <w:pStyle w:val="Estilo1"/>
      <w:lvlText w:val="%1."/>
      <w:lvlJc w:val="left"/>
      <w:pPr>
        <w:ind w:left="2062" w:hanging="360"/>
      </w:pPr>
      <w:rPr>
        <w:rFonts w:hint="default"/>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E9928AD"/>
    <w:multiLevelType w:val="hybridMultilevel"/>
    <w:tmpl w:val="471EB1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6E44AEC"/>
    <w:multiLevelType w:val="multilevel"/>
    <w:tmpl w:val="0C08E36A"/>
    <w:lvl w:ilvl="0">
      <w:start w:val="14"/>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1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AA30D42"/>
    <w:multiLevelType w:val="hybridMultilevel"/>
    <w:tmpl w:val="B02E4A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58179BF"/>
    <w:multiLevelType w:val="hybridMultilevel"/>
    <w:tmpl w:val="A3A2F4A8"/>
    <w:lvl w:ilvl="0" w:tplc="240A000F">
      <w:start w:val="1"/>
      <w:numFmt w:val="decimal"/>
      <w:lvlText w:val="%1."/>
      <w:lvlJc w:val="left"/>
      <w:pPr>
        <w:ind w:left="2422" w:hanging="360"/>
      </w:pPr>
    </w:lvl>
    <w:lvl w:ilvl="1" w:tplc="240A0019" w:tentative="1">
      <w:start w:val="1"/>
      <w:numFmt w:val="lowerLetter"/>
      <w:lvlText w:val="%2."/>
      <w:lvlJc w:val="left"/>
      <w:pPr>
        <w:ind w:left="3142" w:hanging="360"/>
      </w:pPr>
    </w:lvl>
    <w:lvl w:ilvl="2" w:tplc="240A001B" w:tentative="1">
      <w:start w:val="1"/>
      <w:numFmt w:val="lowerRoman"/>
      <w:lvlText w:val="%3."/>
      <w:lvlJc w:val="right"/>
      <w:pPr>
        <w:ind w:left="3862" w:hanging="180"/>
      </w:pPr>
    </w:lvl>
    <w:lvl w:ilvl="3" w:tplc="240A000F" w:tentative="1">
      <w:start w:val="1"/>
      <w:numFmt w:val="decimal"/>
      <w:lvlText w:val="%4."/>
      <w:lvlJc w:val="left"/>
      <w:pPr>
        <w:ind w:left="4582" w:hanging="360"/>
      </w:pPr>
    </w:lvl>
    <w:lvl w:ilvl="4" w:tplc="240A0019" w:tentative="1">
      <w:start w:val="1"/>
      <w:numFmt w:val="lowerLetter"/>
      <w:lvlText w:val="%5."/>
      <w:lvlJc w:val="left"/>
      <w:pPr>
        <w:ind w:left="5302" w:hanging="360"/>
      </w:pPr>
    </w:lvl>
    <w:lvl w:ilvl="5" w:tplc="240A001B" w:tentative="1">
      <w:start w:val="1"/>
      <w:numFmt w:val="lowerRoman"/>
      <w:lvlText w:val="%6."/>
      <w:lvlJc w:val="right"/>
      <w:pPr>
        <w:ind w:left="6022" w:hanging="180"/>
      </w:pPr>
    </w:lvl>
    <w:lvl w:ilvl="6" w:tplc="240A000F" w:tentative="1">
      <w:start w:val="1"/>
      <w:numFmt w:val="decimal"/>
      <w:lvlText w:val="%7."/>
      <w:lvlJc w:val="left"/>
      <w:pPr>
        <w:ind w:left="6742" w:hanging="360"/>
      </w:pPr>
    </w:lvl>
    <w:lvl w:ilvl="7" w:tplc="240A0019" w:tentative="1">
      <w:start w:val="1"/>
      <w:numFmt w:val="lowerLetter"/>
      <w:lvlText w:val="%8."/>
      <w:lvlJc w:val="left"/>
      <w:pPr>
        <w:ind w:left="7462" w:hanging="360"/>
      </w:pPr>
    </w:lvl>
    <w:lvl w:ilvl="8" w:tplc="240A001B" w:tentative="1">
      <w:start w:val="1"/>
      <w:numFmt w:val="lowerRoman"/>
      <w:lvlText w:val="%9."/>
      <w:lvlJc w:val="right"/>
      <w:pPr>
        <w:ind w:left="8182" w:hanging="180"/>
      </w:pPr>
    </w:lvl>
  </w:abstractNum>
  <w:abstractNum w:abstractNumId="21" w15:restartNumberingAfterBreak="0">
    <w:nsid w:val="55A27FA9"/>
    <w:multiLevelType w:val="multilevel"/>
    <w:tmpl w:val="B978A9F2"/>
    <w:lvl w:ilvl="0">
      <w:start w:val="1"/>
      <w:numFmt w:val="decimal"/>
      <w:lvlText w:val="%1."/>
      <w:lvlJc w:val="left"/>
      <w:pPr>
        <w:ind w:left="502" w:hanging="360"/>
      </w:pPr>
      <w:rPr>
        <w:b w:val="0"/>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582" w:hanging="144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942" w:hanging="1800"/>
      </w:pPr>
      <w:rPr>
        <w:rFonts w:hint="default"/>
        <w:b/>
      </w:rPr>
    </w:lvl>
    <w:lvl w:ilvl="7">
      <w:start w:val="1"/>
      <w:numFmt w:val="decimal"/>
      <w:isLgl/>
      <w:lvlText w:val="%1.%2.%3.%4.%5.%6.%7.%8"/>
      <w:lvlJc w:val="left"/>
      <w:pPr>
        <w:ind w:left="2302" w:hanging="2160"/>
      </w:pPr>
      <w:rPr>
        <w:rFonts w:hint="default"/>
        <w:b/>
      </w:rPr>
    </w:lvl>
    <w:lvl w:ilvl="8">
      <w:start w:val="1"/>
      <w:numFmt w:val="decimal"/>
      <w:isLgl/>
      <w:lvlText w:val="%1.%2.%3.%4.%5.%6.%7.%8.%9"/>
      <w:lvlJc w:val="left"/>
      <w:pPr>
        <w:ind w:left="2302" w:hanging="2160"/>
      </w:pPr>
      <w:rPr>
        <w:rFonts w:hint="default"/>
        <w:b/>
      </w:rPr>
    </w:lvl>
  </w:abstractNum>
  <w:abstractNum w:abstractNumId="22" w15:restartNumberingAfterBreak="0">
    <w:nsid w:val="575E7C32"/>
    <w:multiLevelType w:val="multilevel"/>
    <w:tmpl w:val="B978A9F2"/>
    <w:lvl w:ilvl="0">
      <w:start w:val="1"/>
      <w:numFmt w:val="decimal"/>
      <w:lvlText w:val="%1."/>
      <w:lvlJc w:val="left"/>
      <w:pPr>
        <w:ind w:left="502" w:hanging="360"/>
      </w:pPr>
      <w:rPr>
        <w:b w:val="0"/>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582" w:hanging="144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942" w:hanging="1800"/>
      </w:pPr>
      <w:rPr>
        <w:rFonts w:hint="default"/>
        <w:b/>
      </w:rPr>
    </w:lvl>
    <w:lvl w:ilvl="7">
      <w:start w:val="1"/>
      <w:numFmt w:val="decimal"/>
      <w:isLgl/>
      <w:lvlText w:val="%1.%2.%3.%4.%5.%6.%7.%8"/>
      <w:lvlJc w:val="left"/>
      <w:pPr>
        <w:ind w:left="2302" w:hanging="2160"/>
      </w:pPr>
      <w:rPr>
        <w:rFonts w:hint="default"/>
        <w:b/>
      </w:rPr>
    </w:lvl>
    <w:lvl w:ilvl="8">
      <w:start w:val="1"/>
      <w:numFmt w:val="decimal"/>
      <w:isLgl/>
      <w:lvlText w:val="%1.%2.%3.%4.%5.%6.%7.%8.%9"/>
      <w:lvlJc w:val="left"/>
      <w:pPr>
        <w:ind w:left="2302" w:hanging="2160"/>
      </w:pPr>
      <w:rPr>
        <w:rFonts w:hint="default"/>
        <w:b/>
      </w:rPr>
    </w:lvl>
  </w:abstractNum>
  <w:abstractNum w:abstractNumId="23" w15:restartNumberingAfterBreak="0">
    <w:nsid w:val="58836B63"/>
    <w:multiLevelType w:val="hybridMultilevel"/>
    <w:tmpl w:val="22BE4A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3AC1B54"/>
    <w:multiLevelType w:val="hybridMultilevel"/>
    <w:tmpl w:val="4E0CA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6002AD"/>
    <w:multiLevelType w:val="hybridMultilevel"/>
    <w:tmpl w:val="A6FCA96E"/>
    <w:lvl w:ilvl="0" w:tplc="04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652510DC"/>
    <w:multiLevelType w:val="multilevel"/>
    <w:tmpl w:val="D1868EDC"/>
    <w:lvl w:ilvl="0">
      <w:start w:val="14"/>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67F26A3C"/>
    <w:multiLevelType w:val="hybridMultilevel"/>
    <w:tmpl w:val="96CEFE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B87583E"/>
    <w:multiLevelType w:val="hybridMultilevel"/>
    <w:tmpl w:val="739210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C0B242E"/>
    <w:multiLevelType w:val="hybridMultilevel"/>
    <w:tmpl w:val="3D787E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E767705"/>
    <w:multiLevelType w:val="hybridMultilevel"/>
    <w:tmpl w:val="A5729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2003E0E"/>
    <w:multiLevelType w:val="hybridMultilevel"/>
    <w:tmpl w:val="B4440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6BA0ACB"/>
    <w:multiLevelType w:val="hybridMultilevel"/>
    <w:tmpl w:val="5E682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
  </w:num>
  <w:num w:numId="3">
    <w:abstractNumId w:val="22"/>
  </w:num>
  <w:num w:numId="4">
    <w:abstractNumId w:val="28"/>
  </w:num>
  <w:num w:numId="5">
    <w:abstractNumId w:val="21"/>
  </w:num>
  <w:num w:numId="6">
    <w:abstractNumId w:val="4"/>
  </w:num>
  <w:num w:numId="7">
    <w:abstractNumId w:val="20"/>
  </w:num>
  <w:num w:numId="8">
    <w:abstractNumId w:val="12"/>
  </w:num>
  <w:num w:numId="9">
    <w:abstractNumId w:val="7"/>
  </w:num>
  <w:num w:numId="10">
    <w:abstractNumId w:val="10"/>
  </w:num>
  <w:num w:numId="11">
    <w:abstractNumId w:val="0"/>
  </w:num>
  <w:num w:numId="12">
    <w:abstractNumId w:val="2"/>
  </w:num>
  <w:num w:numId="13">
    <w:abstractNumId w:val="9"/>
  </w:num>
  <w:num w:numId="14">
    <w:abstractNumId w:val="19"/>
  </w:num>
  <w:num w:numId="15">
    <w:abstractNumId w:val="29"/>
  </w:num>
  <w:num w:numId="16">
    <w:abstractNumId w:val="3"/>
  </w:num>
  <w:num w:numId="17">
    <w:abstractNumId w:val="15"/>
  </w:num>
  <w:num w:numId="18">
    <w:abstractNumId w:val="31"/>
  </w:num>
  <w:num w:numId="19">
    <w:abstractNumId w:val="17"/>
  </w:num>
  <w:num w:numId="20">
    <w:abstractNumId w:val="23"/>
  </w:num>
  <w:num w:numId="21">
    <w:abstractNumId w:val="24"/>
  </w:num>
  <w:num w:numId="22">
    <w:abstractNumId w:val="26"/>
  </w:num>
  <w:num w:numId="23">
    <w:abstractNumId w:val="18"/>
  </w:num>
  <w:num w:numId="24">
    <w:abstractNumId w:val="5"/>
  </w:num>
  <w:num w:numId="25">
    <w:abstractNumId w:val="25"/>
  </w:num>
  <w:num w:numId="26">
    <w:abstractNumId w:val="14"/>
  </w:num>
  <w:num w:numId="27">
    <w:abstractNumId w:val="8"/>
  </w:num>
  <w:num w:numId="28">
    <w:abstractNumId w:val="32"/>
  </w:num>
  <w:num w:numId="29">
    <w:abstractNumId w:val="11"/>
  </w:num>
  <w:num w:numId="30">
    <w:abstractNumId w:val="13"/>
  </w:num>
  <w:num w:numId="31">
    <w:abstractNumId w:val="6"/>
  </w:num>
  <w:num w:numId="32">
    <w:abstractNumId w:val="2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2E"/>
    <w:rsid w:val="00006C39"/>
    <w:rsid w:val="00051EE2"/>
    <w:rsid w:val="00090687"/>
    <w:rsid w:val="000D4857"/>
    <w:rsid w:val="000E748F"/>
    <w:rsid w:val="00122552"/>
    <w:rsid w:val="001D0F9A"/>
    <w:rsid w:val="001F3525"/>
    <w:rsid w:val="00277DDC"/>
    <w:rsid w:val="002A2F73"/>
    <w:rsid w:val="002E0509"/>
    <w:rsid w:val="002E1295"/>
    <w:rsid w:val="002F0858"/>
    <w:rsid w:val="003401AB"/>
    <w:rsid w:val="00380456"/>
    <w:rsid w:val="0041033E"/>
    <w:rsid w:val="00427070"/>
    <w:rsid w:val="005249F3"/>
    <w:rsid w:val="006412E2"/>
    <w:rsid w:val="0065332E"/>
    <w:rsid w:val="00653592"/>
    <w:rsid w:val="006C65BA"/>
    <w:rsid w:val="00760D65"/>
    <w:rsid w:val="007F2739"/>
    <w:rsid w:val="00827520"/>
    <w:rsid w:val="008D607D"/>
    <w:rsid w:val="00944A91"/>
    <w:rsid w:val="00975DE4"/>
    <w:rsid w:val="009E3B0D"/>
    <w:rsid w:val="009F5497"/>
    <w:rsid w:val="00A65269"/>
    <w:rsid w:val="00A76FE7"/>
    <w:rsid w:val="00AD4001"/>
    <w:rsid w:val="00BB77C1"/>
    <w:rsid w:val="00C800A7"/>
    <w:rsid w:val="00CB216F"/>
    <w:rsid w:val="00D04C7A"/>
    <w:rsid w:val="00DA311F"/>
    <w:rsid w:val="00E0005D"/>
    <w:rsid w:val="00E1641C"/>
    <w:rsid w:val="00E32E6A"/>
    <w:rsid w:val="00E4498F"/>
    <w:rsid w:val="00E62A45"/>
    <w:rsid w:val="00ED233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E326"/>
  <w15:chartTrackingRefBased/>
  <w15:docId w15:val="{ECA841AD-E450-4FCF-B15E-47525370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006C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06C39"/>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s-ES" w:eastAsia="es-ES"/>
    </w:rPr>
  </w:style>
  <w:style w:type="paragraph" w:styleId="Ttulo4">
    <w:name w:val="heading 4"/>
    <w:basedOn w:val="Normal"/>
    <w:next w:val="Normal"/>
    <w:link w:val="Ttulo4Car"/>
    <w:uiPriority w:val="9"/>
    <w:semiHidden/>
    <w:unhideWhenUsed/>
    <w:qFormat/>
    <w:rsid w:val="0042707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33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332E"/>
  </w:style>
  <w:style w:type="paragraph" w:styleId="Piedepgina">
    <w:name w:val="footer"/>
    <w:basedOn w:val="Normal"/>
    <w:link w:val="PiedepginaCar"/>
    <w:uiPriority w:val="99"/>
    <w:unhideWhenUsed/>
    <w:rsid w:val="006533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332E"/>
  </w:style>
  <w:style w:type="paragraph" w:customStyle="1" w:styleId="Estilo1">
    <w:name w:val="Estilo1"/>
    <w:basedOn w:val="Prrafodelista"/>
    <w:link w:val="Estilo1Car"/>
    <w:qFormat/>
    <w:rsid w:val="0065332E"/>
    <w:pPr>
      <w:numPr>
        <w:numId w:val="1"/>
      </w:numPr>
      <w:spacing w:after="0" w:line="240" w:lineRule="auto"/>
      <w:jc w:val="both"/>
    </w:pPr>
    <w:rPr>
      <w:rFonts w:ascii="Verdana" w:eastAsia="Times New Roman" w:hAnsi="Verdana" w:cs="Tahoma"/>
      <w:b/>
      <w:sz w:val="20"/>
      <w:szCs w:val="20"/>
      <w:lang w:val="es-ES" w:eastAsia="es-ES"/>
    </w:rPr>
  </w:style>
  <w:style w:type="character" w:customStyle="1" w:styleId="Estilo1Car">
    <w:name w:val="Estilo1 Car"/>
    <w:basedOn w:val="Fuentedeprrafopredeter"/>
    <w:link w:val="Estilo1"/>
    <w:rsid w:val="0065332E"/>
    <w:rPr>
      <w:rFonts w:ascii="Verdana" w:eastAsia="Times New Roman" w:hAnsi="Verdana" w:cs="Tahoma"/>
      <w:b/>
      <w:sz w:val="20"/>
      <w:szCs w:val="20"/>
      <w:lang w:val="es-ES" w:eastAsia="es-ES"/>
    </w:rPr>
  </w:style>
  <w:style w:type="paragraph" w:styleId="Prrafodelista">
    <w:name w:val="List Paragraph"/>
    <w:aliases w:val="List,FooterTe,Use Case List Paragraph,Bullet List,FooterText,numbered,lp1,Bullets,Lista multicolor - Énfasis 11,titulo 3,Fluvial1,Ha,Cuadrícula clara - Énfasis 31,Normal. Viñetas,HOJA,Bolita,Párrafo de lista4,Foot,BOLADEF,BOLA,b1,リスト段落1"/>
    <w:basedOn w:val="Normal"/>
    <w:link w:val="PrrafodelistaCar"/>
    <w:uiPriority w:val="34"/>
    <w:qFormat/>
    <w:rsid w:val="0065332E"/>
    <w:pPr>
      <w:ind w:left="720"/>
      <w:contextualSpacing/>
    </w:pPr>
  </w:style>
  <w:style w:type="character" w:customStyle="1" w:styleId="PrrafodelistaCar">
    <w:name w:val="Párrafo de lista Car"/>
    <w:aliases w:val="List Car,FooterTe Car,Use Case List Paragraph Car,Bullet List Car,FooterText Car,numbered Car,lp1 Car,Bullets Car,Lista multicolor - Énfasis 11 Car,titulo 3 Car,Fluvial1 Car,Ha Car,Cuadrícula clara - Énfasis 31 Car,HOJA Car,Foot Car"/>
    <w:link w:val="Prrafodelista"/>
    <w:uiPriority w:val="34"/>
    <w:qFormat/>
    <w:locked/>
    <w:rsid w:val="0065332E"/>
  </w:style>
  <w:style w:type="paragraph" w:styleId="Sinespaciado">
    <w:name w:val="No Spacing"/>
    <w:link w:val="SinespaciadoCar"/>
    <w:uiPriority w:val="1"/>
    <w:qFormat/>
    <w:rsid w:val="0065332E"/>
    <w:pPr>
      <w:suppressAutoHyphens/>
      <w:autoSpaceDN w:val="0"/>
      <w:spacing w:after="0" w:line="240" w:lineRule="auto"/>
      <w:textAlignment w:val="baseline"/>
    </w:pPr>
    <w:rPr>
      <w:rFonts w:ascii="Calibri" w:eastAsia="Calibri" w:hAnsi="Calibri" w:cs="Times New Roman"/>
    </w:rPr>
  </w:style>
  <w:style w:type="character" w:customStyle="1" w:styleId="SinespaciadoCar">
    <w:name w:val="Sin espaciado Car"/>
    <w:link w:val="Sinespaciado"/>
    <w:uiPriority w:val="1"/>
    <w:locked/>
    <w:rsid w:val="0065332E"/>
    <w:rPr>
      <w:rFonts w:ascii="Calibri" w:eastAsia="Calibri" w:hAnsi="Calibri" w:cs="Times New Roman"/>
    </w:rPr>
  </w:style>
  <w:style w:type="paragraph" w:styleId="Textocomentario">
    <w:name w:val="annotation text"/>
    <w:basedOn w:val="Normal"/>
    <w:link w:val="TextocomentarioCar"/>
    <w:uiPriority w:val="99"/>
    <w:rsid w:val="00E32E6A"/>
    <w:pPr>
      <w:spacing w:after="0" w:line="240" w:lineRule="auto"/>
    </w:pPr>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uiPriority w:val="99"/>
    <w:rsid w:val="00E32E6A"/>
    <w:rPr>
      <w:rFonts w:ascii="Arial" w:eastAsia="Times New Roman" w:hAnsi="Arial" w:cs="Times New Roman"/>
      <w:sz w:val="20"/>
      <w:szCs w:val="20"/>
      <w:lang w:val="es-ES" w:eastAsia="es-ES"/>
    </w:rPr>
  </w:style>
  <w:style w:type="character" w:styleId="Refdecomentario">
    <w:name w:val="annotation reference"/>
    <w:uiPriority w:val="99"/>
    <w:unhideWhenUsed/>
    <w:rsid w:val="00E32E6A"/>
    <w:rPr>
      <w:sz w:val="16"/>
      <w:szCs w:val="16"/>
    </w:rPr>
  </w:style>
  <w:style w:type="character" w:customStyle="1" w:styleId="Ttulo3Car">
    <w:name w:val="Título 3 Car"/>
    <w:basedOn w:val="Fuentedeprrafopredeter"/>
    <w:link w:val="Ttulo3"/>
    <w:uiPriority w:val="9"/>
    <w:rsid w:val="00006C39"/>
    <w:rPr>
      <w:rFonts w:asciiTheme="majorHAnsi" w:eastAsiaTheme="majorEastAsia" w:hAnsiTheme="majorHAnsi" w:cstheme="majorBidi"/>
      <w:color w:val="1F3763" w:themeColor="accent1" w:themeShade="7F"/>
      <w:sz w:val="24"/>
      <w:szCs w:val="24"/>
      <w:lang w:val="es-ES" w:eastAsia="es-ES"/>
    </w:rPr>
  </w:style>
  <w:style w:type="paragraph" w:customStyle="1" w:styleId="Default">
    <w:name w:val="Default"/>
    <w:link w:val="DefaultCar"/>
    <w:qFormat/>
    <w:rsid w:val="00006C39"/>
    <w:pPr>
      <w:autoSpaceDE w:val="0"/>
      <w:autoSpaceDN w:val="0"/>
      <w:adjustRightInd w:val="0"/>
      <w:spacing w:after="0" w:line="240" w:lineRule="auto"/>
    </w:pPr>
    <w:rPr>
      <w:rFonts w:ascii="Arial Narrow" w:eastAsia="Times New Roman" w:hAnsi="Arial Narrow" w:cs="Times New Roman"/>
      <w:color w:val="000000"/>
      <w:sz w:val="24"/>
      <w:szCs w:val="24"/>
      <w:lang w:val="es-ES" w:eastAsia="es-ES"/>
    </w:rPr>
  </w:style>
  <w:style w:type="character" w:customStyle="1" w:styleId="DefaultCar">
    <w:name w:val="Default Car"/>
    <w:link w:val="Default"/>
    <w:locked/>
    <w:rsid w:val="00006C39"/>
    <w:rPr>
      <w:rFonts w:ascii="Arial Narrow" w:eastAsia="Times New Roman" w:hAnsi="Arial Narrow" w:cs="Times New Roman"/>
      <w:color w:val="000000"/>
      <w:sz w:val="24"/>
      <w:szCs w:val="24"/>
      <w:lang w:val="es-ES" w:eastAsia="es-ES"/>
    </w:rPr>
  </w:style>
  <w:style w:type="character" w:customStyle="1" w:styleId="Ttulo2Car">
    <w:name w:val="Título 2 Car"/>
    <w:basedOn w:val="Fuentedeprrafopredeter"/>
    <w:link w:val="Ttulo2"/>
    <w:uiPriority w:val="9"/>
    <w:semiHidden/>
    <w:rsid w:val="00006C39"/>
    <w:rPr>
      <w:rFonts w:asciiTheme="majorHAnsi" w:eastAsiaTheme="majorEastAsia" w:hAnsiTheme="majorHAnsi" w:cstheme="majorBidi"/>
      <w:color w:val="2F5496" w:themeColor="accent1" w:themeShade="BF"/>
      <w:sz w:val="26"/>
      <w:szCs w:val="26"/>
    </w:rPr>
  </w:style>
  <w:style w:type="table" w:customStyle="1" w:styleId="Tabladecuadrcula1clara1">
    <w:name w:val="Tabla de cuadrícula 1 clara1"/>
    <w:basedOn w:val="Tablanormal"/>
    <w:uiPriority w:val="46"/>
    <w:rsid w:val="00006C39"/>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E44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Normal (Web) Car Car,Normal (Web) Car Car Car,Normal (Web) Car Car Car Car Car Car,Normal (Web) Car Car Car Car Car Car Car Car Car"/>
    <w:basedOn w:val="Normal"/>
    <w:link w:val="NormalWebCar"/>
    <w:uiPriority w:val="99"/>
    <w:qFormat/>
    <w:rsid w:val="00427070"/>
    <w:pPr>
      <w:spacing w:before="100" w:beforeAutospacing="1" w:after="100" w:afterAutospacing="1" w:line="240" w:lineRule="auto"/>
    </w:pPr>
    <w:rPr>
      <w:rFonts w:ascii="Arial Unicode MS" w:eastAsia="Arial Unicode MS" w:hAnsi="Arial Unicode MS" w:cs="Times New Roman"/>
      <w:sz w:val="24"/>
      <w:szCs w:val="24"/>
      <w:lang w:val="es-ES" w:eastAsia="es-ES"/>
    </w:rPr>
  </w:style>
  <w:style w:type="character" w:customStyle="1" w:styleId="NormalWebCar">
    <w:name w:val="Normal (Web) Car"/>
    <w:aliases w:val="Normal (Web) Char Car,Normal (Web) Car Car Car1,Normal (Web) Car Car Car Car,Normal (Web) Car Car Car Car Car Car Car,Normal (Web) Car Car Car Car Car Car Car Car Car Car"/>
    <w:link w:val="NormalWeb"/>
    <w:uiPriority w:val="99"/>
    <w:locked/>
    <w:rsid w:val="00427070"/>
    <w:rPr>
      <w:rFonts w:ascii="Arial Unicode MS" w:eastAsia="Arial Unicode MS" w:hAnsi="Arial Unicode MS" w:cs="Times New Roman"/>
      <w:sz w:val="24"/>
      <w:szCs w:val="24"/>
      <w:lang w:val="es-ES" w:eastAsia="es-ES"/>
    </w:rPr>
  </w:style>
  <w:style w:type="character" w:customStyle="1" w:styleId="Ttulo4Car">
    <w:name w:val="Título 4 Car"/>
    <w:basedOn w:val="Fuentedeprrafopredeter"/>
    <w:link w:val="Ttulo4"/>
    <w:uiPriority w:val="9"/>
    <w:semiHidden/>
    <w:rsid w:val="00427070"/>
    <w:rPr>
      <w:rFonts w:asciiTheme="majorHAnsi" w:eastAsiaTheme="majorEastAsia" w:hAnsiTheme="majorHAnsi" w:cstheme="majorBidi"/>
      <w:i/>
      <w:iCs/>
      <w:color w:val="2F5496" w:themeColor="accent1" w:themeShade="BF"/>
    </w:rPr>
  </w:style>
  <w:style w:type="character" w:styleId="Refdenotaalpie">
    <w:name w:val="footnote reference"/>
    <w:aliases w:val="Texto de nota al pie,referencia nota al pie,BVI fnr,Ref. de nota al pie2,Nota de pie,Ref,de nota al pie,Footnote symbol,Footnote,Pie de pagina,Footnotes refss,Appel note de bas de page,Footnote number,f,Ref. ...,Ref1,FC,de nota al pi"/>
    <w:uiPriority w:val="99"/>
    <w:rsid w:val="00427070"/>
    <w:rPr>
      <w:rFonts w:cs="Times New Roman"/>
      <w:vertAlign w:val="superscript"/>
    </w:rPr>
  </w:style>
  <w:style w:type="paragraph" w:styleId="Textonotapie">
    <w:name w:val="footnote text"/>
    <w:aliases w:val="Footnote Text Char Char Char Char Char,Footnote Text Cha,Footnote Text Char Char Char Char,Footnote reference,FA Fu,Footnote Text Char Char Char,FA Fußnotentext,FA Fuﬂnotentext,Footnote Text Char Char,Car,Footnote Text Char,FA Fu?notente"/>
    <w:basedOn w:val="Normal"/>
    <w:link w:val="TextonotapieCar"/>
    <w:uiPriority w:val="99"/>
    <w:qFormat/>
    <w:rsid w:val="00427070"/>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Footnote Text Char Char Char Char Char Car,Footnote Text Cha Car,Footnote Text Char Char Char Char Car,Footnote reference Car,FA Fu Car,Footnote Text Char Char Char Car,FA Fußnotentext Car,FA Fuﬂnotentext Car,Car Car,FA Fu?notente Car"/>
    <w:basedOn w:val="Fuentedeprrafopredeter"/>
    <w:link w:val="Textonotapie"/>
    <w:uiPriority w:val="99"/>
    <w:rsid w:val="00427070"/>
    <w:rPr>
      <w:rFonts w:ascii="Times New Roman" w:eastAsia="Times New Roman" w:hAnsi="Times New Roman" w:cs="Times New Roman"/>
      <w:sz w:val="20"/>
      <w:szCs w:val="20"/>
      <w:lang w:val="es-ES_tradnl" w:eastAsia="es-ES"/>
    </w:rPr>
  </w:style>
  <w:style w:type="paragraph" w:styleId="Textoindependiente">
    <w:name w:val="Body Text"/>
    <w:aliases w:val="Inicio,body text,bt"/>
    <w:basedOn w:val="Normal"/>
    <w:link w:val="TextoindependienteCar"/>
    <w:uiPriority w:val="99"/>
    <w:rsid w:val="00427070"/>
    <w:pPr>
      <w:spacing w:after="0" w:line="240" w:lineRule="auto"/>
    </w:pPr>
    <w:rPr>
      <w:rFonts w:ascii="Arial" w:eastAsia="Times New Roman" w:hAnsi="Arial" w:cs="Times New Roman"/>
      <w:sz w:val="24"/>
      <w:szCs w:val="24"/>
      <w:lang w:val="es-MX" w:eastAsia="es-ES"/>
    </w:rPr>
  </w:style>
  <w:style w:type="character" w:customStyle="1" w:styleId="TextoindependienteCar">
    <w:name w:val="Texto independiente Car"/>
    <w:aliases w:val="Inicio Car,body text Car,bt Car"/>
    <w:basedOn w:val="Fuentedeprrafopredeter"/>
    <w:link w:val="Textoindependiente"/>
    <w:uiPriority w:val="99"/>
    <w:rsid w:val="00427070"/>
    <w:rPr>
      <w:rFonts w:ascii="Arial" w:eastAsia="Times New Roman" w:hAnsi="Arial" w:cs="Times New Roman"/>
      <w:sz w:val="24"/>
      <w:szCs w:val="24"/>
      <w:lang w:val="es-MX" w:eastAsia="es-ES"/>
    </w:rPr>
  </w:style>
  <w:style w:type="paragraph" w:customStyle="1" w:styleId="Ttulo11">
    <w:name w:val="Título 11"/>
    <w:basedOn w:val="Normal"/>
    <w:next w:val="Normal"/>
    <w:uiPriority w:val="1"/>
    <w:qFormat/>
    <w:rsid w:val="00427070"/>
    <w:pPr>
      <w:keepNext/>
      <w:widowControl w:val="0"/>
      <w:suppressAutoHyphens/>
      <w:spacing w:before="240" w:after="60" w:line="240" w:lineRule="auto"/>
    </w:pPr>
    <w:rPr>
      <w:rFonts w:ascii="Cambria" w:eastAsia="Times New Roman" w:hAnsi="Cambria" w:cs="Cambria"/>
      <w:b/>
      <w:bCs/>
      <w:kern w:val="2"/>
      <w:sz w:val="32"/>
      <w:szCs w:val="32"/>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62</Pages>
  <Words>17627</Words>
  <Characters>96953</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Yury Andrea Carrillo Martínez</dc:creator>
  <cp:keywords/>
  <dc:description/>
  <cp:lastModifiedBy>Andrea Carrillo Martinez</cp:lastModifiedBy>
  <cp:revision>2</cp:revision>
  <dcterms:created xsi:type="dcterms:W3CDTF">2021-09-02T19:57:00Z</dcterms:created>
  <dcterms:modified xsi:type="dcterms:W3CDTF">2021-09-02T19:57:00Z</dcterms:modified>
</cp:coreProperties>
</file>