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C7170" w14:textId="77777777" w:rsidR="001D11DD" w:rsidRPr="000575C2" w:rsidRDefault="001D11DD">
      <w:pPr>
        <w:keepNext/>
        <w:spacing w:after="0" w:line="276" w:lineRule="auto"/>
        <w:ind w:right="-1843"/>
        <w:rPr>
          <w:rFonts w:ascii="Arial" w:eastAsia="Arial" w:hAnsi="Arial" w:cs="Arial"/>
          <w:b/>
          <w:lang w:val="es-CO"/>
        </w:rPr>
      </w:pPr>
      <w:bookmarkStart w:id="0" w:name="_gjdgxs" w:colFirst="0" w:colLast="0"/>
      <w:bookmarkEnd w:id="0"/>
    </w:p>
    <w:p w14:paraId="4A5D00A8" w14:textId="77777777" w:rsidR="00AA3142" w:rsidRDefault="00EF368C">
      <w:pPr>
        <w:keepNext/>
        <w:spacing w:after="0" w:line="276" w:lineRule="auto"/>
        <w:ind w:right="-1843"/>
        <w:rPr>
          <w:rFonts w:ascii="Arial" w:eastAsia="Arial" w:hAnsi="Arial" w:cs="Arial"/>
          <w:b/>
          <w:lang w:val="es-CO"/>
        </w:rPr>
      </w:pPr>
      <w:r w:rsidRPr="000575C2">
        <w:rPr>
          <w:rFonts w:ascii="Arial" w:eastAsia="Arial" w:hAnsi="Arial" w:cs="Arial"/>
          <w:b/>
          <w:lang w:val="es-CO"/>
        </w:rPr>
        <w:t>FICHA TÉCNICA</w:t>
      </w:r>
    </w:p>
    <w:p w14:paraId="7C38984C" w14:textId="5B5AEDAE" w:rsidR="001D11DD" w:rsidRPr="000575C2" w:rsidRDefault="00EF368C">
      <w:pPr>
        <w:keepNext/>
        <w:spacing w:after="0" w:line="276" w:lineRule="auto"/>
        <w:ind w:right="-1843"/>
        <w:rPr>
          <w:rFonts w:ascii="Arial" w:eastAsia="Arial" w:hAnsi="Arial" w:cs="Arial"/>
          <w:b/>
          <w:lang w:val="es-CO"/>
        </w:rPr>
      </w:pPr>
      <w:r w:rsidRPr="000575C2">
        <w:rPr>
          <w:rFonts w:ascii="Arial" w:eastAsia="Arial" w:hAnsi="Arial" w:cs="Arial"/>
          <w:b/>
          <w:lang w:val="es-CO"/>
        </w:rPr>
        <w:t xml:space="preserve"> </w:t>
      </w:r>
    </w:p>
    <w:p w14:paraId="223787CF" w14:textId="6CEEFBB4" w:rsidR="001D11DD" w:rsidRDefault="00EF368C">
      <w:pPr>
        <w:pStyle w:val="Ttulo1"/>
        <w:numPr>
          <w:ilvl w:val="0"/>
          <w:numId w:val="6"/>
        </w:numPr>
        <w:rPr>
          <w:lang w:val="es-CO"/>
        </w:rPr>
      </w:pPr>
      <w:r w:rsidRPr="000575C2">
        <w:rPr>
          <w:lang w:val="es-CO"/>
        </w:rPr>
        <w:t>DATOS GENERALES DEL PROYECTO</w:t>
      </w:r>
    </w:p>
    <w:p w14:paraId="273B1DF4" w14:textId="77777777" w:rsidR="00AA3142" w:rsidRPr="00AA3142" w:rsidRDefault="00AA3142" w:rsidP="00AA3142">
      <w:pPr>
        <w:rPr>
          <w:lang w:val="es-CO"/>
        </w:rPr>
      </w:pPr>
    </w:p>
    <w:p w14:paraId="4761CEC4" w14:textId="77777777" w:rsidR="001D11DD" w:rsidRPr="000575C2" w:rsidRDefault="001D11DD">
      <w:pPr>
        <w:spacing w:after="0" w:line="276" w:lineRule="auto"/>
        <w:jc w:val="both"/>
        <w:rPr>
          <w:rFonts w:ascii="Arial" w:eastAsia="Arial" w:hAnsi="Arial" w:cs="Arial"/>
          <w:lang w:val="es-CO"/>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70"/>
        <w:gridCol w:w="2340"/>
        <w:gridCol w:w="1710"/>
        <w:gridCol w:w="3378"/>
      </w:tblGrid>
      <w:tr w:rsidR="001D11DD" w:rsidRPr="00A67365" w14:paraId="67AA93FD" w14:textId="77777777" w:rsidTr="00AA3142">
        <w:trPr>
          <w:trHeight w:val="1033"/>
        </w:trPr>
        <w:tc>
          <w:tcPr>
            <w:tcW w:w="2070" w:type="dxa"/>
            <w:shd w:val="clear" w:color="auto" w:fill="F2F2F2"/>
            <w:vAlign w:val="center"/>
          </w:tcPr>
          <w:p w14:paraId="0E460262"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Nombre del proyecto</w:t>
            </w:r>
          </w:p>
        </w:tc>
        <w:tc>
          <w:tcPr>
            <w:tcW w:w="7428" w:type="dxa"/>
            <w:gridSpan w:val="3"/>
            <w:shd w:val="clear" w:color="auto" w:fill="auto"/>
            <w:vAlign w:val="center"/>
          </w:tcPr>
          <w:p w14:paraId="2ED62086" w14:textId="6A02C4E5" w:rsidR="001D11DD" w:rsidRPr="00A67365" w:rsidRDefault="00EF368C">
            <w:pPr>
              <w:pBdr>
                <w:top w:val="nil"/>
                <w:left w:val="nil"/>
                <w:bottom w:val="nil"/>
                <w:right w:val="nil"/>
                <w:between w:val="nil"/>
              </w:pBdr>
              <w:spacing w:before="120" w:after="120" w:line="276" w:lineRule="auto"/>
              <w:jc w:val="both"/>
              <w:rPr>
                <w:rFonts w:ascii="Arial" w:eastAsia="Arial" w:hAnsi="Arial" w:cs="Arial"/>
                <w:color w:val="000000"/>
                <w:lang w:val="es-CO"/>
              </w:rPr>
            </w:pPr>
            <w:r w:rsidRPr="00A67365">
              <w:rPr>
                <w:rFonts w:ascii="Arial" w:eastAsia="Arial Narrow" w:hAnsi="Arial" w:cs="Arial"/>
                <w:b/>
                <w:lang w:val="es-CO"/>
              </w:rPr>
              <w:t>FORTALECIMIENTO DE LAS CAPACIDADES TÉCNICAS, COMERCIALES Y EMPRESARIALES DE LOS APICULTORES EN EL MUNICIPIO DE CIÉNAGA, DEPARTAMENTO DE MAGDALENA.</w:t>
            </w:r>
          </w:p>
        </w:tc>
      </w:tr>
      <w:tr w:rsidR="001D11DD" w:rsidRPr="00A67365" w14:paraId="403BCB00" w14:textId="77777777" w:rsidTr="00AA3142">
        <w:trPr>
          <w:trHeight w:val="340"/>
        </w:trPr>
        <w:tc>
          <w:tcPr>
            <w:tcW w:w="2070" w:type="dxa"/>
            <w:shd w:val="clear" w:color="auto" w:fill="F2F2F2"/>
            <w:vAlign w:val="center"/>
          </w:tcPr>
          <w:p w14:paraId="15FC2C8D"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Departamento(s)</w:t>
            </w:r>
          </w:p>
        </w:tc>
        <w:tc>
          <w:tcPr>
            <w:tcW w:w="7428" w:type="dxa"/>
            <w:gridSpan w:val="3"/>
            <w:vAlign w:val="center"/>
          </w:tcPr>
          <w:p w14:paraId="0645D652" w14:textId="5FEF2AF2" w:rsidR="001D11DD" w:rsidRPr="00A67365" w:rsidRDefault="00EF368C">
            <w:pPr>
              <w:spacing w:after="0" w:line="276" w:lineRule="auto"/>
              <w:jc w:val="both"/>
              <w:rPr>
                <w:rFonts w:ascii="Arial" w:eastAsia="Arial" w:hAnsi="Arial" w:cs="Arial"/>
                <w:lang w:val="es-CO"/>
              </w:rPr>
            </w:pPr>
            <w:r w:rsidRPr="00A67365">
              <w:rPr>
                <w:rFonts w:ascii="Arial" w:eastAsia="Arial" w:hAnsi="Arial" w:cs="Arial"/>
                <w:lang w:val="es-CO"/>
              </w:rPr>
              <w:t>Magdalena</w:t>
            </w:r>
          </w:p>
        </w:tc>
      </w:tr>
      <w:tr w:rsidR="001D11DD" w:rsidRPr="00A67365" w14:paraId="7F4ACE81" w14:textId="77777777" w:rsidTr="00AA3142">
        <w:trPr>
          <w:trHeight w:val="340"/>
        </w:trPr>
        <w:tc>
          <w:tcPr>
            <w:tcW w:w="2070" w:type="dxa"/>
            <w:shd w:val="clear" w:color="auto" w:fill="F2F2F2"/>
            <w:vAlign w:val="center"/>
          </w:tcPr>
          <w:p w14:paraId="50E79637"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Municipio(s)</w:t>
            </w:r>
          </w:p>
        </w:tc>
        <w:tc>
          <w:tcPr>
            <w:tcW w:w="7428" w:type="dxa"/>
            <w:gridSpan w:val="3"/>
            <w:vAlign w:val="center"/>
          </w:tcPr>
          <w:p w14:paraId="5F7AA64D" w14:textId="5EF794BB" w:rsidR="001D11DD" w:rsidRPr="00A67365" w:rsidRDefault="00EF368C">
            <w:pPr>
              <w:spacing w:after="0" w:line="276" w:lineRule="auto"/>
              <w:jc w:val="both"/>
              <w:rPr>
                <w:rFonts w:ascii="Arial" w:eastAsia="Arial" w:hAnsi="Arial" w:cs="Arial"/>
                <w:lang w:val="es-CO"/>
              </w:rPr>
            </w:pPr>
            <w:r w:rsidRPr="00A67365">
              <w:rPr>
                <w:rFonts w:ascii="Arial" w:eastAsia="Arial" w:hAnsi="Arial" w:cs="Arial"/>
                <w:lang w:val="es-CO"/>
              </w:rPr>
              <w:t>Ciénaga</w:t>
            </w:r>
          </w:p>
        </w:tc>
      </w:tr>
      <w:tr w:rsidR="001D11DD" w:rsidRPr="00A67365" w14:paraId="6B2C1244" w14:textId="77777777" w:rsidTr="00AA3142">
        <w:trPr>
          <w:trHeight w:val="340"/>
        </w:trPr>
        <w:tc>
          <w:tcPr>
            <w:tcW w:w="2070" w:type="dxa"/>
            <w:shd w:val="clear" w:color="auto" w:fill="F2F2F2"/>
            <w:vAlign w:val="center"/>
          </w:tcPr>
          <w:p w14:paraId="73E138B3"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Línea productiva</w:t>
            </w:r>
          </w:p>
        </w:tc>
        <w:tc>
          <w:tcPr>
            <w:tcW w:w="7428" w:type="dxa"/>
            <w:gridSpan w:val="3"/>
            <w:vAlign w:val="center"/>
          </w:tcPr>
          <w:p w14:paraId="22492563" w14:textId="653801E7" w:rsidR="001D11DD" w:rsidRPr="00A67365" w:rsidRDefault="00EF368C">
            <w:pPr>
              <w:spacing w:after="0" w:line="276" w:lineRule="auto"/>
              <w:jc w:val="both"/>
              <w:rPr>
                <w:rFonts w:ascii="Arial" w:eastAsia="Arial" w:hAnsi="Arial" w:cs="Arial"/>
                <w:lang w:val="es-CO"/>
              </w:rPr>
            </w:pPr>
            <w:r w:rsidRPr="00A67365">
              <w:rPr>
                <w:rFonts w:ascii="Arial" w:eastAsia="Arial" w:hAnsi="Arial" w:cs="Arial"/>
                <w:lang w:val="es-CO"/>
              </w:rPr>
              <w:t>Apicultura</w:t>
            </w:r>
          </w:p>
        </w:tc>
      </w:tr>
      <w:tr w:rsidR="001D11DD" w:rsidRPr="00A67365" w14:paraId="19A0084A" w14:textId="77777777" w:rsidTr="00AA3142">
        <w:trPr>
          <w:trHeight w:val="340"/>
        </w:trPr>
        <w:tc>
          <w:tcPr>
            <w:tcW w:w="2070" w:type="dxa"/>
            <w:shd w:val="clear" w:color="auto" w:fill="F2F2F2"/>
            <w:vAlign w:val="center"/>
          </w:tcPr>
          <w:p w14:paraId="14C5A99A"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Familias Participantes</w:t>
            </w:r>
          </w:p>
        </w:tc>
        <w:tc>
          <w:tcPr>
            <w:tcW w:w="7428" w:type="dxa"/>
            <w:gridSpan w:val="3"/>
            <w:vAlign w:val="center"/>
          </w:tcPr>
          <w:p w14:paraId="7E0825D3" w14:textId="30C7E72E" w:rsidR="001D11DD" w:rsidRPr="00A67365" w:rsidRDefault="00D8027B">
            <w:pPr>
              <w:spacing w:after="0" w:line="276" w:lineRule="auto"/>
              <w:jc w:val="both"/>
              <w:rPr>
                <w:rFonts w:ascii="Arial" w:eastAsia="Arial" w:hAnsi="Arial" w:cs="Arial"/>
                <w:lang w:val="es-CO"/>
              </w:rPr>
            </w:pPr>
            <w:r w:rsidRPr="00A67365">
              <w:rPr>
                <w:rFonts w:ascii="Arial" w:eastAsia="Arial" w:hAnsi="Arial" w:cs="Arial"/>
                <w:lang w:val="es-CO"/>
              </w:rPr>
              <w:t>89</w:t>
            </w:r>
          </w:p>
        </w:tc>
      </w:tr>
      <w:tr w:rsidR="001D11DD" w:rsidRPr="00A67365" w14:paraId="47A2D22E" w14:textId="77777777" w:rsidTr="00AA3142">
        <w:trPr>
          <w:trHeight w:val="369"/>
        </w:trPr>
        <w:tc>
          <w:tcPr>
            <w:tcW w:w="2070" w:type="dxa"/>
            <w:tcBorders>
              <w:bottom w:val="single" w:sz="8" w:space="0" w:color="808080"/>
            </w:tcBorders>
            <w:shd w:val="clear" w:color="auto" w:fill="F2F2F2"/>
            <w:vAlign w:val="center"/>
          </w:tcPr>
          <w:p w14:paraId="2B6AC372"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Organización (es) Fortalecida (s)</w:t>
            </w:r>
          </w:p>
        </w:tc>
        <w:tc>
          <w:tcPr>
            <w:tcW w:w="7428" w:type="dxa"/>
            <w:gridSpan w:val="3"/>
            <w:tcBorders>
              <w:bottom w:val="single" w:sz="8" w:space="0" w:color="808080"/>
            </w:tcBorders>
            <w:vAlign w:val="center"/>
          </w:tcPr>
          <w:p w14:paraId="6E9078EC" w14:textId="53AE959F" w:rsidR="00D8027B" w:rsidRPr="00A67365" w:rsidRDefault="00D8027B">
            <w:pPr>
              <w:spacing w:after="0" w:line="276" w:lineRule="auto"/>
              <w:jc w:val="both"/>
              <w:rPr>
                <w:rFonts w:ascii="Arial" w:hAnsi="Arial" w:cs="Arial"/>
                <w:szCs w:val="18"/>
                <w:lang w:val="es-CO"/>
              </w:rPr>
            </w:pPr>
            <w:r w:rsidRPr="00A67365">
              <w:rPr>
                <w:rFonts w:ascii="Arial" w:eastAsia="Arial" w:hAnsi="Arial" w:cs="Arial"/>
                <w:lang w:val="es-CO"/>
              </w:rPr>
              <w:t>Asociación de Productores Cafeteros Ecológicos</w:t>
            </w:r>
            <w:r w:rsidRPr="00A67365">
              <w:rPr>
                <w:rFonts w:ascii="Arial" w:hAnsi="Arial" w:cs="Arial"/>
                <w:szCs w:val="18"/>
                <w:lang w:val="es-CO"/>
              </w:rPr>
              <w:t xml:space="preserve"> (</w:t>
            </w:r>
            <w:r w:rsidR="00EF368C" w:rsidRPr="00A67365">
              <w:rPr>
                <w:rFonts w:ascii="Arial" w:hAnsi="Arial" w:cs="Arial"/>
                <w:szCs w:val="18"/>
                <w:lang w:val="es-CO"/>
              </w:rPr>
              <w:t>Camproactivo</w:t>
            </w:r>
            <w:r w:rsidRPr="00A67365">
              <w:rPr>
                <w:rFonts w:ascii="Arial" w:hAnsi="Arial" w:cs="Arial"/>
                <w:szCs w:val="18"/>
                <w:lang w:val="es-CO"/>
              </w:rPr>
              <w:t>)</w:t>
            </w:r>
          </w:p>
          <w:p w14:paraId="5149F912" w14:textId="77777777" w:rsidR="00D8027B" w:rsidRPr="00A67365" w:rsidRDefault="00D8027B">
            <w:pPr>
              <w:spacing w:after="0" w:line="276" w:lineRule="auto"/>
              <w:jc w:val="both"/>
              <w:rPr>
                <w:rFonts w:ascii="Arial" w:hAnsi="Arial" w:cs="Arial"/>
                <w:szCs w:val="18"/>
                <w:lang w:val="es-CO"/>
              </w:rPr>
            </w:pPr>
            <w:r w:rsidRPr="00A67365">
              <w:rPr>
                <w:rFonts w:ascii="Arial" w:eastAsia="Arial" w:hAnsi="Arial" w:cs="Arial"/>
                <w:bCs/>
                <w:lang w:val="es-CO"/>
              </w:rPr>
              <w:t xml:space="preserve">Asociación </w:t>
            </w:r>
            <w:r w:rsidRPr="00A67365">
              <w:rPr>
                <w:rFonts w:ascii="Arial" w:eastAsia="Arial" w:hAnsi="Arial" w:cs="Arial"/>
                <w:lang w:val="es-CO"/>
              </w:rPr>
              <w:t>de agricultores orgánicos de la vereda La Secreta</w:t>
            </w:r>
            <w:r w:rsidRPr="00A67365">
              <w:rPr>
                <w:rFonts w:ascii="Arial" w:hAnsi="Arial" w:cs="Arial"/>
                <w:szCs w:val="18"/>
                <w:lang w:val="es-CO"/>
              </w:rPr>
              <w:t xml:space="preserve"> (</w:t>
            </w:r>
            <w:r w:rsidR="00EF368C" w:rsidRPr="00A67365">
              <w:rPr>
                <w:rFonts w:ascii="Arial" w:hAnsi="Arial" w:cs="Arial"/>
                <w:szCs w:val="18"/>
                <w:lang w:val="es-CO"/>
              </w:rPr>
              <w:t>Agrosec</w:t>
            </w:r>
            <w:r w:rsidRPr="00A67365">
              <w:rPr>
                <w:rFonts w:ascii="Arial" w:hAnsi="Arial" w:cs="Arial"/>
                <w:szCs w:val="18"/>
                <w:lang w:val="es-CO"/>
              </w:rPr>
              <w:t>)</w:t>
            </w:r>
          </w:p>
          <w:p w14:paraId="24491FAB" w14:textId="6BAED305" w:rsidR="00D8027B" w:rsidRPr="00A67365" w:rsidRDefault="00D8027B">
            <w:pPr>
              <w:spacing w:after="0" w:line="276" w:lineRule="auto"/>
              <w:jc w:val="both"/>
              <w:rPr>
                <w:rFonts w:ascii="Arial" w:hAnsi="Arial" w:cs="Arial"/>
                <w:szCs w:val="18"/>
                <w:lang w:val="es-CO"/>
              </w:rPr>
            </w:pPr>
            <w:r w:rsidRPr="00A67365">
              <w:rPr>
                <w:rFonts w:ascii="Arial" w:eastAsia="Arial" w:hAnsi="Arial" w:cs="Arial"/>
                <w:lang w:val="es-CO"/>
              </w:rPr>
              <w:t>Asociación de Apicultores Conservacionistas de la Sierra nevada de Santa Marta</w:t>
            </w:r>
            <w:r w:rsidRPr="00A67365">
              <w:rPr>
                <w:rFonts w:ascii="Arial" w:hAnsi="Arial" w:cs="Arial"/>
                <w:szCs w:val="18"/>
                <w:lang w:val="es-CO"/>
              </w:rPr>
              <w:t xml:space="preserve"> (</w:t>
            </w:r>
            <w:r w:rsidR="00EF368C" w:rsidRPr="00A67365">
              <w:rPr>
                <w:rFonts w:ascii="Arial" w:hAnsi="Arial" w:cs="Arial"/>
                <w:szCs w:val="18"/>
                <w:lang w:val="es-CO"/>
              </w:rPr>
              <w:t>Apisierra</w:t>
            </w:r>
            <w:r w:rsidRPr="00A67365">
              <w:rPr>
                <w:rFonts w:ascii="Arial" w:hAnsi="Arial" w:cs="Arial"/>
                <w:szCs w:val="18"/>
                <w:lang w:val="es-CO"/>
              </w:rPr>
              <w:t>)</w:t>
            </w:r>
          </w:p>
          <w:p w14:paraId="39D8A79C" w14:textId="28F7A477" w:rsidR="001D11DD" w:rsidRPr="00A67365" w:rsidRDefault="00D8027B">
            <w:pPr>
              <w:spacing w:after="0" w:line="276" w:lineRule="auto"/>
              <w:jc w:val="both"/>
              <w:rPr>
                <w:rFonts w:ascii="Arial" w:eastAsia="Arial" w:hAnsi="Arial" w:cs="Arial"/>
                <w:lang w:val="es-CO"/>
              </w:rPr>
            </w:pPr>
            <w:r w:rsidRPr="00A67365">
              <w:rPr>
                <w:rFonts w:ascii="Arial" w:eastAsia="Arial" w:hAnsi="Arial" w:cs="Arial"/>
                <w:lang w:val="es-CO"/>
              </w:rPr>
              <w:t>Red de Productores Ecológicos de la Sierra Nevada de Santa Marta</w:t>
            </w:r>
            <w:r w:rsidRPr="00A67365">
              <w:rPr>
                <w:rFonts w:ascii="Arial" w:hAnsi="Arial" w:cs="Arial"/>
                <w:szCs w:val="18"/>
                <w:lang w:val="es-CO"/>
              </w:rPr>
              <w:t xml:space="preserve"> (</w:t>
            </w:r>
            <w:r w:rsidR="00EF368C" w:rsidRPr="00A67365">
              <w:rPr>
                <w:rFonts w:ascii="Arial" w:hAnsi="Arial" w:cs="Arial"/>
                <w:szCs w:val="18"/>
                <w:lang w:val="es-CO"/>
              </w:rPr>
              <w:t>Red Ecolsierra</w:t>
            </w:r>
            <w:r w:rsidRPr="00A67365">
              <w:rPr>
                <w:rFonts w:ascii="Arial" w:hAnsi="Arial" w:cs="Arial"/>
                <w:szCs w:val="18"/>
                <w:lang w:val="es-CO"/>
              </w:rPr>
              <w:t>)</w:t>
            </w:r>
          </w:p>
        </w:tc>
      </w:tr>
      <w:tr w:rsidR="001D11DD" w:rsidRPr="00A67365" w14:paraId="1AB14109" w14:textId="77777777" w:rsidTr="00AA3142">
        <w:trPr>
          <w:trHeight w:val="20"/>
        </w:trPr>
        <w:tc>
          <w:tcPr>
            <w:tcW w:w="2070" w:type="dxa"/>
            <w:tcBorders>
              <w:left w:val="nil"/>
              <w:right w:val="nil"/>
            </w:tcBorders>
            <w:shd w:val="clear" w:color="auto" w:fill="auto"/>
            <w:vAlign w:val="center"/>
          </w:tcPr>
          <w:p w14:paraId="4C6605A1" w14:textId="77777777" w:rsidR="001D11DD" w:rsidRPr="00A67365" w:rsidRDefault="001D11DD">
            <w:pPr>
              <w:spacing w:after="0" w:line="276" w:lineRule="auto"/>
              <w:jc w:val="both"/>
              <w:rPr>
                <w:rFonts w:ascii="Arial" w:eastAsia="Arial" w:hAnsi="Arial" w:cs="Arial"/>
                <w:b/>
                <w:lang w:val="es-CO"/>
              </w:rPr>
            </w:pPr>
          </w:p>
        </w:tc>
        <w:tc>
          <w:tcPr>
            <w:tcW w:w="2340" w:type="dxa"/>
            <w:tcBorders>
              <w:left w:val="nil"/>
              <w:right w:val="nil"/>
            </w:tcBorders>
            <w:shd w:val="clear" w:color="auto" w:fill="auto"/>
            <w:vAlign w:val="center"/>
          </w:tcPr>
          <w:p w14:paraId="00F2BFF1" w14:textId="77777777" w:rsidR="001D11DD" w:rsidRPr="00A67365" w:rsidRDefault="001D11DD">
            <w:pPr>
              <w:spacing w:after="0" w:line="276" w:lineRule="auto"/>
              <w:jc w:val="both"/>
              <w:rPr>
                <w:rFonts w:ascii="Arial" w:eastAsia="Arial" w:hAnsi="Arial" w:cs="Arial"/>
                <w:b/>
                <w:color w:val="000000"/>
                <w:lang w:val="es-CO"/>
              </w:rPr>
            </w:pPr>
          </w:p>
        </w:tc>
        <w:tc>
          <w:tcPr>
            <w:tcW w:w="1710" w:type="dxa"/>
            <w:tcBorders>
              <w:left w:val="nil"/>
              <w:right w:val="nil"/>
            </w:tcBorders>
            <w:shd w:val="clear" w:color="auto" w:fill="auto"/>
            <w:vAlign w:val="center"/>
          </w:tcPr>
          <w:p w14:paraId="7BBA3AD7" w14:textId="77777777" w:rsidR="001D11DD" w:rsidRPr="00A67365" w:rsidRDefault="001D11DD">
            <w:pPr>
              <w:spacing w:after="0" w:line="276" w:lineRule="auto"/>
              <w:jc w:val="both"/>
              <w:rPr>
                <w:rFonts w:ascii="Arial" w:eastAsia="Arial" w:hAnsi="Arial" w:cs="Arial"/>
                <w:b/>
                <w:lang w:val="es-CO"/>
              </w:rPr>
            </w:pPr>
          </w:p>
        </w:tc>
        <w:tc>
          <w:tcPr>
            <w:tcW w:w="3378" w:type="dxa"/>
            <w:tcBorders>
              <w:left w:val="nil"/>
              <w:right w:val="nil"/>
            </w:tcBorders>
            <w:shd w:val="clear" w:color="auto" w:fill="auto"/>
            <w:vAlign w:val="center"/>
          </w:tcPr>
          <w:p w14:paraId="7E18D14A" w14:textId="77777777" w:rsidR="001D11DD" w:rsidRDefault="001D11DD">
            <w:pPr>
              <w:spacing w:after="0" w:line="276" w:lineRule="auto"/>
              <w:jc w:val="both"/>
              <w:rPr>
                <w:rFonts w:ascii="Arial" w:eastAsia="Arial" w:hAnsi="Arial" w:cs="Arial"/>
                <w:lang w:val="es-CO"/>
              </w:rPr>
            </w:pPr>
          </w:p>
          <w:p w14:paraId="32705673" w14:textId="03AF7B46" w:rsidR="00AA3142" w:rsidRPr="00A67365" w:rsidRDefault="00AA3142">
            <w:pPr>
              <w:spacing w:after="0" w:line="276" w:lineRule="auto"/>
              <w:jc w:val="both"/>
              <w:rPr>
                <w:rFonts w:ascii="Arial" w:eastAsia="Arial" w:hAnsi="Arial" w:cs="Arial"/>
                <w:lang w:val="es-CO"/>
              </w:rPr>
            </w:pPr>
          </w:p>
        </w:tc>
      </w:tr>
      <w:tr w:rsidR="00AA3142" w:rsidRPr="00A67365" w14:paraId="2BB0D035" w14:textId="77777777" w:rsidTr="00AA3142">
        <w:trPr>
          <w:trHeight w:val="447"/>
        </w:trPr>
        <w:tc>
          <w:tcPr>
            <w:tcW w:w="9498" w:type="dxa"/>
            <w:gridSpan w:val="4"/>
            <w:shd w:val="clear" w:color="auto" w:fill="auto"/>
            <w:vAlign w:val="center"/>
          </w:tcPr>
          <w:p w14:paraId="38F50AEC" w14:textId="77777777" w:rsidR="00AA3142" w:rsidRPr="00A67365" w:rsidRDefault="00AA3142">
            <w:pPr>
              <w:spacing w:after="0" w:line="276" w:lineRule="auto"/>
              <w:jc w:val="both"/>
              <w:rPr>
                <w:rFonts w:ascii="Arial" w:eastAsia="Arial" w:hAnsi="Arial" w:cs="Arial"/>
                <w:b/>
                <w:lang w:val="es-CO"/>
              </w:rPr>
            </w:pPr>
            <w:bookmarkStart w:id="1" w:name="_GoBack"/>
            <w:bookmarkEnd w:id="1"/>
          </w:p>
        </w:tc>
      </w:tr>
      <w:tr w:rsidR="001D11DD" w:rsidRPr="00A67365" w14:paraId="6CE08F79" w14:textId="77777777" w:rsidTr="00A67365">
        <w:trPr>
          <w:trHeight w:val="502"/>
        </w:trPr>
        <w:tc>
          <w:tcPr>
            <w:tcW w:w="4410" w:type="dxa"/>
            <w:gridSpan w:val="2"/>
            <w:shd w:val="clear" w:color="auto" w:fill="F2F2F2"/>
            <w:vAlign w:val="center"/>
          </w:tcPr>
          <w:p w14:paraId="2D4591B2"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ID Iniciativa (s) PDET</w:t>
            </w:r>
          </w:p>
        </w:tc>
        <w:tc>
          <w:tcPr>
            <w:tcW w:w="5088" w:type="dxa"/>
            <w:gridSpan w:val="2"/>
            <w:vAlign w:val="center"/>
          </w:tcPr>
          <w:p w14:paraId="60F33261" w14:textId="37ED42B7" w:rsidR="001D11DD" w:rsidRPr="00A67365" w:rsidRDefault="00CE3375" w:rsidP="00A67365">
            <w:pPr>
              <w:spacing w:after="0" w:line="276" w:lineRule="auto"/>
              <w:jc w:val="center"/>
              <w:rPr>
                <w:rFonts w:ascii="Arial" w:eastAsia="Arial" w:hAnsi="Arial" w:cs="Arial"/>
                <w:lang w:val="es-CO"/>
              </w:rPr>
            </w:pPr>
            <w:r w:rsidRPr="00A67365">
              <w:rPr>
                <w:rFonts w:ascii="Arial" w:eastAsia="Arial Narrow" w:hAnsi="Arial" w:cs="Arial"/>
                <w:b/>
                <w:lang w:val="es-CO"/>
              </w:rPr>
              <w:t>1247189283723</w:t>
            </w:r>
          </w:p>
        </w:tc>
      </w:tr>
      <w:tr w:rsidR="001D11DD" w:rsidRPr="00A67365" w14:paraId="05D3634D" w14:textId="77777777" w:rsidTr="00A67365">
        <w:trPr>
          <w:trHeight w:val="502"/>
        </w:trPr>
        <w:tc>
          <w:tcPr>
            <w:tcW w:w="4410" w:type="dxa"/>
            <w:gridSpan w:val="2"/>
            <w:shd w:val="clear" w:color="auto" w:fill="F2F2F2"/>
            <w:vAlign w:val="center"/>
          </w:tcPr>
          <w:p w14:paraId="7DED05CC" w14:textId="77777777" w:rsidR="001D11DD" w:rsidRPr="00A67365" w:rsidRDefault="00EF368C">
            <w:pPr>
              <w:spacing w:after="0" w:line="276" w:lineRule="auto"/>
              <w:jc w:val="both"/>
              <w:rPr>
                <w:rFonts w:ascii="Arial" w:eastAsia="Arial" w:hAnsi="Arial" w:cs="Arial"/>
                <w:b/>
                <w:lang w:val="es-CO"/>
              </w:rPr>
            </w:pPr>
            <w:r w:rsidRPr="00A67365">
              <w:rPr>
                <w:rFonts w:ascii="Arial" w:eastAsia="Arial" w:hAnsi="Arial" w:cs="Arial"/>
                <w:b/>
                <w:lang w:val="es-CO"/>
              </w:rPr>
              <w:t>Duración del proyecto (meses)</w:t>
            </w:r>
          </w:p>
        </w:tc>
        <w:tc>
          <w:tcPr>
            <w:tcW w:w="5088" w:type="dxa"/>
            <w:gridSpan w:val="2"/>
            <w:vAlign w:val="center"/>
          </w:tcPr>
          <w:p w14:paraId="0904523B" w14:textId="77777777" w:rsidR="001D11DD" w:rsidRPr="00A67365" w:rsidRDefault="00EF368C" w:rsidP="00A67365">
            <w:pPr>
              <w:spacing w:after="0" w:line="276" w:lineRule="auto"/>
              <w:ind w:left="360"/>
              <w:jc w:val="center"/>
              <w:rPr>
                <w:rFonts w:ascii="Arial" w:eastAsia="Arial" w:hAnsi="Arial" w:cs="Arial"/>
                <w:lang w:val="es-CO"/>
              </w:rPr>
            </w:pPr>
            <w:r w:rsidRPr="00A67365">
              <w:rPr>
                <w:rFonts w:ascii="Arial" w:eastAsia="Arial" w:hAnsi="Arial" w:cs="Arial"/>
                <w:lang w:val="es-CO"/>
              </w:rPr>
              <w:t>Doce (12) meses de ejecución</w:t>
            </w:r>
          </w:p>
        </w:tc>
      </w:tr>
    </w:tbl>
    <w:p w14:paraId="1995277D" w14:textId="26E4FA32" w:rsidR="00A67365" w:rsidRDefault="00A67365">
      <w:pPr>
        <w:spacing w:after="0" w:line="276" w:lineRule="auto"/>
        <w:jc w:val="both"/>
        <w:rPr>
          <w:rFonts w:ascii="Arial" w:eastAsia="Arial" w:hAnsi="Arial" w:cs="Arial"/>
          <w:b/>
          <w:lang w:val="es-CO"/>
        </w:rPr>
      </w:pPr>
    </w:p>
    <w:p w14:paraId="395F06B6" w14:textId="77777777" w:rsidR="00A67365" w:rsidRDefault="00A67365">
      <w:pPr>
        <w:rPr>
          <w:rFonts w:ascii="Arial" w:eastAsia="Arial" w:hAnsi="Arial" w:cs="Arial"/>
          <w:b/>
          <w:lang w:val="es-CO"/>
        </w:rPr>
      </w:pPr>
      <w:r>
        <w:rPr>
          <w:rFonts w:ascii="Arial" w:eastAsia="Arial" w:hAnsi="Arial" w:cs="Arial"/>
          <w:b/>
          <w:lang w:val="es-CO"/>
        </w:rPr>
        <w:br w:type="page"/>
      </w:r>
    </w:p>
    <w:p w14:paraId="0A18A7D4" w14:textId="77777777" w:rsidR="001D11DD" w:rsidRPr="000575C2" w:rsidRDefault="00EF368C">
      <w:pPr>
        <w:pStyle w:val="Ttulo1"/>
        <w:numPr>
          <w:ilvl w:val="0"/>
          <w:numId w:val="6"/>
        </w:numPr>
        <w:rPr>
          <w:lang w:val="es-CO"/>
        </w:rPr>
      </w:pPr>
      <w:r w:rsidRPr="000575C2">
        <w:rPr>
          <w:lang w:val="es-CO"/>
        </w:rPr>
        <w:lastRenderedPageBreak/>
        <w:t>DATOS DE LOS PARTICIPANTES DEL PROYECTO</w:t>
      </w:r>
    </w:p>
    <w:p w14:paraId="1AA2CE98" w14:textId="77777777" w:rsidR="001D11DD" w:rsidRPr="00A67365" w:rsidRDefault="00EF368C">
      <w:pPr>
        <w:pStyle w:val="Ttulo2"/>
        <w:numPr>
          <w:ilvl w:val="1"/>
          <w:numId w:val="9"/>
        </w:numPr>
        <w:rPr>
          <w:lang w:val="es-CO"/>
        </w:rPr>
      </w:pPr>
      <w:r w:rsidRPr="00A67365">
        <w:rPr>
          <w:lang w:val="es-CO"/>
        </w:rPr>
        <w:t xml:space="preserve">Productores </w:t>
      </w:r>
    </w:p>
    <w:p w14:paraId="72DC4E85" w14:textId="0B6C4BFA" w:rsidR="001D11DD" w:rsidRPr="00A67365" w:rsidRDefault="00EF368C">
      <w:pPr>
        <w:numPr>
          <w:ilvl w:val="0"/>
          <w:numId w:val="10"/>
        </w:numPr>
        <w:pBdr>
          <w:top w:val="nil"/>
          <w:left w:val="nil"/>
          <w:bottom w:val="nil"/>
          <w:right w:val="nil"/>
          <w:between w:val="nil"/>
        </w:pBdr>
        <w:spacing w:after="0" w:line="276" w:lineRule="auto"/>
        <w:jc w:val="both"/>
        <w:rPr>
          <w:rFonts w:ascii="Arial" w:hAnsi="Arial" w:cs="Arial"/>
          <w:color w:val="000000"/>
          <w:lang w:val="es-CO"/>
        </w:rPr>
      </w:pPr>
      <w:r w:rsidRPr="00A67365">
        <w:rPr>
          <w:rFonts w:ascii="Arial" w:eastAsia="Arial" w:hAnsi="Arial" w:cs="Arial"/>
          <w:color w:val="000000"/>
          <w:lang w:val="es-CO"/>
        </w:rPr>
        <w:t xml:space="preserve">Número: </w:t>
      </w:r>
      <w:r w:rsidR="002A432E" w:rsidRPr="00A67365">
        <w:rPr>
          <w:rFonts w:ascii="Arial" w:eastAsia="Arial" w:hAnsi="Arial" w:cs="Arial"/>
          <w:color w:val="000000"/>
          <w:lang w:val="es-CO"/>
        </w:rPr>
        <w:t>89</w:t>
      </w:r>
    </w:p>
    <w:p w14:paraId="08BD3217" w14:textId="4E8A1ED6" w:rsidR="001D11DD" w:rsidRPr="005F14CC" w:rsidRDefault="00EF368C">
      <w:pPr>
        <w:keepNext/>
        <w:numPr>
          <w:ilvl w:val="0"/>
          <w:numId w:val="10"/>
        </w:numPr>
        <w:pBdr>
          <w:top w:val="nil"/>
          <w:left w:val="nil"/>
          <w:bottom w:val="nil"/>
          <w:right w:val="nil"/>
          <w:between w:val="nil"/>
        </w:pBdr>
        <w:spacing w:after="0" w:line="276" w:lineRule="auto"/>
        <w:jc w:val="both"/>
        <w:rPr>
          <w:rFonts w:ascii="Arial" w:hAnsi="Arial" w:cs="Arial"/>
          <w:color w:val="000000"/>
          <w:lang w:val="es-CO"/>
        </w:rPr>
      </w:pPr>
      <w:r w:rsidRPr="00A67365">
        <w:rPr>
          <w:rFonts w:ascii="Arial" w:eastAsia="Arial" w:hAnsi="Arial" w:cs="Arial"/>
          <w:color w:val="000000"/>
          <w:lang w:val="es-CO"/>
        </w:rPr>
        <w:t xml:space="preserve">Características de los productores: </w:t>
      </w:r>
      <w:r w:rsidR="00CE3375" w:rsidRPr="00A67365">
        <w:rPr>
          <w:rFonts w:ascii="Arial" w:eastAsia="Arial" w:hAnsi="Arial" w:cs="Arial"/>
          <w:lang w:val="es-CO"/>
        </w:rPr>
        <w:t xml:space="preserve">La población caracterizada (306 personas) se distribuye en porcentajes cercanos entre hombres y mujeres (57% hombres y 43% mujeres), mientras en el grupo de participantes (89 personas o familias beneficiarias) predomina la población masculina </w:t>
      </w:r>
      <w:r w:rsidR="002A432E" w:rsidRPr="00A67365">
        <w:rPr>
          <w:rFonts w:ascii="Arial" w:eastAsia="Arial" w:hAnsi="Arial" w:cs="Arial"/>
          <w:lang w:val="es-CO"/>
        </w:rPr>
        <w:t xml:space="preserve">(63 hombres) </w:t>
      </w:r>
      <w:r w:rsidR="00CE3375" w:rsidRPr="00A67365">
        <w:rPr>
          <w:rFonts w:ascii="Arial" w:eastAsia="Arial" w:hAnsi="Arial" w:cs="Arial"/>
          <w:lang w:val="es-CO"/>
        </w:rPr>
        <w:t>que representa el 70,8% del total, lo que indica que las mujeres</w:t>
      </w:r>
      <w:r w:rsidR="002A432E" w:rsidRPr="00A67365">
        <w:rPr>
          <w:rFonts w:ascii="Arial" w:eastAsia="Arial" w:hAnsi="Arial" w:cs="Arial"/>
          <w:lang w:val="es-CO"/>
        </w:rPr>
        <w:t xml:space="preserve"> (26 mujeres)</w:t>
      </w:r>
      <w:r w:rsidR="00CE3375" w:rsidRPr="00A67365">
        <w:rPr>
          <w:rFonts w:ascii="Arial" w:eastAsia="Arial" w:hAnsi="Arial" w:cs="Arial"/>
          <w:lang w:val="es-CO"/>
        </w:rPr>
        <w:t xml:space="preserve"> tienen una menor participación directa en el proyecto y posiblemente suceda lo mismo en escenarios de decisión relacionados con la unidad productiva.</w:t>
      </w:r>
    </w:p>
    <w:p w14:paraId="23CDDD6C" w14:textId="77777777" w:rsidR="005F14CC" w:rsidRPr="00A67365" w:rsidRDefault="005F14CC" w:rsidP="005F14CC">
      <w:pPr>
        <w:keepNext/>
        <w:pBdr>
          <w:top w:val="nil"/>
          <w:left w:val="nil"/>
          <w:bottom w:val="nil"/>
          <w:right w:val="nil"/>
          <w:between w:val="nil"/>
        </w:pBdr>
        <w:spacing w:after="0" w:line="276" w:lineRule="auto"/>
        <w:ind w:left="720"/>
        <w:jc w:val="both"/>
        <w:rPr>
          <w:rFonts w:ascii="Arial" w:hAnsi="Arial" w:cs="Arial"/>
          <w:color w:val="000000"/>
          <w:lang w:val="es-CO"/>
        </w:rPr>
      </w:pPr>
    </w:p>
    <w:p w14:paraId="5D3753E0" w14:textId="2BB43E5E" w:rsidR="001D11DD" w:rsidRDefault="00EF368C">
      <w:pPr>
        <w:pStyle w:val="Ttulo2"/>
        <w:numPr>
          <w:ilvl w:val="1"/>
          <w:numId w:val="9"/>
        </w:numPr>
        <w:rPr>
          <w:lang w:val="es-CO"/>
        </w:rPr>
      </w:pPr>
      <w:r w:rsidRPr="00A67365">
        <w:rPr>
          <w:lang w:val="es-CO"/>
        </w:rPr>
        <w:t>Organizaci</w:t>
      </w:r>
      <w:r w:rsidR="00CE3375" w:rsidRPr="00A67365">
        <w:rPr>
          <w:lang w:val="es-CO"/>
        </w:rPr>
        <w:t>o</w:t>
      </w:r>
      <w:r w:rsidRPr="00A67365">
        <w:rPr>
          <w:lang w:val="es-CO"/>
        </w:rPr>
        <w:t>n</w:t>
      </w:r>
      <w:r w:rsidR="00CE3375" w:rsidRPr="00A67365">
        <w:rPr>
          <w:lang w:val="es-CO"/>
        </w:rPr>
        <w:t>es</w:t>
      </w:r>
      <w:r w:rsidRPr="00A67365">
        <w:rPr>
          <w:lang w:val="es-CO"/>
        </w:rPr>
        <w:t>, Grupo</w:t>
      </w:r>
      <w:r w:rsidR="00CE3375" w:rsidRPr="00A67365">
        <w:rPr>
          <w:lang w:val="es-CO"/>
        </w:rPr>
        <w:t>s</w:t>
      </w:r>
      <w:r w:rsidRPr="00A67365">
        <w:rPr>
          <w:lang w:val="es-CO"/>
        </w:rPr>
        <w:t xml:space="preserve"> Asociativo</w:t>
      </w:r>
      <w:r w:rsidR="00CE3375" w:rsidRPr="00A67365">
        <w:rPr>
          <w:lang w:val="es-CO"/>
        </w:rPr>
        <w:t>s</w:t>
      </w:r>
      <w:r w:rsidRPr="00A67365">
        <w:rPr>
          <w:lang w:val="es-CO"/>
        </w:rPr>
        <w:t xml:space="preserve"> o Comunitario</w:t>
      </w:r>
      <w:r w:rsidR="00CE3375" w:rsidRPr="00A67365">
        <w:rPr>
          <w:lang w:val="es-CO"/>
        </w:rPr>
        <w:t>s</w:t>
      </w:r>
      <w:r w:rsidRPr="00A67365">
        <w:rPr>
          <w:lang w:val="es-CO"/>
        </w:rPr>
        <w:t xml:space="preserve"> Fortalecido</w:t>
      </w:r>
      <w:r w:rsidR="00CE3375" w:rsidRPr="00A67365">
        <w:rPr>
          <w:lang w:val="es-CO"/>
        </w:rPr>
        <w:t>s</w:t>
      </w:r>
    </w:p>
    <w:p w14:paraId="3CC97696" w14:textId="77777777" w:rsidR="005F14CC" w:rsidRPr="005F14CC" w:rsidRDefault="005F14CC" w:rsidP="005F14CC">
      <w:pPr>
        <w:rPr>
          <w:lang w:val="es-CO"/>
        </w:rPr>
      </w:pPr>
    </w:p>
    <w:p w14:paraId="5DB86689" w14:textId="19E1AA8C" w:rsidR="002A432E" w:rsidRPr="00A67365" w:rsidRDefault="002A432E" w:rsidP="00A67365">
      <w:pPr>
        <w:pStyle w:val="Ttulo4"/>
        <w:rPr>
          <w:lang w:val="es-CO"/>
        </w:rPr>
      </w:pPr>
      <w:bookmarkStart w:id="2" w:name="_Toc43168491"/>
      <w:bookmarkStart w:id="3" w:name="_Toc47601764"/>
      <w:r w:rsidRPr="00A67365">
        <w:rPr>
          <w:lang w:val="es-CO"/>
        </w:rPr>
        <w:t>Red Ecolsierra</w:t>
      </w:r>
      <w:bookmarkEnd w:id="2"/>
      <w:bookmarkEnd w:id="3"/>
    </w:p>
    <w:p w14:paraId="6362DC93" w14:textId="266DA913" w:rsidR="002A432E" w:rsidRPr="00A67365" w:rsidRDefault="002A432E" w:rsidP="002A432E">
      <w:pPr>
        <w:spacing w:after="0"/>
        <w:jc w:val="both"/>
        <w:rPr>
          <w:rFonts w:ascii="Arial" w:eastAsia="Arial" w:hAnsi="Arial" w:cs="Arial"/>
          <w:lang w:val="es-CO"/>
        </w:rPr>
      </w:pPr>
      <w:r w:rsidRPr="00A67365">
        <w:rPr>
          <w:rFonts w:ascii="Arial" w:eastAsia="Arial" w:hAnsi="Arial" w:cs="Arial"/>
          <w:lang w:val="es-CO"/>
        </w:rPr>
        <w:t>La Red de Productores Ecológicos de la Sierra Nevada de Santa Marta es una organización conformada por productores campesinos localizados en diferentes municipios de la Sierra, orientados a la agricultura sostenible que buscan propiciar ente las familias de sus grupos asociados beneficios sociales y económicos a través de procesos de producción y comercialización de productos orgánicos</w:t>
      </w:r>
      <w:r w:rsidR="00DB7645">
        <w:rPr>
          <w:rFonts w:ascii="Arial" w:eastAsia="Arial" w:hAnsi="Arial" w:cs="Arial"/>
          <w:lang w:val="es-CO"/>
        </w:rPr>
        <w:t>.</w:t>
      </w:r>
    </w:p>
    <w:p w14:paraId="6A43907D" w14:textId="3D0AF2F6" w:rsidR="002A432E" w:rsidRPr="00A67365" w:rsidRDefault="002A432E" w:rsidP="002A432E">
      <w:pPr>
        <w:spacing w:after="0"/>
        <w:jc w:val="both"/>
        <w:rPr>
          <w:rFonts w:ascii="Arial" w:eastAsia="Arial" w:hAnsi="Arial" w:cs="Arial"/>
          <w:lang w:val="es-CO"/>
        </w:rPr>
      </w:pPr>
    </w:p>
    <w:p w14:paraId="41E0543A" w14:textId="4D42E1EA" w:rsidR="002A432E" w:rsidRPr="00A67365" w:rsidRDefault="002A432E" w:rsidP="00A67365">
      <w:pPr>
        <w:pStyle w:val="Ttulo4"/>
        <w:rPr>
          <w:lang w:val="es-CO"/>
        </w:rPr>
      </w:pPr>
      <w:bookmarkStart w:id="4" w:name="_Toc43168492"/>
      <w:bookmarkStart w:id="5" w:name="_Toc47601765"/>
      <w:r w:rsidRPr="00A67365">
        <w:rPr>
          <w:lang w:val="es-CO"/>
        </w:rPr>
        <w:t>Agrosec</w:t>
      </w:r>
      <w:bookmarkEnd w:id="4"/>
      <w:bookmarkEnd w:id="5"/>
    </w:p>
    <w:p w14:paraId="6817ADB8" w14:textId="2133DD22" w:rsidR="002A432E" w:rsidRPr="00A67365" w:rsidRDefault="002A432E" w:rsidP="002A432E">
      <w:pPr>
        <w:spacing w:after="0"/>
        <w:jc w:val="both"/>
        <w:rPr>
          <w:rFonts w:ascii="Arial" w:eastAsia="Arial" w:hAnsi="Arial" w:cs="Arial"/>
          <w:lang w:val="es-CO"/>
        </w:rPr>
      </w:pPr>
      <w:r w:rsidRPr="00A67365">
        <w:rPr>
          <w:rFonts w:ascii="Arial" w:eastAsia="Arial" w:hAnsi="Arial" w:cs="Arial"/>
          <w:bCs/>
          <w:lang w:val="es-CO"/>
        </w:rPr>
        <w:t xml:space="preserve">La Asociación </w:t>
      </w:r>
      <w:r w:rsidRPr="00A67365">
        <w:rPr>
          <w:rFonts w:ascii="Arial" w:eastAsia="Arial" w:hAnsi="Arial" w:cs="Arial"/>
          <w:lang w:val="es-CO"/>
        </w:rPr>
        <w:t xml:space="preserve">de agricultores orgánicos de la vereda La Secreta tiene como objetivo aunar esfuerzos para el desarrollo de la calidad de vida de sus asociados, </w:t>
      </w:r>
      <w:r w:rsidR="003E19B9" w:rsidRPr="00A67365">
        <w:rPr>
          <w:rFonts w:ascii="Arial" w:eastAsia="Arial" w:hAnsi="Arial" w:cs="Arial"/>
          <w:lang w:val="es-CO"/>
        </w:rPr>
        <w:t>esta</w:t>
      </w:r>
      <w:r w:rsidRPr="00A67365">
        <w:rPr>
          <w:rFonts w:ascii="Arial" w:eastAsia="Arial" w:hAnsi="Arial" w:cs="Arial"/>
          <w:lang w:val="es-CO"/>
        </w:rPr>
        <w:t xml:space="preserve"> organización fue creada el 15 de octubre de 2005 y tuvo un </w:t>
      </w:r>
      <w:r w:rsidR="003E19B9" w:rsidRPr="00A67365">
        <w:rPr>
          <w:rFonts w:ascii="Arial" w:eastAsia="Arial" w:hAnsi="Arial" w:cs="Arial"/>
          <w:lang w:val="es-CO"/>
        </w:rPr>
        <w:t>periodo inactivo</w:t>
      </w:r>
      <w:r w:rsidRPr="00A67365">
        <w:rPr>
          <w:rFonts w:ascii="Arial" w:eastAsia="Arial" w:hAnsi="Arial" w:cs="Arial"/>
          <w:lang w:val="es-CO"/>
        </w:rPr>
        <w:t xml:space="preserve"> hasta el año 2009 debido a las dificultades generadas por el conflicto armado en la región. Cuenta con asociados en los municipios de Ciénaga y Santa Marta</w:t>
      </w:r>
      <w:r w:rsidR="003E19B9" w:rsidRPr="00A67365">
        <w:rPr>
          <w:rFonts w:ascii="Arial" w:eastAsia="Arial" w:hAnsi="Arial" w:cs="Arial"/>
          <w:lang w:val="es-CO"/>
        </w:rPr>
        <w:t>.</w:t>
      </w:r>
    </w:p>
    <w:p w14:paraId="38CF1354" w14:textId="7B2551A8" w:rsidR="002A432E" w:rsidRPr="00A67365" w:rsidRDefault="002A432E" w:rsidP="002A432E">
      <w:pPr>
        <w:spacing w:after="0"/>
        <w:jc w:val="both"/>
        <w:rPr>
          <w:rFonts w:ascii="Arial" w:eastAsia="Arial" w:hAnsi="Arial" w:cs="Arial"/>
          <w:lang w:val="es-CO"/>
        </w:rPr>
      </w:pPr>
    </w:p>
    <w:p w14:paraId="3385F8B6" w14:textId="56ED50FF" w:rsidR="002A432E" w:rsidRPr="00A67365" w:rsidRDefault="002A432E" w:rsidP="00A67365">
      <w:pPr>
        <w:pStyle w:val="Ttulo4"/>
        <w:rPr>
          <w:lang w:val="es-CO"/>
        </w:rPr>
      </w:pPr>
      <w:bookmarkStart w:id="6" w:name="_Toc43168493"/>
      <w:bookmarkStart w:id="7" w:name="_Toc47601766"/>
      <w:r w:rsidRPr="00A67365">
        <w:rPr>
          <w:lang w:val="es-CO"/>
        </w:rPr>
        <w:t>Apisierra</w:t>
      </w:r>
      <w:bookmarkEnd w:id="6"/>
      <w:bookmarkEnd w:id="7"/>
    </w:p>
    <w:p w14:paraId="35A320BB" w14:textId="77777777" w:rsidR="002A432E" w:rsidRPr="00A67365" w:rsidRDefault="002A432E" w:rsidP="002A432E">
      <w:pPr>
        <w:spacing w:after="0"/>
        <w:jc w:val="both"/>
        <w:rPr>
          <w:rFonts w:ascii="Arial" w:eastAsia="Arial" w:hAnsi="Arial" w:cs="Arial"/>
          <w:lang w:val="es-CO"/>
        </w:rPr>
      </w:pPr>
      <w:r w:rsidRPr="00A67365">
        <w:rPr>
          <w:rFonts w:ascii="Arial" w:eastAsia="Arial" w:hAnsi="Arial" w:cs="Arial"/>
          <w:lang w:val="es-CO"/>
        </w:rPr>
        <w:t>La Asociación de Apicultores Conservacionistas de la Sierra nevada de Santa Marta fue creada en el año 2004 cuyo objeto principal es “</w:t>
      </w:r>
      <w:r w:rsidRPr="00A67365">
        <w:rPr>
          <w:rFonts w:ascii="Arial" w:eastAsia="Arial" w:hAnsi="Arial" w:cs="Arial"/>
          <w:i/>
          <w:lang w:val="es-CO"/>
        </w:rPr>
        <w:t>Desarrollar la apicultura como una propuesta productiva ligada a procesos de conservación ambiental, que permitan el mejoramiento de la dieta alimenticia, la obtención de productos terapéuticos, la generación de excedentes y la conservación de ecosistemas</w:t>
      </w:r>
      <w:r w:rsidRPr="00A67365">
        <w:rPr>
          <w:rFonts w:ascii="Arial" w:eastAsia="Arial" w:hAnsi="Arial" w:cs="Arial"/>
          <w:lang w:val="es-CO"/>
        </w:rPr>
        <w:t xml:space="preserve">” </w:t>
      </w:r>
    </w:p>
    <w:p w14:paraId="61BA998F" w14:textId="25EFCA12" w:rsidR="002A432E" w:rsidRPr="00A67365" w:rsidRDefault="002A432E" w:rsidP="002A432E">
      <w:pPr>
        <w:spacing w:after="0"/>
        <w:jc w:val="both"/>
        <w:rPr>
          <w:rFonts w:ascii="Arial" w:eastAsia="Arial" w:hAnsi="Arial" w:cs="Arial"/>
          <w:lang w:val="es-CO"/>
        </w:rPr>
      </w:pPr>
    </w:p>
    <w:p w14:paraId="42AF366A" w14:textId="77777777" w:rsidR="002A432E" w:rsidRPr="00A67365" w:rsidRDefault="002A432E" w:rsidP="002A432E">
      <w:pPr>
        <w:pStyle w:val="Ttulo4"/>
        <w:rPr>
          <w:lang w:val="es-CO"/>
        </w:rPr>
      </w:pPr>
      <w:bookmarkStart w:id="8" w:name="_Toc43168494"/>
      <w:bookmarkStart w:id="9" w:name="_Toc47601767"/>
      <w:r w:rsidRPr="00A67365">
        <w:rPr>
          <w:lang w:val="es-CO"/>
        </w:rPr>
        <w:lastRenderedPageBreak/>
        <w:t>Camproactivo</w:t>
      </w:r>
      <w:bookmarkEnd w:id="8"/>
      <w:bookmarkEnd w:id="9"/>
    </w:p>
    <w:p w14:paraId="7B27D8A5" w14:textId="30E896F4" w:rsidR="002A432E" w:rsidRPr="00A67365" w:rsidRDefault="002A432E" w:rsidP="002A432E">
      <w:pPr>
        <w:spacing w:after="0"/>
        <w:jc w:val="both"/>
        <w:rPr>
          <w:rFonts w:ascii="Arial" w:eastAsia="Arial" w:hAnsi="Arial" w:cs="Arial"/>
          <w:lang w:val="es-CO"/>
        </w:rPr>
      </w:pPr>
      <w:r w:rsidRPr="00A67365">
        <w:rPr>
          <w:rFonts w:ascii="Arial" w:eastAsia="Arial" w:hAnsi="Arial" w:cs="Arial"/>
          <w:lang w:val="es-CO"/>
        </w:rPr>
        <w:t>La Asociación de Productores Cafeteros Ecológicos trabaja por el mejoramiento de la calidad de vida de los asociados desarrollando proyectos que permitan mejorar sus ingresos y bienestar</w:t>
      </w:r>
      <w:r w:rsidR="003E7A5E" w:rsidRPr="00A67365">
        <w:rPr>
          <w:rFonts w:ascii="Arial" w:eastAsia="Arial" w:hAnsi="Arial" w:cs="Arial"/>
          <w:lang w:val="es-CO"/>
        </w:rPr>
        <w:t>.  La organización tiene especial interés en la formulación y gestión de proyectos y la resolución de conflictos, para lo cual es recomendable generar intercambios de conocimientos y experiencias entre las organizaciones participantes</w:t>
      </w:r>
    </w:p>
    <w:p w14:paraId="59481DB5" w14:textId="6D68AA87" w:rsidR="001D11DD" w:rsidRPr="00A67365" w:rsidRDefault="00EF368C" w:rsidP="002A432E">
      <w:pPr>
        <w:spacing w:after="0"/>
        <w:jc w:val="both"/>
        <w:rPr>
          <w:rFonts w:ascii="Arial" w:eastAsia="Arial" w:hAnsi="Arial" w:cs="Arial"/>
          <w:highlight w:val="yellow"/>
          <w:lang w:val="es-CO"/>
        </w:rPr>
      </w:pPr>
      <w:r w:rsidRPr="00A67365">
        <w:rPr>
          <w:rFonts w:ascii="Arial" w:eastAsia="Arial" w:hAnsi="Arial" w:cs="Arial"/>
          <w:color w:val="000000"/>
          <w:lang w:val="es-CO"/>
        </w:rPr>
        <w:t xml:space="preserve"> </w:t>
      </w:r>
    </w:p>
    <w:p w14:paraId="3EA89C85" w14:textId="77777777" w:rsidR="001D11DD" w:rsidRPr="000575C2" w:rsidRDefault="00EF368C">
      <w:pPr>
        <w:pStyle w:val="Ttulo1"/>
        <w:numPr>
          <w:ilvl w:val="0"/>
          <w:numId w:val="9"/>
        </w:numPr>
        <w:rPr>
          <w:lang w:val="es-CO"/>
        </w:rPr>
      </w:pPr>
      <w:r w:rsidRPr="000575C2">
        <w:rPr>
          <w:lang w:val="es-CO"/>
        </w:rPr>
        <w:t>LOCALIZACIÓN DEL PROYECTO</w:t>
      </w:r>
    </w:p>
    <w:p w14:paraId="65896624" w14:textId="77777777" w:rsidR="001D11DD" w:rsidRPr="000575C2" w:rsidRDefault="001D11DD">
      <w:pPr>
        <w:keepNext/>
        <w:spacing w:after="0" w:line="276" w:lineRule="auto"/>
        <w:jc w:val="both"/>
        <w:rPr>
          <w:rFonts w:ascii="Arial" w:eastAsia="Arial" w:hAnsi="Arial" w:cs="Arial"/>
          <w:b/>
          <w:lang w:val="es-CO"/>
        </w:rPr>
      </w:pPr>
    </w:p>
    <w:p w14:paraId="7E571C02" w14:textId="4448C368" w:rsidR="005B5875" w:rsidRPr="00A67365" w:rsidRDefault="00A955EB" w:rsidP="005B5875">
      <w:pPr>
        <w:jc w:val="both"/>
        <w:rPr>
          <w:rFonts w:ascii="Arial" w:hAnsi="Arial" w:cs="Arial"/>
          <w:lang w:val="es-CO"/>
        </w:rPr>
      </w:pPr>
      <w:r w:rsidRPr="00A67365">
        <w:rPr>
          <w:rFonts w:ascii="Arial" w:hAnsi="Arial" w:cs="Arial"/>
          <w:lang w:val="es-CO"/>
        </w:rPr>
        <w:t>V</w:t>
      </w:r>
      <w:r w:rsidR="005B5875" w:rsidRPr="00A67365">
        <w:rPr>
          <w:rFonts w:ascii="Arial" w:hAnsi="Arial" w:cs="Arial"/>
          <w:lang w:val="es-CO"/>
        </w:rPr>
        <w:t xml:space="preserve">eredas: San Pedro, Siberia, San Javier, Palmor y Cordobita del Municipio de Ciénaga, Departamento de Magdalena. </w:t>
      </w:r>
    </w:p>
    <w:p w14:paraId="6EDA763B" w14:textId="77777777" w:rsidR="005B5875" w:rsidRPr="00A67365" w:rsidRDefault="005B5875" w:rsidP="005B5875">
      <w:pPr>
        <w:jc w:val="both"/>
        <w:rPr>
          <w:rFonts w:ascii="Arial" w:hAnsi="Arial" w:cs="Arial"/>
          <w:lang w:val="es-CO"/>
        </w:rPr>
      </w:pPr>
      <w:r w:rsidRPr="00A67365">
        <w:rPr>
          <w:rFonts w:ascii="Arial" w:hAnsi="Arial" w:cs="Arial"/>
          <w:lang w:val="es-CO"/>
        </w:rPr>
        <w:t>El municipio de Ciénaga está localizado a orillas del Mar Caribe y al pie de la Sierra Nevada de Santa Marta, en el extremo nororiental de la Ciénaga Grande de Santa Marta. La extensión total del municipio es de 1.267,9 Kms2, con un área urbana de 9.36 Kms2. El municipio tiene un perímetro de 249.095 Km. de los cuales 20.284 Km pertenece al urbano, lo que nos permite observar que el grueso del territorio corresponde al área rural, ubicada en la jurisdicción de la Sierra Nevada de Santa Marta, en donde sólo el corregimiento de Palmor ocupa el 46.8% del territorio total con 581,75 Km2 (IGAC, 2006).</w:t>
      </w:r>
    </w:p>
    <w:p w14:paraId="4DF698DD" w14:textId="77777777" w:rsidR="005B5875" w:rsidRPr="00A67365" w:rsidRDefault="005B5875" w:rsidP="005B5875">
      <w:pPr>
        <w:jc w:val="both"/>
        <w:rPr>
          <w:rFonts w:ascii="Arial" w:hAnsi="Arial" w:cs="Arial"/>
          <w:lang w:val="es-CO"/>
        </w:rPr>
      </w:pPr>
      <w:r w:rsidRPr="00A67365">
        <w:rPr>
          <w:rFonts w:ascii="Arial" w:hAnsi="Arial" w:cs="Arial"/>
          <w:lang w:val="es-CO"/>
        </w:rPr>
        <w:t xml:space="preserve">El municipio de Ciénaga limita al norte con el Mar Caribe y el Distrito de Santa Marta al sur con el Municipio de Zona Bananera, al este con el Municipio de Aracataca y el Distrito de Santa Marta y al oeste con el Municipio de Pueblo Viejo- La Ciénaga Grande (IGAC, 2006). </w:t>
      </w:r>
    </w:p>
    <w:p w14:paraId="6DEAEEB9" w14:textId="7B6FF07B" w:rsidR="001D11DD" w:rsidRPr="00A67365" w:rsidRDefault="005B5875" w:rsidP="00F66DE4">
      <w:pPr>
        <w:spacing w:line="276" w:lineRule="auto"/>
        <w:jc w:val="both"/>
        <w:rPr>
          <w:rFonts w:ascii="Arial" w:eastAsia="Arial" w:hAnsi="Arial" w:cs="Arial"/>
          <w:lang w:val="es-CO"/>
        </w:rPr>
      </w:pPr>
      <w:r w:rsidRPr="00A67365">
        <w:rPr>
          <w:rFonts w:ascii="Arial" w:hAnsi="Arial" w:cs="Arial"/>
          <w:lang w:val="es-CO"/>
        </w:rPr>
        <w:t>En términos ambientales en el municipio de Ciénaga confluyen ecosistemas estratégicos: el macizo montañoso de la Sierra Nevada, el ecosistema marino costero tropical, el ecosistema fluvial de agua dulce de los ríos Tucurinca, Sevilla, Frío, Córdoba y Toribio y el complejo lagunar de la Ciénaga Grande. Esta privilegiada conjugación de áreas de transición con presencia gradual de flora y fauna de los cuatro ecosistemas, convierte al territorio en una zona muy rica, pero al mismo tiempo muy frágil.</w:t>
      </w:r>
      <w:bookmarkStart w:id="10" w:name="_30j0zll" w:colFirst="0" w:colLast="0"/>
      <w:bookmarkEnd w:id="10"/>
    </w:p>
    <w:p w14:paraId="64D2E1D9" w14:textId="49F5AD46" w:rsidR="00335932" w:rsidRPr="00A67365" w:rsidRDefault="00335932" w:rsidP="00335932">
      <w:pPr>
        <w:jc w:val="both"/>
        <w:rPr>
          <w:rFonts w:ascii="Arial" w:hAnsi="Arial" w:cs="Arial"/>
          <w:lang w:val="es-CO"/>
        </w:rPr>
      </w:pPr>
      <w:r w:rsidRPr="00A67365">
        <w:rPr>
          <w:rFonts w:ascii="Arial" w:hAnsi="Arial" w:cs="Arial"/>
          <w:lang w:val="es-CO"/>
        </w:rPr>
        <w:t xml:space="preserve">Con base en información pluviométrica de isoyetas medias anuales, tomadas del proyecto "Planificación Agropecuaria Regional, URPA 1979” se determinaron las siguientes zonas en las veredas en donde se </w:t>
      </w:r>
      <w:r w:rsidR="003E19B9" w:rsidRPr="00A67365">
        <w:rPr>
          <w:rFonts w:ascii="Arial" w:hAnsi="Arial" w:cs="Arial"/>
          <w:lang w:val="es-CO"/>
        </w:rPr>
        <w:t>desarrollará</w:t>
      </w:r>
      <w:r w:rsidRPr="00A67365">
        <w:rPr>
          <w:rFonts w:ascii="Arial" w:hAnsi="Arial" w:cs="Arial"/>
          <w:lang w:val="es-CO"/>
        </w:rPr>
        <w:t xml:space="preserve"> el proyecto:</w:t>
      </w:r>
    </w:p>
    <w:p w14:paraId="092F2F62" w14:textId="77777777" w:rsidR="00335932" w:rsidRPr="00A67365" w:rsidRDefault="00335932" w:rsidP="00335932">
      <w:pPr>
        <w:pStyle w:val="Prrafodelista"/>
        <w:numPr>
          <w:ilvl w:val="0"/>
          <w:numId w:val="14"/>
        </w:numPr>
        <w:spacing w:after="0" w:line="276" w:lineRule="auto"/>
        <w:jc w:val="both"/>
        <w:rPr>
          <w:rFonts w:ascii="Arial" w:hAnsi="Arial" w:cs="Arial"/>
          <w:lang w:val="es-CO"/>
        </w:rPr>
      </w:pPr>
      <w:r w:rsidRPr="00A67365">
        <w:rPr>
          <w:rFonts w:ascii="Arial" w:hAnsi="Arial" w:cs="Arial"/>
          <w:lang w:val="es-CO"/>
        </w:rPr>
        <w:t>Zona De Pluviosidad Intermedia – Climas Cálido Y Templado. Se extiende a manera de franja N-NW, en la parte norte involucra el piso térmico cálido, y en la parte sur el templado sin llegar a los 2.000 m.s.n.m., influenciando la región media de las cuencas de los principales ríos en el municipio. La precipitación anual es de 2.000 a 2.500mm.</w:t>
      </w:r>
    </w:p>
    <w:p w14:paraId="72396524" w14:textId="065DD285" w:rsidR="00335932" w:rsidRDefault="00335932" w:rsidP="00335932">
      <w:pPr>
        <w:pStyle w:val="Prrafodelista"/>
        <w:numPr>
          <w:ilvl w:val="0"/>
          <w:numId w:val="14"/>
        </w:numPr>
        <w:spacing w:after="0" w:line="276" w:lineRule="auto"/>
        <w:jc w:val="both"/>
        <w:rPr>
          <w:rFonts w:ascii="Arial" w:hAnsi="Arial" w:cs="Arial"/>
          <w:lang w:val="es-CO"/>
        </w:rPr>
      </w:pPr>
      <w:r w:rsidRPr="00A67365">
        <w:rPr>
          <w:rFonts w:ascii="Arial" w:hAnsi="Arial" w:cs="Arial"/>
          <w:lang w:val="es-CO"/>
        </w:rPr>
        <w:t>Zona De Máxima Pluviosidad – Climas Templado Y Frío. Corresponde a una franja que se extiende desde el río Tucurinca hasta curvarse en el límite Noreste, ocupa en su mayor parte el pico térmico templado, pero también algo de los pisos cálidos y frío. La precipitación anual en esta zona es de 2 .500 a 3.000mm.</w:t>
      </w:r>
    </w:p>
    <w:p w14:paraId="0CA79A9B" w14:textId="77777777" w:rsidR="00DB7645" w:rsidRPr="00DB7645" w:rsidRDefault="00DB7645" w:rsidP="00DB7645">
      <w:pPr>
        <w:pStyle w:val="Prrafodelista"/>
        <w:pBdr>
          <w:top w:val="nil"/>
          <w:left w:val="nil"/>
          <w:bottom w:val="nil"/>
          <w:right w:val="nil"/>
          <w:between w:val="nil"/>
        </w:pBdr>
        <w:spacing w:after="200" w:line="276" w:lineRule="auto"/>
        <w:jc w:val="center"/>
        <w:rPr>
          <w:rFonts w:ascii="Arial" w:eastAsia="Arial" w:hAnsi="Arial" w:cs="Arial"/>
          <w:i/>
          <w:color w:val="44546A"/>
          <w:lang w:val="es-CO"/>
        </w:rPr>
      </w:pPr>
      <w:r w:rsidRPr="00DB7645">
        <w:rPr>
          <w:rFonts w:ascii="Arial" w:eastAsia="Arial" w:hAnsi="Arial" w:cs="Arial"/>
          <w:i/>
          <w:color w:val="44546A"/>
          <w:lang w:val="es-CO"/>
        </w:rPr>
        <w:lastRenderedPageBreak/>
        <w:t>Ilustración 1. Ubicación específica de la alternativa.</w:t>
      </w:r>
    </w:p>
    <w:p w14:paraId="3AA421C3" w14:textId="77777777" w:rsidR="00DB7645" w:rsidRPr="00DB7645" w:rsidRDefault="00DB7645" w:rsidP="00DB7645">
      <w:pPr>
        <w:keepNext/>
        <w:ind w:left="360"/>
        <w:jc w:val="center"/>
        <w:rPr>
          <w:lang w:val="es-CO"/>
        </w:rPr>
      </w:pPr>
      <w:r w:rsidRPr="000575C2">
        <w:rPr>
          <w:noProof/>
          <w:lang w:eastAsia="es-ES"/>
        </w:rPr>
        <w:drawing>
          <wp:inline distT="0" distB="0" distL="0" distR="0" wp14:anchorId="55F8015D" wp14:editId="3C1A7598">
            <wp:extent cx="4981575" cy="7045730"/>
            <wp:effectExtent l="0" t="0" r="0" b="3175"/>
            <wp:docPr id="554" name="Imagen 554" descr="E:\ESCRITORIO 12-2019\Shape\Mapas trabajados\Factibilidad\Cienaga\Mapas Cienaga\Cienaga AProtegi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SCRITORIO 12-2019\Shape\Mapas trabajados\Factibilidad\Cienaga\Mapas Cienaga\Cienaga AProtegid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2" cy="7207387"/>
                    </a:xfrm>
                    <a:prstGeom prst="rect">
                      <a:avLst/>
                    </a:prstGeom>
                    <a:noFill/>
                    <a:ln>
                      <a:noFill/>
                    </a:ln>
                  </pic:spPr>
                </pic:pic>
              </a:graphicData>
            </a:graphic>
          </wp:inline>
        </w:drawing>
      </w:r>
      <w:bookmarkStart w:id="11" w:name="_Toc47601641"/>
    </w:p>
    <w:p w14:paraId="6147F5D1" w14:textId="56CABC3C" w:rsidR="00DB7645" w:rsidRPr="00DB7645" w:rsidRDefault="00DB7645" w:rsidP="00DB7645">
      <w:pPr>
        <w:pStyle w:val="Prrafodelista"/>
        <w:keepNext/>
        <w:jc w:val="center"/>
        <w:rPr>
          <w:lang w:val="es-CO"/>
        </w:rPr>
      </w:pPr>
      <w:r w:rsidRPr="00DB7645">
        <w:rPr>
          <w:szCs w:val="20"/>
        </w:rPr>
        <w:t>Mapa “Determinantes ambientales del proyecto IDEP0034”.</w:t>
      </w:r>
      <w:bookmarkEnd w:id="11"/>
    </w:p>
    <w:p w14:paraId="20AE3370" w14:textId="4427EFCD" w:rsidR="00DB7645" w:rsidRPr="00DB7645" w:rsidRDefault="00DB7645" w:rsidP="00DB7645">
      <w:pPr>
        <w:ind w:left="360"/>
        <w:jc w:val="center"/>
        <w:rPr>
          <w:rFonts w:ascii="Arial Narrow" w:hAnsi="Arial Narrow"/>
          <w:sz w:val="20"/>
          <w:szCs w:val="20"/>
          <w:lang w:val="es-CO"/>
        </w:rPr>
      </w:pPr>
      <w:r w:rsidRPr="00DB7645">
        <w:rPr>
          <w:rFonts w:ascii="Arial Narrow" w:hAnsi="Arial Narrow"/>
          <w:sz w:val="20"/>
          <w:szCs w:val="20"/>
          <w:lang w:val="es-CO"/>
        </w:rPr>
        <w:t xml:space="preserve">Fuente: </w:t>
      </w:r>
      <w:r>
        <w:rPr>
          <w:rFonts w:ascii="Arial Narrow" w:hAnsi="Arial Narrow"/>
          <w:sz w:val="20"/>
          <w:szCs w:val="20"/>
          <w:lang w:val="es-CO"/>
        </w:rPr>
        <w:t>ART.</w:t>
      </w:r>
    </w:p>
    <w:p w14:paraId="2AA3E1C2" w14:textId="0694CE10" w:rsidR="00335932" w:rsidRPr="000575C2" w:rsidRDefault="00335932" w:rsidP="00335932">
      <w:pPr>
        <w:spacing w:after="0" w:line="276" w:lineRule="auto"/>
        <w:jc w:val="both"/>
        <w:rPr>
          <w:rFonts w:ascii="Arial Narrow" w:hAnsi="Arial Narrow"/>
          <w:lang w:val="es-CO"/>
        </w:rPr>
      </w:pPr>
    </w:p>
    <w:p w14:paraId="55072B8D" w14:textId="77777777" w:rsidR="001D11DD" w:rsidRPr="000575C2" w:rsidRDefault="00EF368C">
      <w:pPr>
        <w:pStyle w:val="Ttulo1"/>
        <w:numPr>
          <w:ilvl w:val="0"/>
          <w:numId w:val="9"/>
        </w:numPr>
        <w:rPr>
          <w:lang w:val="es-CO"/>
        </w:rPr>
      </w:pPr>
      <w:r w:rsidRPr="000575C2">
        <w:rPr>
          <w:lang w:val="es-CO"/>
        </w:rPr>
        <w:t>OBJETIVOS DEL PROYECTO</w:t>
      </w:r>
    </w:p>
    <w:p w14:paraId="0F1EB603" w14:textId="77777777" w:rsidR="001D11DD" w:rsidRPr="000575C2" w:rsidRDefault="00EF368C">
      <w:pPr>
        <w:pStyle w:val="Ttulo2"/>
        <w:numPr>
          <w:ilvl w:val="1"/>
          <w:numId w:val="9"/>
        </w:numPr>
        <w:rPr>
          <w:lang w:val="es-CO"/>
        </w:rPr>
      </w:pPr>
      <w:r w:rsidRPr="000575C2">
        <w:rPr>
          <w:lang w:val="es-CO"/>
        </w:rPr>
        <w:t>Objetivo general</w:t>
      </w:r>
    </w:p>
    <w:p w14:paraId="2839593F" w14:textId="13F3B922" w:rsidR="001D11DD" w:rsidRPr="00A67365" w:rsidRDefault="00EF368C">
      <w:pPr>
        <w:spacing w:after="0" w:line="276" w:lineRule="auto"/>
        <w:jc w:val="both"/>
        <w:rPr>
          <w:rFonts w:ascii="Arial" w:eastAsia="Arial" w:hAnsi="Arial" w:cs="Arial"/>
          <w:lang w:val="es-CO"/>
        </w:rPr>
      </w:pPr>
      <w:r w:rsidRPr="00A67365">
        <w:rPr>
          <w:rFonts w:ascii="Arial" w:hAnsi="Arial" w:cs="Arial"/>
          <w:bCs/>
          <w:lang w:val="es-CO"/>
        </w:rPr>
        <w:t>Fortalecer la estructura técnica, comercial y empresarial de las unidades apícolas beneficiadas en el municipio de Ciénaga, departamento de Magdalena.</w:t>
      </w:r>
    </w:p>
    <w:p w14:paraId="1383998C" w14:textId="77777777" w:rsidR="001D11DD" w:rsidRPr="00A67365" w:rsidRDefault="00EF368C">
      <w:pPr>
        <w:pStyle w:val="Ttulo2"/>
        <w:numPr>
          <w:ilvl w:val="1"/>
          <w:numId w:val="9"/>
        </w:numPr>
        <w:rPr>
          <w:lang w:val="es-CO"/>
        </w:rPr>
      </w:pPr>
      <w:bookmarkStart w:id="12" w:name="_1fob9te" w:colFirst="0" w:colLast="0"/>
      <w:bookmarkEnd w:id="12"/>
      <w:r w:rsidRPr="00A67365">
        <w:rPr>
          <w:lang w:val="es-CO"/>
        </w:rPr>
        <w:t>Objetivos específicos</w:t>
      </w:r>
    </w:p>
    <w:p w14:paraId="16CE4629" w14:textId="754DDF71" w:rsidR="00EF368C" w:rsidRPr="00A67365" w:rsidRDefault="00EF368C" w:rsidP="00EF368C">
      <w:pPr>
        <w:pStyle w:val="Prrafodelista"/>
        <w:numPr>
          <w:ilvl w:val="0"/>
          <w:numId w:val="13"/>
        </w:numPr>
        <w:spacing w:after="0"/>
        <w:rPr>
          <w:rFonts w:ascii="Arial" w:hAnsi="Arial" w:cs="Arial"/>
          <w:lang w:val="es-CO"/>
        </w:rPr>
      </w:pPr>
      <w:r w:rsidRPr="00A67365">
        <w:rPr>
          <w:rFonts w:ascii="Arial" w:hAnsi="Arial" w:cs="Arial"/>
          <w:lang w:val="es-CO"/>
        </w:rPr>
        <w:t>Promover la transferencia de tecnología en la actividad apícola de los productores beneficiarios.</w:t>
      </w:r>
    </w:p>
    <w:p w14:paraId="02664314" w14:textId="77777777" w:rsidR="00EF368C" w:rsidRPr="000575C2" w:rsidRDefault="00EF368C" w:rsidP="00EF368C">
      <w:pPr>
        <w:pStyle w:val="Prrafodelista"/>
        <w:numPr>
          <w:ilvl w:val="0"/>
          <w:numId w:val="13"/>
        </w:numPr>
        <w:spacing w:after="0"/>
        <w:rPr>
          <w:rFonts w:ascii="Arial Narrow" w:hAnsi="Arial Narrow" w:cs="Arial"/>
          <w:lang w:val="es-CO"/>
        </w:rPr>
      </w:pPr>
      <w:r w:rsidRPr="00A67365">
        <w:rPr>
          <w:rFonts w:ascii="Arial" w:hAnsi="Arial" w:cs="Arial"/>
          <w:lang w:val="es-CO"/>
        </w:rPr>
        <w:t>Fortalecer las capacidades socio empresariales en las organizaciones de apicultores identificadas</w:t>
      </w:r>
      <w:r w:rsidRPr="000575C2">
        <w:rPr>
          <w:rFonts w:ascii="Arial Narrow" w:hAnsi="Arial Narrow" w:cs="Arial"/>
          <w:lang w:val="es-CO"/>
        </w:rPr>
        <w:t>.</w:t>
      </w:r>
    </w:p>
    <w:p w14:paraId="3579FBD1" w14:textId="77777777" w:rsidR="001D11DD" w:rsidRPr="00A67365" w:rsidRDefault="00EF368C">
      <w:pPr>
        <w:pStyle w:val="Ttulo1"/>
        <w:numPr>
          <w:ilvl w:val="0"/>
          <w:numId w:val="9"/>
        </w:numPr>
        <w:rPr>
          <w:rFonts w:ascii="Arial" w:hAnsi="Arial" w:cs="Arial"/>
          <w:lang w:val="es-CO"/>
        </w:rPr>
      </w:pPr>
      <w:r w:rsidRPr="000575C2">
        <w:rPr>
          <w:lang w:val="es-CO"/>
        </w:rPr>
        <w:t>DESCRIPCIÓN COMPONENTES Y ACTIVIDADES</w:t>
      </w:r>
    </w:p>
    <w:p w14:paraId="23BE5AB1" w14:textId="790ACBAE" w:rsidR="001D11DD" w:rsidRPr="00A67365" w:rsidRDefault="00EF368C">
      <w:pPr>
        <w:pStyle w:val="Ttulo2"/>
        <w:numPr>
          <w:ilvl w:val="1"/>
          <w:numId w:val="9"/>
        </w:numPr>
        <w:rPr>
          <w:rFonts w:eastAsia="Times New Roman"/>
          <w:color w:val="auto"/>
          <w:lang w:val="es-CO" w:eastAsia="es-CO"/>
        </w:rPr>
      </w:pPr>
      <w:bookmarkStart w:id="13" w:name="_3znysh7" w:colFirst="0" w:colLast="0"/>
      <w:bookmarkEnd w:id="13"/>
      <w:r w:rsidRPr="00A67365">
        <w:rPr>
          <w:lang w:val="es-CO"/>
        </w:rPr>
        <w:t xml:space="preserve">Componente 1. </w:t>
      </w:r>
      <w:bookmarkStart w:id="14" w:name="_Toc43168446"/>
      <w:r w:rsidR="000806DD" w:rsidRPr="00A67365">
        <w:rPr>
          <w:rFonts w:eastAsia="Times New Roman"/>
          <w:color w:val="auto"/>
          <w:lang w:val="es-CO" w:eastAsia="es-CO"/>
        </w:rPr>
        <w:t>Fortalecimiento del aparato productivo de la apicultura.</w:t>
      </w:r>
      <w:bookmarkEnd w:id="14"/>
    </w:p>
    <w:p w14:paraId="2E34C9DF" w14:textId="7699871A" w:rsidR="00DD6A01" w:rsidRPr="00A67365" w:rsidRDefault="00DD6A01" w:rsidP="00DD6A01">
      <w:pPr>
        <w:rPr>
          <w:rFonts w:ascii="Arial" w:hAnsi="Arial" w:cs="Arial"/>
          <w:lang w:val="es-CO"/>
        </w:rPr>
      </w:pPr>
      <w:r w:rsidRPr="00A67365">
        <w:rPr>
          <w:rFonts w:ascii="Arial" w:eastAsia="Arial" w:hAnsi="Arial" w:cs="Arial"/>
          <w:b/>
          <w:color w:val="000000"/>
          <w:lang w:val="es-CO"/>
        </w:rPr>
        <w:t xml:space="preserve">Se contempla la entrega de activos productivos </w:t>
      </w:r>
      <w:r w:rsidRPr="00A67365">
        <w:rPr>
          <w:rFonts w:ascii="Arial" w:hAnsi="Arial" w:cs="Arial"/>
          <w:lang w:val="es-CO"/>
        </w:rPr>
        <w:t>con el fin de aumentar y diversificar la producción y el rendimiento económico de los apicultores y/o campesinos que participen en el desarrollo de la iniciativa.</w:t>
      </w:r>
    </w:p>
    <w:p w14:paraId="1059EBC0" w14:textId="3306EEE3" w:rsidR="00DD6A01" w:rsidRPr="00A67365" w:rsidRDefault="00DD6A01" w:rsidP="00DD6A01">
      <w:pPr>
        <w:jc w:val="both"/>
        <w:rPr>
          <w:rFonts w:ascii="Arial" w:hAnsi="Arial" w:cs="Arial"/>
          <w:lang w:val="es-CO"/>
        </w:rPr>
      </w:pPr>
      <w:r w:rsidRPr="00A67365">
        <w:rPr>
          <w:rFonts w:ascii="Arial" w:hAnsi="Arial" w:cs="Arial"/>
          <w:lang w:val="es-CO"/>
        </w:rPr>
        <w:t xml:space="preserve">Este componente está enmarcado dentro de las “normas técnicas” existentes y aplicables, contemplando entonces los posibles recursos necesarios para desarrollar el proceso productivo (Cría y producción de colmenas de abejas), en las que se debe tener en cuenta todos los estándares normativos referentes a las Buenas Prácticas Apícolas (BPAp) y las que tienen que ver con el proceso de cosecha y pos-cosecha (Obtención de miel y otros productos y su posterior disposición y/o transformación), para lo cual la normatividad inmediata es toda la referente a las Buenas Prácticas de Manufactura (BPM). </w:t>
      </w:r>
    </w:p>
    <w:p w14:paraId="58AA0301" w14:textId="0E68DDC0" w:rsidR="001D11DD" w:rsidRPr="00A67365" w:rsidRDefault="00EF368C">
      <w:pPr>
        <w:numPr>
          <w:ilvl w:val="2"/>
          <w:numId w:val="9"/>
        </w:numPr>
        <w:pBdr>
          <w:top w:val="nil"/>
          <w:left w:val="nil"/>
          <w:bottom w:val="nil"/>
          <w:right w:val="nil"/>
          <w:between w:val="nil"/>
        </w:pBdr>
        <w:spacing w:after="0"/>
        <w:ind w:left="1418" w:hanging="709"/>
        <w:rPr>
          <w:rFonts w:ascii="Arial" w:eastAsia="Arial" w:hAnsi="Arial" w:cs="Arial"/>
          <w:i/>
          <w:color w:val="000000"/>
          <w:lang w:val="es-CO"/>
        </w:rPr>
      </w:pPr>
      <w:r w:rsidRPr="00A67365">
        <w:rPr>
          <w:rFonts w:ascii="Arial" w:eastAsia="Arial" w:hAnsi="Arial" w:cs="Arial"/>
          <w:i/>
          <w:color w:val="000000"/>
          <w:lang w:val="es-CO"/>
        </w:rPr>
        <w:t xml:space="preserve">Actividad 1: </w:t>
      </w:r>
      <w:r w:rsidR="000806DD" w:rsidRPr="00A67365">
        <w:rPr>
          <w:rFonts w:ascii="Arial" w:eastAsia="Times New Roman" w:hAnsi="Arial" w:cs="Arial"/>
          <w:b/>
          <w:bCs/>
          <w:color w:val="000000"/>
          <w:lang w:val="es-CO" w:eastAsia="es-CO"/>
        </w:rPr>
        <w:t>Aumento de la capacidad instalada por Apicultor</w:t>
      </w:r>
    </w:p>
    <w:p w14:paraId="0D421AE1" w14:textId="77777777" w:rsidR="001D11DD" w:rsidRPr="00A67365" w:rsidRDefault="001D11DD">
      <w:pPr>
        <w:pBdr>
          <w:top w:val="nil"/>
          <w:left w:val="nil"/>
          <w:bottom w:val="nil"/>
          <w:right w:val="nil"/>
          <w:between w:val="nil"/>
        </w:pBdr>
        <w:tabs>
          <w:tab w:val="left" w:pos="3011"/>
        </w:tabs>
        <w:spacing w:after="0" w:line="276" w:lineRule="auto"/>
        <w:ind w:left="720"/>
        <w:jc w:val="both"/>
        <w:rPr>
          <w:rFonts w:ascii="Arial" w:eastAsia="Arial" w:hAnsi="Arial" w:cs="Arial"/>
          <w:color w:val="000000"/>
          <w:lang w:val="es-CO"/>
        </w:rPr>
      </w:pPr>
    </w:p>
    <w:p w14:paraId="26E9330C" w14:textId="3D4CE8C7" w:rsidR="00995418" w:rsidRPr="0096389F" w:rsidRDefault="00995418" w:rsidP="0096389F">
      <w:pPr>
        <w:pStyle w:val="Prrafodelista"/>
        <w:numPr>
          <w:ilvl w:val="0"/>
          <w:numId w:val="20"/>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t>Colmenas de tres alzas profundas con 30 cuadros y 30 láminas de cera, 1 piquera, 1 tapa, 1 techo, 1 excluidor de reina.</w:t>
      </w:r>
    </w:p>
    <w:p w14:paraId="5B582A80" w14:textId="4EC4B988" w:rsidR="00995418" w:rsidRPr="0096389F" w:rsidRDefault="00995418" w:rsidP="0096389F">
      <w:pPr>
        <w:pStyle w:val="Prrafodelista"/>
        <w:numPr>
          <w:ilvl w:val="0"/>
          <w:numId w:val="20"/>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t>Núcleo de abejas de cinco cuadros con reina fecundada y seleccionada, con portanúcleo.</w:t>
      </w:r>
    </w:p>
    <w:p w14:paraId="606353DA" w14:textId="041CAE39" w:rsidR="00995418" w:rsidRPr="0096389F" w:rsidRDefault="00995418" w:rsidP="0096389F">
      <w:pPr>
        <w:pStyle w:val="Prrafodelista"/>
        <w:numPr>
          <w:ilvl w:val="0"/>
          <w:numId w:val="20"/>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t>Equipo de protección (Overol y guantes apícolas).</w:t>
      </w:r>
    </w:p>
    <w:p w14:paraId="0D3902CA" w14:textId="04EF3DD2" w:rsidR="001D11DD" w:rsidRDefault="00995418" w:rsidP="00995418">
      <w:pPr>
        <w:pStyle w:val="Prrafodelista"/>
        <w:numPr>
          <w:ilvl w:val="0"/>
          <w:numId w:val="20"/>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t>Equipo manejo (Ahumador, palanca y cepillo).</w:t>
      </w:r>
    </w:p>
    <w:p w14:paraId="69235FC7" w14:textId="77777777" w:rsidR="00995418" w:rsidRPr="0096389F" w:rsidRDefault="00995418" w:rsidP="0096389F">
      <w:pPr>
        <w:pStyle w:val="Prrafodelista"/>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p>
    <w:p w14:paraId="5F2CB5BE" w14:textId="0544153A" w:rsidR="001D11DD" w:rsidRPr="00A67365" w:rsidRDefault="00EF368C">
      <w:pPr>
        <w:numPr>
          <w:ilvl w:val="2"/>
          <w:numId w:val="9"/>
        </w:numPr>
        <w:pBdr>
          <w:top w:val="nil"/>
          <w:left w:val="nil"/>
          <w:bottom w:val="nil"/>
          <w:right w:val="nil"/>
          <w:between w:val="nil"/>
        </w:pBdr>
        <w:spacing w:after="0"/>
        <w:ind w:left="1418" w:hanging="709"/>
        <w:jc w:val="both"/>
        <w:rPr>
          <w:rFonts w:ascii="Arial" w:eastAsia="Arial" w:hAnsi="Arial" w:cs="Arial"/>
          <w:i/>
          <w:color w:val="000000"/>
          <w:lang w:val="es-CO"/>
        </w:rPr>
      </w:pPr>
      <w:r w:rsidRPr="00A67365">
        <w:rPr>
          <w:rFonts w:ascii="Arial" w:eastAsia="Arial" w:hAnsi="Arial" w:cs="Arial"/>
          <w:i/>
          <w:color w:val="000000"/>
          <w:lang w:val="es-CO"/>
        </w:rPr>
        <w:t xml:space="preserve"> Actividad 2:</w:t>
      </w:r>
      <w:r w:rsidRPr="00A67365">
        <w:rPr>
          <w:rFonts w:ascii="Arial" w:eastAsia="Arial" w:hAnsi="Arial" w:cs="Arial"/>
          <w:b/>
          <w:i/>
          <w:color w:val="000000"/>
          <w:lang w:val="es-CO"/>
        </w:rPr>
        <w:t xml:space="preserve"> </w:t>
      </w:r>
      <w:r w:rsidR="00DD6A01" w:rsidRPr="00A67365">
        <w:rPr>
          <w:rFonts w:ascii="Arial" w:eastAsia="Times New Roman" w:hAnsi="Arial" w:cs="Arial"/>
          <w:b/>
          <w:bCs/>
          <w:color w:val="000000"/>
          <w:lang w:val="es-CO" w:eastAsia="es-CO"/>
        </w:rPr>
        <w:t>Modernización de la línea de producción por Asociación</w:t>
      </w:r>
    </w:p>
    <w:p w14:paraId="51451E9D" w14:textId="42E1B698" w:rsidR="001D11DD" w:rsidRDefault="001D11DD">
      <w:pPr>
        <w:pBdr>
          <w:top w:val="nil"/>
          <w:left w:val="nil"/>
          <w:bottom w:val="nil"/>
          <w:right w:val="nil"/>
          <w:between w:val="nil"/>
        </w:pBdr>
        <w:tabs>
          <w:tab w:val="left" w:pos="3011"/>
        </w:tabs>
        <w:spacing w:after="0" w:line="276" w:lineRule="auto"/>
        <w:ind w:left="720"/>
        <w:jc w:val="both"/>
        <w:rPr>
          <w:rFonts w:ascii="Arial" w:eastAsia="Arial" w:hAnsi="Arial" w:cs="Arial"/>
          <w:color w:val="000000"/>
          <w:lang w:val="es-CO"/>
        </w:rPr>
      </w:pPr>
    </w:p>
    <w:p w14:paraId="40C4C838" w14:textId="2D590BF3" w:rsidR="0096389F" w:rsidRPr="0096389F" w:rsidRDefault="0096389F" w:rsidP="0096389F">
      <w:pPr>
        <w:pStyle w:val="Prrafodelista"/>
        <w:numPr>
          <w:ilvl w:val="0"/>
          <w:numId w:val="21"/>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t>Kit extracción de miel (Centrífuga en acero inoxidable, carpa de extracción, filtro de miel, implemento y bandeja desoperculadora).</w:t>
      </w:r>
    </w:p>
    <w:p w14:paraId="5841DCAA" w14:textId="5700FFA0" w:rsidR="0096389F" w:rsidRPr="0096389F" w:rsidRDefault="0096389F" w:rsidP="0096389F">
      <w:pPr>
        <w:pStyle w:val="Prrafodelista"/>
        <w:numPr>
          <w:ilvl w:val="0"/>
          <w:numId w:val="21"/>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lastRenderedPageBreak/>
        <w:t>Kit de beneficio de cera (Estampadora de rodillo, caldero, molde, cerificador solar).</w:t>
      </w:r>
    </w:p>
    <w:p w14:paraId="71BB5B2B" w14:textId="3BC1B579" w:rsidR="0096389F" w:rsidRPr="0096389F" w:rsidRDefault="0096389F" w:rsidP="0096389F">
      <w:pPr>
        <w:pStyle w:val="Prrafodelista"/>
        <w:numPr>
          <w:ilvl w:val="0"/>
          <w:numId w:val="21"/>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t>Kit de análisis de verificación de calidad previa (Ph metro-conductímetro, Refractómetro, balanza, vidriería, Estereoscopio).</w:t>
      </w:r>
    </w:p>
    <w:p w14:paraId="6826B278" w14:textId="05B7832F" w:rsidR="0096389F" w:rsidRPr="0096389F" w:rsidRDefault="0096389F" w:rsidP="0096389F">
      <w:pPr>
        <w:pStyle w:val="Prrafodelista"/>
        <w:numPr>
          <w:ilvl w:val="0"/>
          <w:numId w:val="21"/>
        </w:numPr>
        <w:pBdr>
          <w:top w:val="nil"/>
          <w:left w:val="nil"/>
          <w:bottom w:val="nil"/>
          <w:right w:val="nil"/>
          <w:between w:val="nil"/>
        </w:pBdr>
        <w:tabs>
          <w:tab w:val="left" w:pos="3011"/>
        </w:tabs>
        <w:spacing w:after="0" w:line="276" w:lineRule="auto"/>
        <w:jc w:val="both"/>
        <w:rPr>
          <w:rFonts w:ascii="Arial" w:eastAsia="Arial" w:hAnsi="Arial" w:cs="Arial"/>
          <w:color w:val="000000"/>
          <w:lang w:val="es-CO"/>
        </w:rPr>
      </w:pPr>
      <w:r w:rsidRPr="0096389F">
        <w:rPr>
          <w:rFonts w:ascii="Arial" w:eastAsia="Arial" w:hAnsi="Arial" w:cs="Arial"/>
          <w:color w:val="000000"/>
          <w:lang w:val="es-CO"/>
        </w:rPr>
        <w:t>Servicios tecnológicos (Análisis de calidad en laboratorio).</w:t>
      </w:r>
    </w:p>
    <w:p w14:paraId="4267A813" w14:textId="0204C87E" w:rsidR="001D11DD" w:rsidRPr="00A67365" w:rsidRDefault="00EF368C">
      <w:pPr>
        <w:pStyle w:val="Ttulo2"/>
        <w:numPr>
          <w:ilvl w:val="1"/>
          <w:numId w:val="9"/>
        </w:numPr>
        <w:rPr>
          <w:lang w:val="es-CO"/>
        </w:rPr>
      </w:pPr>
      <w:r w:rsidRPr="00A67365">
        <w:rPr>
          <w:lang w:val="es-CO"/>
        </w:rPr>
        <w:t xml:space="preserve">Componente 2. </w:t>
      </w:r>
      <w:r w:rsidR="00DD6A01" w:rsidRPr="00A67365">
        <w:rPr>
          <w:rFonts w:eastAsia="Times New Roman"/>
          <w:color w:val="auto"/>
          <w:lang w:val="es-CO" w:eastAsia="es-CO"/>
        </w:rPr>
        <w:t>Programa de extensión, asistencia técnica integral y transferencia de tecnología "Jairo Marciano García"</w:t>
      </w:r>
      <w:r w:rsidRPr="00A67365">
        <w:rPr>
          <w:lang w:val="es-CO"/>
        </w:rPr>
        <w:t xml:space="preserve"> </w:t>
      </w:r>
    </w:p>
    <w:p w14:paraId="522F0FAB" w14:textId="77777777" w:rsidR="00144AB2" w:rsidRPr="00A67365" w:rsidRDefault="00144AB2" w:rsidP="00144AB2">
      <w:pPr>
        <w:spacing w:after="0"/>
        <w:jc w:val="both"/>
        <w:rPr>
          <w:rFonts w:ascii="Arial" w:hAnsi="Arial" w:cs="Arial"/>
          <w:lang w:val="es-CO"/>
        </w:rPr>
      </w:pPr>
      <w:bookmarkStart w:id="15" w:name="_Hlk31780219"/>
      <w:r w:rsidRPr="00A67365">
        <w:rPr>
          <w:rFonts w:ascii="Arial" w:hAnsi="Arial" w:cs="Arial"/>
          <w:lang w:val="es-CO"/>
        </w:rPr>
        <w:t>Es el proceso (Ley 1876 de 2017) de acompañamiento mediante el cual se gestiona el desarrollo de capacidades de los productores agropecuarios, su articulación con el entorno y el acceso al conocimiento, tecnologías, productos y servicios de apoyo; con el fin de hacer competitiva y sostenible su producción al tiempo que contribuye a la mejorar de la calidad de vida familiar. Por lo tanto, la extensión agropecuaria facilita la gestión de conocimiento, el diagnóstico y solución de problemas, en los niveles de producción primaria, la poscosecha y la comercialización; el intercambio de experiencias y la construcción de capacidades individuales, colectivas y sociales.</w:t>
      </w:r>
    </w:p>
    <w:p w14:paraId="7278F221" w14:textId="77777777" w:rsidR="00144AB2" w:rsidRPr="00A67365" w:rsidRDefault="00144AB2" w:rsidP="00144AB2">
      <w:pPr>
        <w:spacing w:after="0"/>
        <w:jc w:val="both"/>
        <w:rPr>
          <w:rFonts w:ascii="Arial" w:hAnsi="Arial" w:cs="Arial"/>
          <w:lang w:val="es-CO"/>
        </w:rPr>
      </w:pPr>
    </w:p>
    <w:p w14:paraId="24EDC21E" w14:textId="77777777" w:rsidR="00144AB2" w:rsidRPr="00A67365" w:rsidRDefault="00144AB2" w:rsidP="00144AB2">
      <w:pPr>
        <w:spacing w:after="0"/>
        <w:jc w:val="both"/>
        <w:rPr>
          <w:rFonts w:ascii="Arial" w:hAnsi="Arial" w:cs="Arial"/>
          <w:lang w:val="es-CO"/>
        </w:rPr>
      </w:pPr>
      <w:r w:rsidRPr="00A67365">
        <w:rPr>
          <w:rFonts w:ascii="Arial" w:hAnsi="Arial" w:cs="Arial"/>
          <w:lang w:val="es-CO"/>
        </w:rPr>
        <w:t>El programa de extensión, asistencia técnica integral y transferencia de tecnología de la iniciativa abarca un conjunto de actividades que buscan la sostenibilidad económica del proyecto, el fortalecimiento de las organizaciones y los productores, mejorando las prácticas de gestión, aumentando la productividad y competitividad en las unidades productivas vinculadas en la iniciativa.</w:t>
      </w:r>
    </w:p>
    <w:p w14:paraId="503CC28D" w14:textId="77777777" w:rsidR="00144AB2" w:rsidRPr="00A67365" w:rsidRDefault="00144AB2" w:rsidP="00144AB2">
      <w:pPr>
        <w:spacing w:after="0"/>
        <w:jc w:val="both"/>
        <w:rPr>
          <w:rFonts w:ascii="Arial" w:hAnsi="Arial" w:cs="Arial"/>
          <w:lang w:val="es-CO"/>
        </w:rPr>
      </w:pPr>
    </w:p>
    <w:p w14:paraId="46008A44" w14:textId="77777777" w:rsidR="00144AB2" w:rsidRPr="00A67365" w:rsidRDefault="00144AB2" w:rsidP="00144AB2">
      <w:pPr>
        <w:spacing w:after="0"/>
        <w:jc w:val="both"/>
        <w:rPr>
          <w:rFonts w:ascii="Arial" w:hAnsi="Arial" w:cs="Arial"/>
          <w:lang w:val="es-CO"/>
        </w:rPr>
      </w:pPr>
      <w:r w:rsidRPr="00A67365">
        <w:rPr>
          <w:rFonts w:ascii="Arial" w:hAnsi="Arial" w:cs="Arial"/>
          <w:lang w:val="es-CO"/>
        </w:rPr>
        <w:t>A continuación, en la siguiente tabla se relaciona los contenidos generales que deben tenerse en cuenta para los eventos de extensión, dentro del programa, estos eventos son capacitaciones grupales con expertos en temáticas previamente identificadas y reforzadas mediante la asistencia técnica en campo:</w:t>
      </w:r>
    </w:p>
    <w:bookmarkEnd w:id="15"/>
    <w:p w14:paraId="1DC533E3" w14:textId="77777777" w:rsidR="00144AB2" w:rsidRPr="00A67365" w:rsidRDefault="00144AB2" w:rsidP="00144AB2">
      <w:pPr>
        <w:spacing w:after="0"/>
        <w:jc w:val="both"/>
        <w:rPr>
          <w:rFonts w:ascii="Arial" w:hAnsi="Arial" w:cs="Arial"/>
          <w:lang w:val="es-CO"/>
        </w:rPr>
      </w:pPr>
    </w:p>
    <w:p w14:paraId="3164557F" w14:textId="29697093" w:rsidR="00144AB2" w:rsidRPr="00A67365" w:rsidRDefault="00144AB2" w:rsidP="00144AB2">
      <w:pPr>
        <w:pStyle w:val="Descripcin"/>
        <w:spacing w:line="276" w:lineRule="auto"/>
        <w:jc w:val="center"/>
        <w:rPr>
          <w:rFonts w:ascii="Arial" w:hAnsi="Arial" w:cs="Arial"/>
          <w:sz w:val="22"/>
          <w:szCs w:val="22"/>
        </w:rPr>
      </w:pPr>
      <w:bookmarkStart w:id="16" w:name="_Toc47601664"/>
      <w:r w:rsidRPr="00A67365">
        <w:rPr>
          <w:rFonts w:ascii="Arial" w:hAnsi="Arial" w:cs="Arial"/>
          <w:sz w:val="22"/>
          <w:szCs w:val="22"/>
        </w:rPr>
        <w:t>Temáticas de los eventos de extensión del programa.</w:t>
      </w:r>
      <w:bookmarkEnd w:id="16"/>
    </w:p>
    <w:tbl>
      <w:tblPr>
        <w:tblStyle w:val="Tablaconcuadrcula"/>
        <w:tblW w:w="0" w:type="auto"/>
        <w:tblLook w:val="04A0" w:firstRow="1" w:lastRow="0" w:firstColumn="1" w:lastColumn="0" w:noHBand="0" w:noVBand="1"/>
      </w:tblPr>
      <w:tblGrid>
        <w:gridCol w:w="4415"/>
        <w:gridCol w:w="4413"/>
      </w:tblGrid>
      <w:tr w:rsidR="00144AB2" w:rsidRPr="00A67365" w14:paraId="739B662F" w14:textId="77777777" w:rsidTr="00B70844">
        <w:tc>
          <w:tcPr>
            <w:tcW w:w="8828" w:type="dxa"/>
            <w:gridSpan w:val="2"/>
          </w:tcPr>
          <w:p w14:paraId="7130AE4B" w14:textId="5A6A76A6" w:rsidR="00144AB2" w:rsidRPr="00A67365" w:rsidRDefault="00B70844" w:rsidP="009C0DF1">
            <w:pPr>
              <w:spacing w:line="276" w:lineRule="auto"/>
              <w:rPr>
                <w:rFonts w:ascii="Arial Narrow" w:hAnsi="Arial Narrow" w:cs="Arial"/>
                <w:b/>
                <w:bCs/>
                <w:sz w:val="18"/>
                <w:szCs w:val="18"/>
              </w:rPr>
            </w:pPr>
            <w:r>
              <w:rPr>
                <w:rFonts w:ascii="Arial Narrow" w:hAnsi="Arial Narrow" w:cs="Arial"/>
                <w:b/>
                <w:bCs/>
                <w:sz w:val="18"/>
                <w:szCs w:val="18"/>
              </w:rPr>
              <w:t xml:space="preserve">Tema 1: </w:t>
            </w:r>
            <w:r w:rsidR="00144AB2" w:rsidRPr="00A67365">
              <w:rPr>
                <w:rFonts w:ascii="Arial Narrow" w:hAnsi="Arial Narrow" w:cs="Arial"/>
                <w:b/>
                <w:bCs/>
                <w:sz w:val="18"/>
                <w:szCs w:val="18"/>
              </w:rPr>
              <w:t>Plan de manejo técnico pertinente a la aptitud y potencialidad apícola de la zona.</w:t>
            </w:r>
          </w:p>
        </w:tc>
      </w:tr>
      <w:tr w:rsidR="00144AB2" w:rsidRPr="00A67365" w14:paraId="0B575829" w14:textId="77777777" w:rsidTr="003C63D8">
        <w:tc>
          <w:tcPr>
            <w:tcW w:w="4416" w:type="dxa"/>
          </w:tcPr>
          <w:p w14:paraId="2BAC0B7E" w14:textId="77777777" w:rsidR="00144AB2" w:rsidRPr="00A67365" w:rsidRDefault="00144AB2" w:rsidP="007B6E1D">
            <w:pPr>
              <w:spacing w:line="276" w:lineRule="auto"/>
              <w:jc w:val="both"/>
              <w:rPr>
                <w:rFonts w:ascii="Arial Narrow" w:hAnsi="Arial Narrow" w:cs="Arial"/>
                <w:sz w:val="18"/>
                <w:szCs w:val="18"/>
              </w:rPr>
            </w:pPr>
            <w:r w:rsidRPr="00A67365">
              <w:rPr>
                <w:rFonts w:ascii="Arial Narrow" w:hAnsi="Arial Narrow" w:cs="Arial"/>
                <w:sz w:val="18"/>
                <w:szCs w:val="18"/>
              </w:rPr>
              <w:t>Capítulos:</w:t>
            </w:r>
          </w:p>
          <w:p w14:paraId="0241A257" w14:textId="77777777" w:rsidR="00144AB2" w:rsidRPr="00A67365" w:rsidRDefault="00144AB2" w:rsidP="00144AB2">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Producción apícola.</w:t>
            </w:r>
          </w:p>
          <w:p w14:paraId="2AFD949C" w14:textId="77777777" w:rsidR="00144AB2" w:rsidRPr="00A67365" w:rsidRDefault="00144AB2" w:rsidP="00144AB2">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Buenas prácticas apícolas.</w:t>
            </w:r>
          </w:p>
          <w:p w14:paraId="184C9E23" w14:textId="77777777" w:rsidR="003C63D8" w:rsidRDefault="00144AB2" w:rsidP="007C26EF">
            <w:pPr>
              <w:pStyle w:val="Prrafodelista"/>
              <w:numPr>
                <w:ilvl w:val="0"/>
                <w:numId w:val="17"/>
              </w:numPr>
              <w:spacing w:line="276" w:lineRule="auto"/>
              <w:jc w:val="both"/>
              <w:rPr>
                <w:rFonts w:ascii="Arial Narrow" w:hAnsi="Arial Narrow" w:cs="Arial"/>
                <w:sz w:val="18"/>
                <w:szCs w:val="18"/>
              </w:rPr>
            </w:pPr>
            <w:r w:rsidRPr="003C63D8">
              <w:rPr>
                <w:rFonts w:ascii="Arial Narrow" w:hAnsi="Arial Narrow" w:cs="Arial"/>
                <w:sz w:val="18"/>
                <w:szCs w:val="18"/>
              </w:rPr>
              <w:t>Producción ecológica.</w:t>
            </w:r>
          </w:p>
          <w:p w14:paraId="4C1EF956" w14:textId="3067C711" w:rsidR="003C63D8" w:rsidRPr="003C63D8" w:rsidRDefault="00144AB2" w:rsidP="007C26EF">
            <w:pPr>
              <w:pStyle w:val="Prrafodelista"/>
              <w:numPr>
                <w:ilvl w:val="0"/>
                <w:numId w:val="17"/>
              </w:numPr>
              <w:spacing w:line="276" w:lineRule="auto"/>
              <w:jc w:val="both"/>
              <w:rPr>
                <w:rFonts w:ascii="Arial Narrow" w:hAnsi="Arial Narrow" w:cs="Arial"/>
                <w:sz w:val="18"/>
                <w:szCs w:val="18"/>
              </w:rPr>
            </w:pPr>
            <w:r w:rsidRPr="003C63D8">
              <w:rPr>
                <w:rFonts w:ascii="Arial Narrow" w:hAnsi="Arial Narrow" w:cs="Arial"/>
                <w:sz w:val="18"/>
                <w:szCs w:val="18"/>
              </w:rPr>
              <w:t>Producción orgánica.</w:t>
            </w:r>
            <w:r w:rsidR="003C63D8" w:rsidRPr="003C63D8">
              <w:rPr>
                <w:rFonts w:ascii="Arial Narrow" w:hAnsi="Arial Narrow" w:cs="Arial"/>
                <w:sz w:val="18"/>
                <w:szCs w:val="18"/>
              </w:rPr>
              <w:t xml:space="preserve"> </w:t>
            </w:r>
          </w:p>
          <w:p w14:paraId="2FC633FB" w14:textId="77777777" w:rsidR="003C63D8" w:rsidRDefault="003C63D8" w:rsidP="003C63D8">
            <w:pPr>
              <w:spacing w:line="276" w:lineRule="auto"/>
              <w:jc w:val="both"/>
              <w:rPr>
                <w:rFonts w:ascii="Arial Narrow" w:hAnsi="Arial Narrow" w:cs="Arial"/>
                <w:sz w:val="18"/>
                <w:szCs w:val="18"/>
              </w:rPr>
            </w:pPr>
          </w:p>
          <w:p w14:paraId="382279C7" w14:textId="5B5039CC" w:rsidR="003C63D8" w:rsidRPr="00A67365" w:rsidRDefault="003C63D8" w:rsidP="003C63D8">
            <w:pPr>
              <w:spacing w:line="276" w:lineRule="auto"/>
              <w:jc w:val="both"/>
              <w:rPr>
                <w:rFonts w:ascii="Arial Narrow" w:hAnsi="Arial Narrow" w:cs="Arial"/>
                <w:sz w:val="18"/>
                <w:szCs w:val="18"/>
              </w:rPr>
            </w:pPr>
            <w:r w:rsidRPr="00A67365">
              <w:rPr>
                <w:rFonts w:ascii="Arial Narrow" w:hAnsi="Arial Narrow" w:cs="Arial"/>
                <w:sz w:val="18"/>
                <w:szCs w:val="18"/>
              </w:rPr>
              <w:t>Contenidos:</w:t>
            </w:r>
          </w:p>
          <w:p w14:paraId="1DA6A82D"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Biología de la abeja.</w:t>
            </w:r>
          </w:p>
          <w:p w14:paraId="1D8E9ADF"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Registros y parámetros productivos.</w:t>
            </w:r>
          </w:p>
          <w:p w14:paraId="02D80C4C"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Reproducción de colmenas.</w:t>
            </w:r>
          </w:p>
          <w:p w14:paraId="355C6453"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Manejo productivo de colmenas y apiarios.</w:t>
            </w:r>
          </w:p>
          <w:p w14:paraId="34819E25"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Alistamiento de colmenas para la cosecha de miel.</w:t>
            </w:r>
          </w:p>
          <w:p w14:paraId="6B9CC1B0"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Flora apícola y calendarios florales.</w:t>
            </w:r>
          </w:p>
          <w:p w14:paraId="77BF6B61"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Sanidad apícola</w:t>
            </w:r>
          </w:p>
          <w:p w14:paraId="05875E8E"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Manejo de cera y producción de láminas.</w:t>
            </w:r>
          </w:p>
          <w:p w14:paraId="354319DF" w14:textId="77777777" w:rsidR="003C63D8"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lastRenderedPageBreak/>
              <w:t>Lineamientos de las buenas prácticas apícolas BPAp.</w:t>
            </w:r>
          </w:p>
          <w:p w14:paraId="3A121DF9" w14:textId="6A4440E6" w:rsidR="00144AB2" w:rsidRPr="00A67365" w:rsidRDefault="003C63D8" w:rsidP="003C63D8">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Estándares de la producción orgánica.</w:t>
            </w:r>
          </w:p>
        </w:tc>
        <w:tc>
          <w:tcPr>
            <w:tcW w:w="4412" w:type="dxa"/>
          </w:tcPr>
          <w:p w14:paraId="4035A835" w14:textId="46CA8EEC" w:rsidR="003C63D8" w:rsidRDefault="003C63D8" w:rsidP="003C63D8">
            <w:pPr>
              <w:spacing w:line="276" w:lineRule="auto"/>
              <w:jc w:val="both"/>
              <w:rPr>
                <w:rFonts w:ascii="Arial Narrow" w:hAnsi="Arial Narrow" w:cs="Arial"/>
                <w:sz w:val="18"/>
                <w:szCs w:val="18"/>
              </w:rPr>
            </w:pPr>
            <w:r>
              <w:rPr>
                <w:rFonts w:ascii="Arial Narrow" w:hAnsi="Arial Narrow" w:cs="Arial"/>
                <w:sz w:val="18"/>
                <w:szCs w:val="18"/>
              </w:rPr>
              <w:lastRenderedPageBreak/>
              <w:t xml:space="preserve">Temática dividida en </w:t>
            </w:r>
            <w:r w:rsidR="00EE7137">
              <w:rPr>
                <w:rFonts w:ascii="Arial Narrow" w:hAnsi="Arial Narrow" w:cs="Arial"/>
                <w:sz w:val="18"/>
                <w:szCs w:val="18"/>
              </w:rPr>
              <w:t>seis</w:t>
            </w:r>
            <w:r>
              <w:rPr>
                <w:rFonts w:ascii="Arial Narrow" w:hAnsi="Arial Narrow" w:cs="Arial"/>
                <w:sz w:val="18"/>
                <w:szCs w:val="18"/>
              </w:rPr>
              <w:t xml:space="preserve"> sesiones (Jornadas)</w:t>
            </w:r>
            <w:r w:rsidR="00EE7137">
              <w:rPr>
                <w:rFonts w:ascii="Arial Narrow" w:hAnsi="Arial Narrow" w:cs="Arial"/>
                <w:sz w:val="18"/>
                <w:szCs w:val="18"/>
              </w:rPr>
              <w:t xml:space="preserve"> con demostraciones de método</w:t>
            </w:r>
            <w:r>
              <w:rPr>
                <w:rFonts w:ascii="Arial Narrow" w:hAnsi="Arial Narrow" w:cs="Arial"/>
                <w:sz w:val="18"/>
                <w:szCs w:val="18"/>
              </w:rPr>
              <w:t xml:space="preserve">, realizándose en cuatro diferentes puntos geográficos, facilitando así la logística de transporte y acceso, adicionalmente, se minimizan los riesgos actuales originados por la pandemia. </w:t>
            </w:r>
          </w:p>
          <w:p w14:paraId="63E6B40C" w14:textId="77777777" w:rsidR="003C63D8" w:rsidRDefault="003C63D8" w:rsidP="003C63D8">
            <w:pPr>
              <w:spacing w:line="276" w:lineRule="auto"/>
              <w:jc w:val="both"/>
              <w:rPr>
                <w:rFonts w:ascii="Arial Narrow" w:hAnsi="Arial Narrow" w:cs="Arial"/>
                <w:sz w:val="18"/>
                <w:szCs w:val="18"/>
              </w:rPr>
            </w:pPr>
          </w:p>
          <w:p w14:paraId="0EA90294" w14:textId="6582BF03" w:rsidR="003C63D8" w:rsidRPr="003C63D8" w:rsidRDefault="003C63D8" w:rsidP="003C63D8">
            <w:pPr>
              <w:spacing w:line="276" w:lineRule="auto"/>
              <w:jc w:val="both"/>
              <w:rPr>
                <w:rFonts w:ascii="Arial Narrow" w:hAnsi="Arial Narrow" w:cs="Arial"/>
                <w:sz w:val="18"/>
                <w:szCs w:val="18"/>
              </w:rPr>
            </w:pPr>
            <w:r w:rsidRPr="003C63D8">
              <w:rPr>
                <w:rFonts w:ascii="Arial Narrow" w:hAnsi="Arial Narrow" w:cs="Arial"/>
                <w:sz w:val="18"/>
                <w:szCs w:val="18"/>
              </w:rPr>
              <w:t>Número de personas: total de beneficiarios</w:t>
            </w:r>
          </w:p>
          <w:p w14:paraId="04D4AFED" w14:textId="45E8903F" w:rsidR="003C63D8" w:rsidRPr="00EE7137" w:rsidRDefault="003C63D8" w:rsidP="003C63D8">
            <w:pPr>
              <w:spacing w:line="276" w:lineRule="auto"/>
              <w:jc w:val="both"/>
              <w:rPr>
                <w:rFonts w:ascii="Arial Narrow" w:hAnsi="Arial Narrow" w:cs="Arial"/>
                <w:sz w:val="18"/>
                <w:szCs w:val="18"/>
              </w:rPr>
            </w:pPr>
            <w:r w:rsidRPr="00EE7137">
              <w:rPr>
                <w:rFonts w:ascii="Arial Narrow" w:hAnsi="Arial Narrow" w:cs="Arial"/>
                <w:sz w:val="18"/>
                <w:szCs w:val="18"/>
              </w:rPr>
              <w:t xml:space="preserve">Número de eventos: </w:t>
            </w:r>
            <w:r w:rsidR="00247876">
              <w:rPr>
                <w:rFonts w:ascii="Arial Narrow" w:hAnsi="Arial Narrow" w:cs="Arial"/>
                <w:sz w:val="18"/>
                <w:szCs w:val="18"/>
              </w:rPr>
              <w:t>24</w:t>
            </w:r>
            <w:r w:rsidRPr="00EE7137">
              <w:rPr>
                <w:rFonts w:ascii="Arial Narrow" w:hAnsi="Arial Narrow" w:cs="Arial"/>
                <w:sz w:val="18"/>
                <w:szCs w:val="18"/>
              </w:rPr>
              <w:t xml:space="preserve"> (</w:t>
            </w:r>
            <w:r w:rsidR="00247876">
              <w:rPr>
                <w:rFonts w:ascii="Arial Narrow" w:hAnsi="Arial Narrow" w:cs="Arial"/>
                <w:sz w:val="18"/>
                <w:szCs w:val="18"/>
              </w:rPr>
              <w:t>seis</w:t>
            </w:r>
            <w:r w:rsidRPr="00EE7137">
              <w:rPr>
                <w:rFonts w:ascii="Arial Narrow" w:hAnsi="Arial Narrow" w:cs="Arial"/>
                <w:sz w:val="18"/>
                <w:szCs w:val="18"/>
              </w:rPr>
              <w:t xml:space="preserve"> sesiones x 4 lugares)</w:t>
            </w:r>
          </w:p>
          <w:p w14:paraId="6B8DE4BE" w14:textId="77777777" w:rsidR="00144AB2" w:rsidRPr="00EE7137" w:rsidRDefault="003C63D8" w:rsidP="003C63D8">
            <w:pPr>
              <w:spacing w:line="276" w:lineRule="auto"/>
              <w:jc w:val="both"/>
              <w:rPr>
                <w:rFonts w:ascii="Arial Narrow" w:hAnsi="Arial Narrow" w:cs="Arial"/>
                <w:sz w:val="18"/>
                <w:szCs w:val="18"/>
              </w:rPr>
            </w:pPr>
            <w:r w:rsidRPr="00EE7137">
              <w:rPr>
                <w:rFonts w:ascii="Arial Narrow" w:hAnsi="Arial Narrow" w:cs="Arial"/>
                <w:sz w:val="18"/>
                <w:szCs w:val="18"/>
              </w:rPr>
              <w:t>Duración por evento: 2 horas</w:t>
            </w:r>
          </w:p>
          <w:p w14:paraId="6F238F79" w14:textId="77777777" w:rsidR="000D4671" w:rsidRPr="00EE7137" w:rsidRDefault="000D4671" w:rsidP="003C63D8">
            <w:pPr>
              <w:spacing w:line="276" w:lineRule="auto"/>
              <w:jc w:val="both"/>
              <w:rPr>
                <w:rFonts w:ascii="Arial Narrow" w:hAnsi="Arial Narrow" w:cs="Arial"/>
                <w:sz w:val="18"/>
                <w:szCs w:val="18"/>
              </w:rPr>
            </w:pPr>
          </w:p>
          <w:p w14:paraId="252158C6" w14:textId="4DF1BC6C" w:rsidR="000D4671" w:rsidRPr="003C63D8" w:rsidRDefault="000D4671" w:rsidP="003C63D8">
            <w:pPr>
              <w:spacing w:line="276" w:lineRule="auto"/>
              <w:jc w:val="both"/>
              <w:rPr>
                <w:rFonts w:ascii="Arial Narrow" w:hAnsi="Arial Narrow" w:cs="Arial"/>
                <w:sz w:val="18"/>
                <w:szCs w:val="18"/>
              </w:rPr>
            </w:pPr>
            <w:r w:rsidRPr="00EE7137">
              <w:rPr>
                <w:rFonts w:ascii="Arial Narrow" w:hAnsi="Arial Narrow" w:cs="Arial"/>
                <w:sz w:val="18"/>
                <w:szCs w:val="18"/>
              </w:rPr>
              <w:t>Incluye: Auxilio de transporte, Almuerzo, hidratación, material didáctico</w:t>
            </w:r>
            <w:r w:rsidR="00EE7137">
              <w:rPr>
                <w:rFonts w:ascii="Arial Narrow" w:hAnsi="Arial Narrow" w:cs="Arial"/>
                <w:sz w:val="18"/>
                <w:szCs w:val="18"/>
              </w:rPr>
              <w:t xml:space="preserve"> y ayudas audiovisuales</w:t>
            </w:r>
            <w:r w:rsidRPr="00EE7137">
              <w:rPr>
                <w:rFonts w:ascii="Arial Narrow" w:hAnsi="Arial Narrow" w:cs="Arial"/>
                <w:sz w:val="18"/>
                <w:szCs w:val="18"/>
              </w:rPr>
              <w:t xml:space="preserve">, papelería, </w:t>
            </w:r>
            <w:r w:rsidR="00EE7137" w:rsidRPr="00EE7137">
              <w:rPr>
                <w:rFonts w:ascii="Arial Narrow" w:eastAsia="Times New Roman" w:hAnsi="Arial Narrow" w:cs="Arial"/>
                <w:color w:val="000000"/>
                <w:sz w:val="18"/>
                <w:szCs w:val="18"/>
                <w:lang w:eastAsia="es-CO"/>
              </w:rPr>
              <w:t>Medidas generales de bioseguridad para reducir el riesgo de transmisión del COVID-19 o coronavirus</w:t>
            </w:r>
          </w:p>
        </w:tc>
      </w:tr>
      <w:tr w:rsidR="00B70844" w:rsidRPr="00A67365" w14:paraId="7B966957" w14:textId="77777777" w:rsidTr="007C26EF">
        <w:tc>
          <w:tcPr>
            <w:tcW w:w="8828" w:type="dxa"/>
            <w:gridSpan w:val="2"/>
          </w:tcPr>
          <w:p w14:paraId="06D384B3" w14:textId="11870246" w:rsidR="00B70844" w:rsidRPr="00B70844" w:rsidRDefault="00B70844" w:rsidP="009C0DF1">
            <w:pPr>
              <w:spacing w:line="276" w:lineRule="auto"/>
              <w:rPr>
                <w:rFonts w:ascii="Arial Narrow" w:hAnsi="Arial Narrow" w:cs="Arial"/>
                <w:color w:val="FF0000"/>
                <w:sz w:val="18"/>
                <w:szCs w:val="18"/>
              </w:rPr>
            </w:pPr>
            <w:r w:rsidRPr="00B70844">
              <w:rPr>
                <w:rFonts w:ascii="Arial Narrow" w:hAnsi="Arial Narrow" w:cs="Arial"/>
                <w:b/>
                <w:bCs/>
                <w:sz w:val="18"/>
                <w:szCs w:val="18"/>
              </w:rPr>
              <w:lastRenderedPageBreak/>
              <w:t xml:space="preserve">Tema </w:t>
            </w:r>
            <w:r>
              <w:rPr>
                <w:rFonts w:ascii="Arial Narrow" w:hAnsi="Arial Narrow" w:cs="Arial"/>
                <w:b/>
                <w:bCs/>
                <w:sz w:val="18"/>
                <w:szCs w:val="18"/>
              </w:rPr>
              <w:t>2</w:t>
            </w:r>
            <w:r w:rsidRPr="00B70844">
              <w:rPr>
                <w:rFonts w:ascii="Arial Narrow" w:hAnsi="Arial Narrow" w:cs="Arial"/>
                <w:b/>
                <w:bCs/>
                <w:sz w:val="18"/>
                <w:szCs w:val="18"/>
              </w:rPr>
              <w:t xml:space="preserve">: </w:t>
            </w:r>
            <w:r w:rsidRPr="00A67365">
              <w:rPr>
                <w:rFonts w:ascii="Arial Narrow" w:hAnsi="Arial Narrow" w:cs="Arial"/>
                <w:b/>
                <w:bCs/>
                <w:sz w:val="18"/>
                <w:szCs w:val="18"/>
              </w:rPr>
              <w:t>Calidad asociada al producto y BPM</w:t>
            </w:r>
            <w:r w:rsidRPr="00A67365">
              <w:rPr>
                <w:rFonts w:ascii="Arial Narrow" w:hAnsi="Arial Narrow" w:cs="Arial"/>
                <w:sz w:val="18"/>
                <w:szCs w:val="18"/>
              </w:rPr>
              <w:t>.</w:t>
            </w:r>
            <w:r w:rsidRPr="00A67365">
              <w:rPr>
                <w:rFonts w:ascii="Arial Narrow" w:hAnsi="Arial Narrow" w:cs="Arial"/>
                <w:color w:val="FF0000"/>
                <w:sz w:val="18"/>
                <w:szCs w:val="18"/>
              </w:rPr>
              <w:t xml:space="preserve"> </w:t>
            </w:r>
          </w:p>
        </w:tc>
      </w:tr>
      <w:tr w:rsidR="009C0DF1" w:rsidRPr="00A67365" w14:paraId="56DE52A8" w14:textId="77777777" w:rsidTr="003C63D8">
        <w:trPr>
          <w:trHeight w:val="3136"/>
        </w:trPr>
        <w:tc>
          <w:tcPr>
            <w:tcW w:w="4416" w:type="dxa"/>
          </w:tcPr>
          <w:p w14:paraId="2D66CF48" w14:textId="37CCB50E" w:rsidR="003C63D8" w:rsidRPr="003C63D8" w:rsidRDefault="003C63D8" w:rsidP="003C63D8">
            <w:pPr>
              <w:spacing w:line="276" w:lineRule="auto"/>
              <w:rPr>
                <w:rFonts w:ascii="Arial Narrow" w:hAnsi="Arial Narrow" w:cs="Arial"/>
                <w:sz w:val="18"/>
                <w:szCs w:val="18"/>
              </w:rPr>
            </w:pPr>
            <w:r w:rsidRPr="003C63D8">
              <w:rPr>
                <w:rFonts w:ascii="Arial Narrow" w:hAnsi="Arial Narrow" w:cs="Arial"/>
                <w:sz w:val="18"/>
                <w:szCs w:val="18"/>
              </w:rPr>
              <w:t>Contenidos:</w:t>
            </w:r>
          </w:p>
          <w:p w14:paraId="03ADACA0" w14:textId="4E0EEB54" w:rsidR="009C0DF1" w:rsidRPr="00A67365" w:rsidRDefault="009C0DF1"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Buenas Prácticas de Manufactura.</w:t>
            </w:r>
          </w:p>
          <w:p w14:paraId="38C434FE" w14:textId="77777777" w:rsidR="009C0DF1" w:rsidRPr="00A67365" w:rsidRDefault="009C0DF1"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Concepto de mieles especiales.</w:t>
            </w:r>
          </w:p>
          <w:p w14:paraId="5A31B6F5" w14:textId="77777777" w:rsidR="009C0DF1" w:rsidRPr="00A67365" w:rsidRDefault="009C0DF1"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 xml:space="preserve">Volumen vs. Calidad </w:t>
            </w:r>
          </w:p>
          <w:p w14:paraId="4044C82B" w14:textId="77777777" w:rsidR="009C0DF1" w:rsidRPr="00A67365" w:rsidRDefault="009C0DF1"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Caracterización fisicoquímica, melisopalinológica y microbiológica.</w:t>
            </w:r>
          </w:p>
          <w:p w14:paraId="29BFFA6E" w14:textId="77777777" w:rsidR="009C0DF1" w:rsidRPr="00A67365" w:rsidRDefault="009C0DF1"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Empleo de herramientas de laboratorio para medición de algunos parámetros de calidad.</w:t>
            </w:r>
          </w:p>
          <w:p w14:paraId="44F71B83" w14:textId="77777777" w:rsidR="009C0DF1" w:rsidRPr="00A67365" w:rsidRDefault="009C0DF1"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Cosecha de miel de abejas en campo y conservación de su calidad.</w:t>
            </w:r>
          </w:p>
          <w:p w14:paraId="6A32F56A" w14:textId="77777777" w:rsidR="003C63D8" w:rsidRDefault="009C0DF1"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Educación de la familia en las labores de cosecha, envasado y almacenaje.</w:t>
            </w:r>
            <w:r w:rsidR="003C63D8" w:rsidRPr="00A67365">
              <w:rPr>
                <w:rFonts w:ascii="Arial Narrow" w:hAnsi="Arial Narrow" w:cs="Arial"/>
                <w:sz w:val="18"/>
                <w:szCs w:val="18"/>
              </w:rPr>
              <w:t xml:space="preserve"> </w:t>
            </w:r>
          </w:p>
          <w:p w14:paraId="58091FCF" w14:textId="129B4857" w:rsidR="009C0DF1" w:rsidRPr="00A67365" w:rsidRDefault="003C63D8" w:rsidP="00144AB2">
            <w:pPr>
              <w:pStyle w:val="Prrafodelista"/>
              <w:numPr>
                <w:ilvl w:val="0"/>
                <w:numId w:val="17"/>
              </w:numPr>
              <w:spacing w:line="276" w:lineRule="auto"/>
              <w:rPr>
                <w:rFonts w:ascii="Arial Narrow" w:hAnsi="Arial Narrow" w:cs="Arial"/>
                <w:sz w:val="18"/>
                <w:szCs w:val="18"/>
              </w:rPr>
            </w:pPr>
            <w:r w:rsidRPr="00A67365">
              <w:rPr>
                <w:rFonts w:ascii="Arial Narrow" w:hAnsi="Arial Narrow" w:cs="Arial"/>
                <w:sz w:val="18"/>
                <w:szCs w:val="18"/>
              </w:rPr>
              <w:t>Trazabilidad, lotes y microlotes.</w:t>
            </w:r>
          </w:p>
        </w:tc>
        <w:tc>
          <w:tcPr>
            <w:tcW w:w="4412" w:type="dxa"/>
          </w:tcPr>
          <w:p w14:paraId="70A1663A" w14:textId="1D3F6C9B" w:rsidR="003C63D8" w:rsidRPr="003C63D8" w:rsidRDefault="003C63D8" w:rsidP="00EE7137">
            <w:pPr>
              <w:spacing w:line="276" w:lineRule="auto"/>
              <w:jc w:val="both"/>
              <w:rPr>
                <w:rFonts w:ascii="Arial Narrow" w:hAnsi="Arial Narrow" w:cs="Arial"/>
                <w:sz w:val="18"/>
                <w:szCs w:val="18"/>
              </w:rPr>
            </w:pPr>
            <w:r w:rsidRPr="003C63D8">
              <w:rPr>
                <w:rFonts w:ascii="Arial Narrow" w:hAnsi="Arial Narrow" w:cs="Arial"/>
                <w:sz w:val="18"/>
                <w:szCs w:val="18"/>
              </w:rPr>
              <w:t xml:space="preserve">Temática dividida en </w:t>
            </w:r>
            <w:r w:rsidR="00247876">
              <w:rPr>
                <w:rFonts w:ascii="Arial Narrow" w:hAnsi="Arial Narrow" w:cs="Arial"/>
                <w:sz w:val="18"/>
                <w:szCs w:val="18"/>
              </w:rPr>
              <w:t>cuatro</w:t>
            </w:r>
            <w:r w:rsidRPr="003C63D8">
              <w:rPr>
                <w:rFonts w:ascii="Arial Narrow" w:hAnsi="Arial Narrow" w:cs="Arial"/>
                <w:sz w:val="18"/>
                <w:szCs w:val="18"/>
              </w:rPr>
              <w:t xml:space="preserve"> sesiones (Jornadas)</w:t>
            </w:r>
            <w:r w:rsidR="00EE7137">
              <w:t xml:space="preserve"> </w:t>
            </w:r>
            <w:r w:rsidR="00EE7137" w:rsidRPr="00EE7137">
              <w:rPr>
                <w:rFonts w:ascii="Arial Narrow" w:hAnsi="Arial Narrow" w:cs="Arial"/>
                <w:sz w:val="18"/>
                <w:szCs w:val="18"/>
              </w:rPr>
              <w:t>con demostraciones de método</w:t>
            </w:r>
            <w:r w:rsidRPr="003C63D8">
              <w:rPr>
                <w:rFonts w:ascii="Arial Narrow" w:hAnsi="Arial Narrow" w:cs="Arial"/>
                <w:sz w:val="18"/>
                <w:szCs w:val="18"/>
              </w:rPr>
              <w:t xml:space="preserve">, realizándose en cuatro diferentes puntos geográficos, facilitando así la logística de transporte y acceso, adicionalmente, se minimizan los riesgos actuales originados por la pandemia. </w:t>
            </w:r>
          </w:p>
          <w:p w14:paraId="7ADBC57D" w14:textId="77777777" w:rsidR="003C63D8" w:rsidRPr="003C63D8" w:rsidRDefault="003C63D8" w:rsidP="003C63D8">
            <w:pPr>
              <w:spacing w:line="276" w:lineRule="auto"/>
              <w:ind w:left="360"/>
              <w:rPr>
                <w:rFonts w:ascii="Arial Narrow" w:hAnsi="Arial Narrow" w:cs="Arial"/>
                <w:sz w:val="18"/>
                <w:szCs w:val="18"/>
              </w:rPr>
            </w:pPr>
          </w:p>
          <w:p w14:paraId="5C344784" w14:textId="77777777" w:rsidR="003C63D8" w:rsidRPr="003C63D8" w:rsidRDefault="003C63D8" w:rsidP="00EE7137">
            <w:pPr>
              <w:spacing w:line="276" w:lineRule="auto"/>
              <w:rPr>
                <w:rFonts w:ascii="Arial Narrow" w:hAnsi="Arial Narrow" w:cs="Arial"/>
                <w:sz w:val="18"/>
                <w:szCs w:val="18"/>
              </w:rPr>
            </w:pPr>
            <w:r w:rsidRPr="003C63D8">
              <w:rPr>
                <w:rFonts w:ascii="Arial Narrow" w:hAnsi="Arial Narrow" w:cs="Arial"/>
                <w:sz w:val="18"/>
                <w:szCs w:val="18"/>
              </w:rPr>
              <w:t>Número de personas: total de beneficiarios</w:t>
            </w:r>
          </w:p>
          <w:p w14:paraId="5CA87D93" w14:textId="3F040862" w:rsidR="003C63D8" w:rsidRPr="003C63D8" w:rsidRDefault="003C63D8" w:rsidP="00EE7137">
            <w:pPr>
              <w:spacing w:line="276" w:lineRule="auto"/>
              <w:rPr>
                <w:rFonts w:ascii="Arial Narrow" w:hAnsi="Arial Narrow" w:cs="Arial"/>
                <w:sz w:val="18"/>
                <w:szCs w:val="18"/>
              </w:rPr>
            </w:pPr>
            <w:r w:rsidRPr="003C63D8">
              <w:rPr>
                <w:rFonts w:ascii="Arial Narrow" w:hAnsi="Arial Narrow" w:cs="Arial"/>
                <w:sz w:val="18"/>
                <w:szCs w:val="18"/>
              </w:rPr>
              <w:t xml:space="preserve">Número de eventos: </w:t>
            </w:r>
            <w:r w:rsidR="00247876">
              <w:rPr>
                <w:rFonts w:ascii="Arial Narrow" w:hAnsi="Arial Narrow" w:cs="Arial"/>
                <w:sz w:val="18"/>
                <w:szCs w:val="18"/>
              </w:rPr>
              <w:t>16</w:t>
            </w:r>
            <w:r w:rsidRPr="003C63D8">
              <w:rPr>
                <w:rFonts w:ascii="Arial Narrow" w:hAnsi="Arial Narrow" w:cs="Arial"/>
                <w:sz w:val="18"/>
                <w:szCs w:val="18"/>
              </w:rPr>
              <w:t xml:space="preserve"> (</w:t>
            </w:r>
            <w:r w:rsidR="00247876">
              <w:rPr>
                <w:rFonts w:ascii="Arial Narrow" w:hAnsi="Arial Narrow" w:cs="Arial"/>
                <w:sz w:val="18"/>
                <w:szCs w:val="18"/>
              </w:rPr>
              <w:t>cuatro</w:t>
            </w:r>
            <w:r w:rsidRPr="003C63D8">
              <w:rPr>
                <w:rFonts w:ascii="Arial Narrow" w:hAnsi="Arial Narrow" w:cs="Arial"/>
                <w:sz w:val="18"/>
                <w:szCs w:val="18"/>
              </w:rPr>
              <w:t xml:space="preserve"> sesiones x 4 lugares)</w:t>
            </w:r>
          </w:p>
          <w:p w14:paraId="5E7CA1E0" w14:textId="30FE527B" w:rsidR="00EE7137" w:rsidRDefault="003C63D8" w:rsidP="00EE7137">
            <w:pPr>
              <w:spacing w:line="276" w:lineRule="auto"/>
              <w:rPr>
                <w:rFonts w:ascii="Arial Narrow" w:hAnsi="Arial Narrow" w:cs="Arial"/>
                <w:sz w:val="18"/>
                <w:szCs w:val="18"/>
              </w:rPr>
            </w:pPr>
            <w:r w:rsidRPr="003C63D8">
              <w:rPr>
                <w:rFonts w:ascii="Arial Narrow" w:hAnsi="Arial Narrow" w:cs="Arial"/>
                <w:sz w:val="18"/>
                <w:szCs w:val="18"/>
              </w:rPr>
              <w:t>Duración por evento: 2 horas</w:t>
            </w:r>
          </w:p>
          <w:p w14:paraId="27AF06D6" w14:textId="77777777" w:rsidR="00EE7137" w:rsidRPr="00EE7137" w:rsidRDefault="00EE7137" w:rsidP="00EE7137">
            <w:pPr>
              <w:spacing w:line="276" w:lineRule="auto"/>
              <w:rPr>
                <w:rFonts w:ascii="Arial Narrow" w:hAnsi="Arial Narrow" w:cs="Arial"/>
                <w:sz w:val="18"/>
                <w:szCs w:val="18"/>
              </w:rPr>
            </w:pPr>
          </w:p>
          <w:p w14:paraId="46481870" w14:textId="6E5AEB35" w:rsidR="009C0DF1" w:rsidRPr="00B70844" w:rsidRDefault="00EE7137" w:rsidP="00EE7137">
            <w:pPr>
              <w:spacing w:line="276" w:lineRule="auto"/>
              <w:rPr>
                <w:rFonts w:ascii="Arial Narrow" w:hAnsi="Arial Narrow" w:cs="Arial"/>
                <w:sz w:val="18"/>
                <w:szCs w:val="18"/>
              </w:rPr>
            </w:pPr>
            <w:r w:rsidRPr="00EE7137">
              <w:rPr>
                <w:rFonts w:ascii="Arial Narrow" w:hAnsi="Arial Narrow" w:cs="Arial"/>
                <w:sz w:val="18"/>
                <w:szCs w:val="18"/>
              </w:rPr>
              <w:t>Incluye: Auxilio de transporte, Almuerzo, hidratación, material didáctico y ayudas audiovisuales, papelería, Medidas generales de bioseguridad para reducir el riesgo de transmisión del COVID-19 o coronavirus</w:t>
            </w:r>
          </w:p>
        </w:tc>
      </w:tr>
      <w:tr w:rsidR="00B70844" w:rsidRPr="00A67365" w14:paraId="7DFA5F64" w14:textId="77777777" w:rsidTr="00B70844">
        <w:trPr>
          <w:trHeight w:val="157"/>
        </w:trPr>
        <w:tc>
          <w:tcPr>
            <w:tcW w:w="8828" w:type="dxa"/>
            <w:gridSpan w:val="2"/>
          </w:tcPr>
          <w:p w14:paraId="4580EC69" w14:textId="2D955926" w:rsidR="00B70844" w:rsidRPr="00B70844" w:rsidRDefault="00B70844" w:rsidP="009C0DF1">
            <w:pPr>
              <w:spacing w:line="276" w:lineRule="auto"/>
              <w:rPr>
                <w:rFonts w:ascii="Arial Narrow" w:hAnsi="Arial Narrow" w:cs="Arial"/>
                <w:b/>
                <w:bCs/>
                <w:sz w:val="18"/>
                <w:szCs w:val="18"/>
              </w:rPr>
            </w:pPr>
            <w:r w:rsidRPr="00B70844">
              <w:rPr>
                <w:rFonts w:ascii="Arial Narrow" w:hAnsi="Arial Narrow" w:cs="Arial"/>
                <w:b/>
                <w:bCs/>
                <w:sz w:val="18"/>
                <w:szCs w:val="18"/>
              </w:rPr>
              <w:t xml:space="preserve">Tema </w:t>
            </w:r>
            <w:r>
              <w:rPr>
                <w:rFonts w:ascii="Arial Narrow" w:hAnsi="Arial Narrow" w:cs="Arial"/>
                <w:b/>
                <w:bCs/>
                <w:sz w:val="18"/>
                <w:szCs w:val="18"/>
              </w:rPr>
              <w:t>3</w:t>
            </w:r>
            <w:r w:rsidRPr="00B70844">
              <w:rPr>
                <w:rFonts w:ascii="Arial Narrow" w:hAnsi="Arial Narrow" w:cs="Arial"/>
                <w:b/>
                <w:bCs/>
                <w:sz w:val="18"/>
                <w:szCs w:val="18"/>
              </w:rPr>
              <w:t xml:space="preserve">: </w:t>
            </w:r>
            <w:r w:rsidRPr="00A67365">
              <w:rPr>
                <w:rFonts w:ascii="Arial Narrow" w:hAnsi="Arial Narrow" w:cs="Arial"/>
                <w:b/>
                <w:bCs/>
                <w:sz w:val="18"/>
                <w:szCs w:val="18"/>
              </w:rPr>
              <w:t>Diversificación y/o transformación dentro de la actividad apícola.</w:t>
            </w:r>
          </w:p>
        </w:tc>
      </w:tr>
      <w:tr w:rsidR="003C63D8" w:rsidRPr="00A67365" w14:paraId="18AA51EB" w14:textId="77777777" w:rsidTr="007C26EF">
        <w:tc>
          <w:tcPr>
            <w:tcW w:w="4414" w:type="dxa"/>
          </w:tcPr>
          <w:p w14:paraId="04B5A114" w14:textId="77777777" w:rsidR="000D4671" w:rsidRPr="000D4671" w:rsidRDefault="000D4671" w:rsidP="000D4671">
            <w:pPr>
              <w:spacing w:line="276" w:lineRule="auto"/>
              <w:jc w:val="both"/>
              <w:rPr>
                <w:rFonts w:ascii="Arial Narrow" w:hAnsi="Arial Narrow" w:cs="Arial"/>
                <w:sz w:val="18"/>
                <w:szCs w:val="18"/>
              </w:rPr>
            </w:pPr>
            <w:r w:rsidRPr="000D4671">
              <w:rPr>
                <w:rFonts w:ascii="Arial Narrow" w:hAnsi="Arial Narrow" w:cs="Arial"/>
                <w:sz w:val="18"/>
                <w:szCs w:val="18"/>
              </w:rPr>
              <w:t>Contenidos:</w:t>
            </w:r>
          </w:p>
          <w:p w14:paraId="5EDB9FFA" w14:textId="46F123E7" w:rsidR="003C63D8" w:rsidRPr="000D4671" w:rsidRDefault="003C63D8" w:rsidP="000D4671">
            <w:pPr>
              <w:pStyle w:val="Prrafodelista"/>
              <w:numPr>
                <w:ilvl w:val="0"/>
                <w:numId w:val="17"/>
              </w:numPr>
              <w:spacing w:line="276" w:lineRule="auto"/>
              <w:jc w:val="both"/>
              <w:rPr>
                <w:rFonts w:ascii="Arial Narrow" w:hAnsi="Arial Narrow" w:cs="Arial"/>
                <w:sz w:val="18"/>
                <w:szCs w:val="18"/>
              </w:rPr>
            </w:pPr>
            <w:r w:rsidRPr="000D4671">
              <w:rPr>
                <w:rFonts w:ascii="Arial Narrow" w:hAnsi="Arial Narrow" w:cs="Arial"/>
                <w:sz w:val="18"/>
                <w:szCs w:val="18"/>
              </w:rPr>
              <w:t>Concepto de valor agregado e Innovación.</w:t>
            </w:r>
          </w:p>
          <w:p w14:paraId="2A952BDD" w14:textId="77777777" w:rsidR="003C63D8" w:rsidRPr="00A67365" w:rsidRDefault="003C63D8" w:rsidP="00B70844">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Normatividad en procesos de transformación.</w:t>
            </w:r>
          </w:p>
          <w:p w14:paraId="37C0824C" w14:textId="77777777" w:rsidR="003C63D8" w:rsidRPr="00A67365" w:rsidRDefault="003C63D8" w:rsidP="00B70844">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Bases de la tecnología de alimentos para los productos apícolas.</w:t>
            </w:r>
          </w:p>
          <w:p w14:paraId="6043224C" w14:textId="77777777" w:rsidR="003C63D8" w:rsidRPr="00A67365" w:rsidRDefault="003C63D8" w:rsidP="00B70844">
            <w:pPr>
              <w:pStyle w:val="Prrafodelista"/>
              <w:numPr>
                <w:ilvl w:val="0"/>
                <w:numId w:val="17"/>
              </w:numPr>
              <w:spacing w:line="276" w:lineRule="auto"/>
              <w:jc w:val="both"/>
              <w:rPr>
                <w:rFonts w:ascii="Arial Narrow" w:hAnsi="Arial Narrow" w:cs="Arial"/>
                <w:sz w:val="18"/>
                <w:szCs w:val="18"/>
              </w:rPr>
            </w:pPr>
            <w:r w:rsidRPr="00A67365">
              <w:rPr>
                <w:rFonts w:ascii="Arial Narrow" w:hAnsi="Arial Narrow" w:cs="Arial"/>
                <w:sz w:val="18"/>
                <w:szCs w:val="18"/>
              </w:rPr>
              <w:t>Registros sanitarios, de marca y de origen.</w:t>
            </w:r>
          </w:p>
        </w:tc>
        <w:tc>
          <w:tcPr>
            <w:tcW w:w="4414" w:type="dxa"/>
          </w:tcPr>
          <w:p w14:paraId="508A9143" w14:textId="27BA2DA7" w:rsidR="003C63D8" w:rsidRPr="003C63D8" w:rsidRDefault="003C63D8" w:rsidP="003C63D8">
            <w:pPr>
              <w:spacing w:line="276" w:lineRule="auto"/>
              <w:jc w:val="both"/>
              <w:rPr>
                <w:rFonts w:ascii="Arial Narrow" w:hAnsi="Arial Narrow" w:cs="Arial"/>
                <w:sz w:val="18"/>
                <w:szCs w:val="18"/>
              </w:rPr>
            </w:pPr>
            <w:r w:rsidRPr="003C63D8">
              <w:rPr>
                <w:rFonts w:ascii="Arial Narrow" w:hAnsi="Arial Narrow" w:cs="Arial"/>
                <w:sz w:val="18"/>
                <w:szCs w:val="18"/>
              </w:rPr>
              <w:t xml:space="preserve">Temática </w:t>
            </w:r>
            <w:r>
              <w:rPr>
                <w:rFonts w:ascii="Arial Narrow" w:hAnsi="Arial Narrow" w:cs="Arial"/>
                <w:sz w:val="18"/>
                <w:szCs w:val="18"/>
              </w:rPr>
              <w:t xml:space="preserve">desarrollada en </w:t>
            </w:r>
            <w:r w:rsidR="00247876">
              <w:rPr>
                <w:rFonts w:ascii="Arial Narrow" w:hAnsi="Arial Narrow" w:cs="Arial"/>
                <w:sz w:val="18"/>
                <w:szCs w:val="18"/>
              </w:rPr>
              <w:t>dos</w:t>
            </w:r>
            <w:r w:rsidRPr="003C63D8">
              <w:rPr>
                <w:rFonts w:ascii="Arial Narrow" w:hAnsi="Arial Narrow" w:cs="Arial"/>
                <w:sz w:val="18"/>
                <w:szCs w:val="18"/>
              </w:rPr>
              <w:t xml:space="preserve"> sesi</w:t>
            </w:r>
            <w:r w:rsidR="00247876">
              <w:rPr>
                <w:rFonts w:ascii="Arial Narrow" w:hAnsi="Arial Narrow" w:cs="Arial"/>
                <w:sz w:val="18"/>
                <w:szCs w:val="18"/>
              </w:rPr>
              <w:t>o</w:t>
            </w:r>
            <w:r>
              <w:rPr>
                <w:rFonts w:ascii="Arial Narrow" w:hAnsi="Arial Narrow" w:cs="Arial"/>
                <w:sz w:val="18"/>
                <w:szCs w:val="18"/>
              </w:rPr>
              <w:t>n</w:t>
            </w:r>
            <w:r w:rsidR="00247876">
              <w:rPr>
                <w:rFonts w:ascii="Arial Narrow" w:hAnsi="Arial Narrow" w:cs="Arial"/>
                <w:sz w:val="18"/>
                <w:szCs w:val="18"/>
              </w:rPr>
              <w:t>es</w:t>
            </w:r>
            <w:r w:rsidRPr="003C63D8">
              <w:rPr>
                <w:rFonts w:ascii="Arial Narrow" w:hAnsi="Arial Narrow" w:cs="Arial"/>
                <w:sz w:val="18"/>
                <w:szCs w:val="18"/>
              </w:rPr>
              <w:t xml:space="preserve"> (Jornada</w:t>
            </w:r>
            <w:r w:rsidR="00247876">
              <w:rPr>
                <w:rFonts w:ascii="Arial Narrow" w:hAnsi="Arial Narrow" w:cs="Arial"/>
                <w:sz w:val="18"/>
                <w:szCs w:val="18"/>
              </w:rPr>
              <w:t>s</w:t>
            </w:r>
            <w:r w:rsidRPr="003C63D8">
              <w:rPr>
                <w:rFonts w:ascii="Arial Narrow" w:hAnsi="Arial Narrow" w:cs="Arial"/>
                <w:sz w:val="18"/>
                <w:szCs w:val="18"/>
              </w:rPr>
              <w:t>)</w:t>
            </w:r>
            <w:r w:rsidR="00EE7137">
              <w:t xml:space="preserve"> </w:t>
            </w:r>
            <w:r w:rsidR="00EE7137" w:rsidRPr="00EE7137">
              <w:rPr>
                <w:rFonts w:ascii="Arial Narrow" w:hAnsi="Arial Narrow" w:cs="Arial"/>
                <w:sz w:val="18"/>
                <w:szCs w:val="18"/>
              </w:rPr>
              <w:t>con demostraciones de método</w:t>
            </w:r>
            <w:r w:rsidRPr="003C63D8">
              <w:rPr>
                <w:rFonts w:ascii="Arial Narrow" w:hAnsi="Arial Narrow" w:cs="Arial"/>
                <w:sz w:val="18"/>
                <w:szCs w:val="18"/>
              </w:rPr>
              <w:t xml:space="preserve">, realizándose en cuatro diferentes puntos geográficos, facilitando así la logística de transporte y acceso, adicionalmente, se minimizan los riesgos actuales originados por la pandemia. </w:t>
            </w:r>
          </w:p>
          <w:p w14:paraId="6EF3955F" w14:textId="77777777" w:rsidR="003C63D8" w:rsidRPr="003C63D8" w:rsidRDefault="003C63D8" w:rsidP="003C63D8">
            <w:pPr>
              <w:spacing w:line="276" w:lineRule="auto"/>
              <w:jc w:val="both"/>
              <w:rPr>
                <w:rFonts w:ascii="Arial Narrow" w:hAnsi="Arial Narrow" w:cs="Arial"/>
                <w:sz w:val="18"/>
                <w:szCs w:val="18"/>
              </w:rPr>
            </w:pPr>
          </w:p>
          <w:p w14:paraId="11B65C25" w14:textId="77777777" w:rsidR="003C63D8" w:rsidRPr="003C63D8" w:rsidRDefault="003C63D8" w:rsidP="003C63D8">
            <w:pPr>
              <w:spacing w:line="276" w:lineRule="auto"/>
              <w:jc w:val="both"/>
              <w:rPr>
                <w:rFonts w:ascii="Arial Narrow" w:hAnsi="Arial Narrow" w:cs="Arial"/>
                <w:sz w:val="18"/>
                <w:szCs w:val="18"/>
              </w:rPr>
            </w:pPr>
            <w:r w:rsidRPr="003C63D8">
              <w:rPr>
                <w:rFonts w:ascii="Arial Narrow" w:hAnsi="Arial Narrow" w:cs="Arial"/>
                <w:sz w:val="18"/>
                <w:szCs w:val="18"/>
              </w:rPr>
              <w:t>Número de personas: total de beneficiarios</w:t>
            </w:r>
          </w:p>
          <w:p w14:paraId="1BF9AA05" w14:textId="225B984B" w:rsidR="003C63D8" w:rsidRPr="003C63D8" w:rsidRDefault="003C63D8" w:rsidP="003C63D8">
            <w:pPr>
              <w:spacing w:line="276" w:lineRule="auto"/>
              <w:jc w:val="both"/>
              <w:rPr>
                <w:rFonts w:ascii="Arial Narrow" w:hAnsi="Arial Narrow" w:cs="Arial"/>
                <w:sz w:val="18"/>
                <w:szCs w:val="18"/>
              </w:rPr>
            </w:pPr>
            <w:r w:rsidRPr="003C63D8">
              <w:rPr>
                <w:rFonts w:ascii="Arial Narrow" w:hAnsi="Arial Narrow" w:cs="Arial"/>
                <w:sz w:val="18"/>
                <w:szCs w:val="18"/>
              </w:rPr>
              <w:t xml:space="preserve">Número de eventos: </w:t>
            </w:r>
            <w:r w:rsidR="00247876">
              <w:rPr>
                <w:rFonts w:ascii="Arial Narrow" w:hAnsi="Arial Narrow" w:cs="Arial"/>
                <w:sz w:val="18"/>
                <w:szCs w:val="18"/>
              </w:rPr>
              <w:t>8 (dos sesiones x 4 lugares)</w:t>
            </w:r>
          </w:p>
          <w:p w14:paraId="7C087F23" w14:textId="77777777" w:rsidR="003C63D8" w:rsidRDefault="003C63D8" w:rsidP="003C63D8">
            <w:pPr>
              <w:spacing w:line="276" w:lineRule="auto"/>
              <w:jc w:val="both"/>
              <w:rPr>
                <w:rFonts w:ascii="Arial Narrow" w:hAnsi="Arial Narrow" w:cs="Arial"/>
                <w:sz w:val="18"/>
                <w:szCs w:val="18"/>
              </w:rPr>
            </w:pPr>
            <w:r w:rsidRPr="003C63D8">
              <w:rPr>
                <w:rFonts w:ascii="Arial Narrow" w:hAnsi="Arial Narrow" w:cs="Arial"/>
                <w:sz w:val="18"/>
                <w:szCs w:val="18"/>
              </w:rPr>
              <w:t>Duración por evento: 2 horas</w:t>
            </w:r>
          </w:p>
          <w:p w14:paraId="1A5723DE" w14:textId="77777777" w:rsidR="00EE7137" w:rsidRPr="00EE7137" w:rsidRDefault="00EE7137" w:rsidP="00EE7137">
            <w:pPr>
              <w:spacing w:line="276" w:lineRule="auto"/>
              <w:jc w:val="both"/>
              <w:rPr>
                <w:rFonts w:ascii="Arial Narrow" w:hAnsi="Arial Narrow" w:cs="Arial"/>
                <w:sz w:val="18"/>
                <w:szCs w:val="18"/>
              </w:rPr>
            </w:pPr>
          </w:p>
          <w:p w14:paraId="06E4F57C" w14:textId="1C07BCD7" w:rsidR="00EE7137" w:rsidRPr="00B70844" w:rsidRDefault="00EE7137" w:rsidP="00EE7137">
            <w:pPr>
              <w:spacing w:line="276" w:lineRule="auto"/>
              <w:jc w:val="both"/>
              <w:rPr>
                <w:rFonts w:ascii="Arial Narrow" w:hAnsi="Arial Narrow" w:cs="Arial"/>
                <w:sz w:val="18"/>
                <w:szCs w:val="18"/>
              </w:rPr>
            </w:pPr>
            <w:r w:rsidRPr="00EE7137">
              <w:rPr>
                <w:rFonts w:ascii="Arial Narrow" w:hAnsi="Arial Narrow" w:cs="Arial"/>
                <w:sz w:val="18"/>
                <w:szCs w:val="18"/>
              </w:rPr>
              <w:t>Incluye: Auxilio de transporte, Almuerzo, hidratación, material didáctico y ayudas audiovisuales, papelería, Medidas generales de bioseguridad para reducir el riesgo de transmisión del COVID-19 o coronavirus</w:t>
            </w:r>
          </w:p>
        </w:tc>
      </w:tr>
    </w:tbl>
    <w:p w14:paraId="3F198E2B" w14:textId="074320BB" w:rsidR="00144AB2" w:rsidRPr="000575C2" w:rsidRDefault="00144AB2" w:rsidP="00144AB2">
      <w:pPr>
        <w:jc w:val="center"/>
        <w:rPr>
          <w:rFonts w:ascii="Arial Narrow" w:hAnsi="Arial Narrow" w:cs="Arial"/>
          <w:sz w:val="20"/>
          <w:lang w:val="es-CO"/>
        </w:rPr>
      </w:pPr>
      <w:bookmarkStart w:id="17" w:name="_Hlk29539945"/>
      <w:r w:rsidRPr="000575C2">
        <w:rPr>
          <w:rFonts w:ascii="Arial Narrow" w:hAnsi="Arial Narrow" w:cs="Arial"/>
          <w:sz w:val="20"/>
          <w:lang w:val="es-CO"/>
        </w:rPr>
        <w:t xml:space="preserve">Fuente: </w:t>
      </w:r>
      <w:r w:rsidR="00A67365">
        <w:rPr>
          <w:rFonts w:ascii="Arial Narrow" w:hAnsi="Arial Narrow" w:cs="Arial"/>
          <w:sz w:val="20"/>
          <w:lang w:val="es-CO"/>
        </w:rPr>
        <w:t>ART</w:t>
      </w:r>
    </w:p>
    <w:p w14:paraId="526FD9AB" w14:textId="77777777" w:rsidR="00144AB2" w:rsidRPr="00A67365" w:rsidRDefault="00144AB2" w:rsidP="00144AB2">
      <w:pPr>
        <w:spacing w:after="0"/>
        <w:jc w:val="both"/>
        <w:rPr>
          <w:rFonts w:ascii="Arial" w:hAnsi="Arial" w:cs="Arial"/>
          <w:lang w:val="es-CO"/>
        </w:rPr>
      </w:pPr>
      <w:r w:rsidRPr="00A67365">
        <w:rPr>
          <w:rFonts w:ascii="Arial" w:hAnsi="Arial" w:cs="Arial"/>
          <w:lang w:val="es-CO"/>
        </w:rPr>
        <w:t>Mediante la asistencia técnica se busca mejorar los indicadores productivos y sanitarios en el terreno, igualmente, mediante la implementación de algunas estrategias que le permitan al productor, mejorar la calidad higiénica de los productos y mejorar su perspectiva a la comercialización, haciendo un uso más sostenible de sus recursos.</w:t>
      </w:r>
    </w:p>
    <w:p w14:paraId="27FE4AFE" w14:textId="77777777" w:rsidR="00144AB2" w:rsidRPr="00A67365" w:rsidRDefault="00144AB2" w:rsidP="00144AB2">
      <w:pPr>
        <w:spacing w:after="0"/>
        <w:jc w:val="both"/>
        <w:rPr>
          <w:rFonts w:ascii="Arial" w:hAnsi="Arial" w:cs="Arial"/>
          <w:lang w:val="es-CO"/>
        </w:rPr>
      </w:pPr>
    </w:p>
    <w:bookmarkEnd w:id="17"/>
    <w:p w14:paraId="0B885424" w14:textId="5EE1E4B0" w:rsidR="0064131E" w:rsidRPr="00A67365" w:rsidRDefault="0064131E">
      <w:pPr>
        <w:pStyle w:val="Ttulo2"/>
        <w:numPr>
          <w:ilvl w:val="1"/>
          <w:numId w:val="9"/>
        </w:numPr>
        <w:rPr>
          <w:lang w:val="es-CO"/>
        </w:rPr>
      </w:pPr>
      <w:r w:rsidRPr="00A67365">
        <w:rPr>
          <w:lang w:val="es-CO"/>
        </w:rPr>
        <w:t>Componente 3. Plan de acompañamiento y fortalecimiento Socio – organizacional y empresarial</w:t>
      </w:r>
    </w:p>
    <w:p w14:paraId="1B0F23A8" w14:textId="6B0ED4D6" w:rsidR="0064131E" w:rsidRPr="000575C2" w:rsidRDefault="0064131E" w:rsidP="00800E82">
      <w:pPr>
        <w:jc w:val="both"/>
        <w:rPr>
          <w:rFonts w:ascii="Arial" w:eastAsia="Arial" w:hAnsi="Arial" w:cs="Arial"/>
          <w:lang w:val="es-CO"/>
        </w:rPr>
      </w:pPr>
      <w:r w:rsidRPr="00A67365">
        <w:rPr>
          <w:rFonts w:ascii="Arial" w:eastAsia="Arial" w:hAnsi="Arial" w:cs="Arial"/>
          <w:iCs/>
          <w:color w:val="000000"/>
          <w:lang w:val="es-CO"/>
        </w:rPr>
        <w:t>Contempla un</w:t>
      </w:r>
      <w:r w:rsidRPr="00A67365">
        <w:rPr>
          <w:rFonts w:ascii="Arial" w:eastAsia="Arial" w:hAnsi="Arial" w:cs="Arial"/>
          <w:i/>
          <w:color w:val="000000"/>
          <w:lang w:val="es-CO"/>
        </w:rPr>
        <w:t xml:space="preserve"> “</w:t>
      </w:r>
      <w:r w:rsidRPr="00A67365">
        <w:rPr>
          <w:rFonts w:ascii="Arial" w:hAnsi="Arial" w:cs="Arial"/>
          <w:i/>
          <w:lang w:val="es-CO"/>
        </w:rPr>
        <w:t>Plan de mejora de las capacidades y habilidades de gestión</w:t>
      </w:r>
      <w:r w:rsidR="0096389F">
        <w:rPr>
          <w:rFonts w:ascii="Arial" w:hAnsi="Arial" w:cs="Arial"/>
          <w:i/>
          <w:lang w:val="es-CO"/>
        </w:rPr>
        <w:t xml:space="preserve">” </w:t>
      </w:r>
      <w:r w:rsidRPr="00A67365">
        <w:rPr>
          <w:rFonts w:ascii="Arial" w:hAnsi="Arial" w:cs="Arial"/>
          <w:lang w:val="es-CO"/>
        </w:rPr>
        <w:t xml:space="preserve"> necesarias para el fortalecimiento de las organizaciones interesadas en robustecer sus p</w:t>
      </w:r>
      <w:r w:rsidRPr="00A67365">
        <w:rPr>
          <w:rFonts w:ascii="Arial" w:hAnsi="Arial" w:cs="Arial"/>
          <w:color w:val="000000"/>
          <w:lang w:val="es-CO"/>
        </w:rPr>
        <w:t>rocesos administrativos</w:t>
      </w:r>
      <w:r w:rsidR="00800E82" w:rsidRPr="00A67365">
        <w:rPr>
          <w:rFonts w:ascii="Arial" w:eastAsia="Arial" w:hAnsi="Arial" w:cs="Arial"/>
          <w:lang w:val="es-CO"/>
        </w:rPr>
        <w:t xml:space="preserve">.  Se </w:t>
      </w:r>
      <w:r w:rsidR="00D76647">
        <w:rPr>
          <w:rFonts w:ascii="Arial" w:eastAsia="Arial" w:hAnsi="Arial" w:cs="Arial"/>
          <w:lang w:val="es-CO"/>
        </w:rPr>
        <w:t>requiere al menos</w:t>
      </w:r>
      <w:r w:rsidR="00D76647" w:rsidRPr="00A67365">
        <w:rPr>
          <w:rFonts w:ascii="Arial" w:eastAsia="Arial" w:hAnsi="Arial" w:cs="Arial"/>
          <w:lang w:val="es-CO"/>
        </w:rPr>
        <w:t xml:space="preserve"> </w:t>
      </w:r>
      <w:r w:rsidR="00800E82" w:rsidRPr="00A67365">
        <w:rPr>
          <w:rFonts w:ascii="Arial" w:eastAsia="Arial" w:hAnsi="Arial" w:cs="Arial"/>
          <w:lang w:val="es-CO"/>
        </w:rPr>
        <w:t>el siguiente esquema:</w:t>
      </w:r>
    </w:p>
    <w:tbl>
      <w:tblPr>
        <w:tblStyle w:val="Tablaconcuadrcula"/>
        <w:tblW w:w="9413" w:type="dxa"/>
        <w:tblLook w:val="04A0" w:firstRow="1" w:lastRow="0" w:firstColumn="1" w:lastColumn="0" w:noHBand="0" w:noVBand="1"/>
      </w:tblPr>
      <w:tblGrid>
        <w:gridCol w:w="1250"/>
        <w:gridCol w:w="1365"/>
        <w:gridCol w:w="3410"/>
        <w:gridCol w:w="3388"/>
      </w:tblGrid>
      <w:tr w:rsidR="00800E82" w:rsidRPr="00667B42" w14:paraId="6567BF20" w14:textId="77777777" w:rsidTr="0096389F">
        <w:trPr>
          <w:trHeight w:val="450"/>
          <w:tblHeader/>
        </w:trPr>
        <w:tc>
          <w:tcPr>
            <w:tcW w:w="1250" w:type="dxa"/>
            <w:vMerge w:val="restart"/>
            <w:noWrap/>
            <w:vAlign w:val="center"/>
            <w:hideMark/>
          </w:tcPr>
          <w:p w14:paraId="695788B5" w14:textId="77777777" w:rsidR="00800E82" w:rsidRPr="00667B42" w:rsidRDefault="00800E82" w:rsidP="00667B42">
            <w:pPr>
              <w:spacing w:line="0" w:lineRule="atLeast"/>
              <w:contextualSpacing/>
              <w:jc w:val="center"/>
              <w:rPr>
                <w:rFonts w:ascii="Arial Narrow" w:eastAsia="Arial" w:hAnsi="Arial Narrow" w:cs="Arial"/>
                <w:b/>
                <w:bCs/>
                <w:sz w:val="18"/>
                <w:szCs w:val="18"/>
              </w:rPr>
            </w:pPr>
            <w:r w:rsidRPr="00667B42">
              <w:rPr>
                <w:rFonts w:ascii="Arial Narrow" w:eastAsia="Arial" w:hAnsi="Arial Narrow" w:cs="Arial"/>
                <w:b/>
                <w:bCs/>
                <w:sz w:val="18"/>
                <w:szCs w:val="18"/>
              </w:rPr>
              <w:lastRenderedPageBreak/>
              <w:t>ETAPAS</w:t>
            </w:r>
          </w:p>
        </w:tc>
        <w:tc>
          <w:tcPr>
            <w:tcW w:w="1365" w:type="dxa"/>
            <w:vMerge w:val="restart"/>
            <w:vAlign w:val="center"/>
            <w:hideMark/>
          </w:tcPr>
          <w:p w14:paraId="5E2465DD" w14:textId="77777777" w:rsidR="00800E82" w:rsidRPr="00667B42" w:rsidRDefault="00800E82" w:rsidP="00667B42">
            <w:pPr>
              <w:spacing w:line="0" w:lineRule="atLeast"/>
              <w:contextualSpacing/>
              <w:jc w:val="center"/>
              <w:rPr>
                <w:rFonts w:ascii="Arial Narrow" w:eastAsia="Arial" w:hAnsi="Arial Narrow" w:cs="Arial"/>
                <w:b/>
                <w:bCs/>
                <w:sz w:val="18"/>
                <w:szCs w:val="18"/>
              </w:rPr>
            </w:pPr>
            <w:r w:rsidRPr="00667B42">
              <w:rPr>
                <w:rFonts w:ascii="Arial Narrow" w:eastAsia="Arial" w:hAnsi="Arial Narrow" w:cs="Arial"/>
                <w:b/>
                <w:bCs/>
                <w:sz w:val="18"/>
                <w:szCs w:val="18"/>
              </w:rPr>
              <w:t>Componente</w:t>
            </w:r>
          </w:p>
        </w:tc>
        <w:tc>
          <w:tcPr>
            <w:tcW w:w="3410" w:type="dxa"/>
            <w:vMerge w:val="restart"/>
            <w:noWrap/>
            <w:vAlign w:val="center"/>
            <w:hideMark/>
          </w:tcPr>
          <w:p w14:paraId="3564AE85" w14:textId="77777777" w:rsidR="00800E82" w:rsidRPr="00667B42" w:rsidRDefault="00800E82" w:rsidP="00667B42">
            <w:pPr>
              <w:spacing w:line="0" w:lineRule="atLeast"/>
              <w:contextualSpacing/>
              <w:jc w:val="center"/>
              <w:rPr>
                <w:rFonts w:ascii="Arial Narrow" w:eastAsia="Arial" w:hAnsi="Arial Narrow" w:cs="Arial"/>
                <w:b/>
                <w:bCs/>
                <w:sz w:val="18"/>
                <w:szCs w:val="18"/>
              </w:rPr>
            </w:pPr>
            <w:r w:rsidRPr="00667B42">
              <w:rPr>
                <w:rFonts w:ascii="Arial Narrow" w:eastAsia="Arial" w:hAnsi="Arial Narrow" w:cs="Arial"/>
                <w:b/>
                <w:bCs/>
                <w:sz w:val="18"/>
                <w:szCs w:val="18"/>
              </w:rPr>
              <w:t>Actividades</w:t>
            </w:r>
          </w:p>
        </w:tc>
        <w:tc>
          <w:tcPr>
            <w:tcW w:w="3388" w:type="dxa"/>
            <w:vMerge w:val="restart"/>
            <w:vAlign w:val="center"/>
            <w:hideMark/>
          </w:tcPr>
          <w:p w14:paraId="7287F8FC" w14:textId="1A33A6D7" w:rsidR="00800E82" w:rsidRPr="00667B42" w:rsidRDefault="00800E82" w:rsidP="00667B42">
            <w:pPr>
              <w:spacing w:line="0" w:lineRule="atLeast"/>
              <w:contextualSpacing/>
              <w:jc w:val="center"/>
              <w:rPr>
                <w:rFonts w:ascii="Arial Narrow" w:eastAsia="Arial" w:hAnsi="Arial Narrow" w:cs="Arial"/>
                <w:b/>
                <w:bCs/>
                <w:sz w:val="18"/>
                <w:szCs w:val="18"/>
              </w:rPr>
            </w:pPr>
            <w:r w:rsidRPr="00667B42">
              <w:rPr>
                <w:rFonts w:ascii="Arial Narrow" w:eastAsia="Arial" w:hAnsi="Arial Narrow" w:cs="Arial"/>
                <w:b/>
                <w:bCs/>
                <w:sz w:val="18"/>
                <w:szCs w:val="18"/>
              </w:rPr>
              <w:t>Posibles Actores</w:t>
            </w:r>
          </w:p>
        </w:tc>
      </w:tr>
      <w:tr w:rsidR="00800E82" w:rsidRPr="00667B42" w14:paraId="3FB305E6" w14:textId="77777777" w:rsidTr="00667B42">
        <w:trPr>
          <w:trHeight w:val="450"/>
        </w:trPr>
        <w:tc>
          <w:tcPr>
            <w:tcW w:w="1250" w:type="dxa"/>
            <w:vMerge/>
            <w:vAlign w:val="center"/>
            <w:hideMark/>
          </w:tcPr>
          <w:p w14:paraId="581C17E6" w14:textId="77777777" w:rsidR="00800E82" w:rsidRPr="00667B42" w:rsidRDefault="00800E82" w:rsidP="00667B42">
            <w:pPr>
              <w:spacing w:line="0" w:lineRule="atLeast"/>
              <w:contextualSpacing/>
              <w:jc w:val="center"/>
              <w:rPr>
                <w:rFonts w:ascii="Arial Narrow" w:eastAsia="Arial" w:hAnsi="Arial Narrow" w:cs="Arial"/>
                <w:b/>
                <w:bCs/>
                <w:sz w:val="18"/>
                <w:szCs w:val="18"/>
              </w:rPr>
            </w:pPr>
          </w:p>
        </w:tc>
        <w:tc>
          <w:tcPr>
            <w:tcW w:w="1365" w:type="dxa"/>
            <w:vMerge/>
            <w:vAlign w:val="center"/>
            <w:hideMark/>
          </w:tcPr>
          <w:p w14:paraId="48CDB443" w14:textId="77777777" w:rsidR="00800E82" w:rsidRPr="00667B42" w:rsidRDefault="00800E82" w:rsidP="00667B42">
            <w:pPr>
              <w:spacing w:line="0" w:lineRule="atLeast"/>
              <w:contextualSpacing/>
              <w:rPr>
                <w:rFonts w:ascii="Arial Narrow" w:eastAsia="Arial" w:hAnsi="Arial Narrow" w:cs="Arial"/>
                <w:b/>
                <w:bCs/>
                <w:sz w:val="18"/>
                <w:szCs w:val="18"/>
              </w:rPr>
            </w:pPr>
          </w:p>
        </w:tc>
        <w:tc>
          <w:tcPr>
            <w:tcW w:w="3410" w:type="dxa"/>
            <w:vMerge/>
            <w:vAlign w:val="center"/>
            <w:hideMark/>
          </w:tcPr>
          <w:p w14:paraId="168942C9" w14:textId="77777777" w:rsidR="00800E82" w:rsidRPr="00667B42" w:rsidRDefault="00800E82" w:rsidP="00667B42">
            <w:pPr>
              <w:spacing w:line="0" w:lineRule="atLeast"/>
              <w:contextualSpacing/>
              <w:rPr>
                <w:rFonts w:ascii="Arial Narrow" w:eastAsia="Arial" w:hAnsi="Arial Narrow" w:cs="Arial"/>
                <w:b/>
                <w:bCs/>
                <w:sz w:val="18"/>
                <w:szCs w:val="18"/>
              </w:rPr>
            </w:pPr>
          </w:p>
        </w:tc>
        <w:tc>
          <w:tcPr>
            <w:tcW w:w="3388" w:type="dxa"/>
            <w:vMerge/>
            <w:vAlign w:val="center"/>
            <w:hideMark/>
          </w:tcPr>
          <w:p w14:paraId="2AD3E7B2" w14:textId="77777777" w:rsidR="00800E82" w:rsidRPr="00667B42" w:rsidRDefault="00800E82" w:rsidP="00667B42">
            <w:pPr>
              <w:spacing w:line="0" w:lineRule="atLeast"/>
              <w:contextualSpacing/>
              <w:rPr>
                <w:rFonts w:ascii="Arial Narrow" w:eastAsia="Arial" w:hAnsi="Arial Narrow" w:cs="Arial"/>
                <w:b/>
                <w:bCs/>
                <w:sz w:val="18"/>
                <w:szCs w:val="18"/>
              </w:rPr>
            </w:pPr>
          </w:p>
        </w:tc>
      </w:tr>
      <w:tr w:rsidR="00800E82" w:rsidRPr="00667B42" w14:paraId="04F3AAAC" w14:textId="77777777" w:rsidTr="00667B42">
        <w:trPr>
          <w:trHeight w:val="20"/>
        </w:trPr>
        <w:tc>
          <w:tcPr>
            <w:tcW w:w="1250" w:type="dxa"/>
            <w:vMerge w:val="restart"/>
            <w:textDirection w:val="btLr"/>
            <w:vAlign w:val="center"/>
            <w:hideMark/>
          </w:tcPr>
          <w:p w14:paraId="51F62BAF" w14:textId="77777777" w:rsidR="00800E82" w:rsidRPr="00667B42" w:rsidRDefault="00800E82" w:rsidP="00667B42">
            <w:pPr>
              <w:spacing w:line="0" w:lineRule="atLeast"/>
              <w:contextualSpacing/>
              <w:jc w:val="center"/>
              <w:rPr>
                <w:rFonts w:ascii="Arial Narrow" w:eastAsia="Arial" w:hAnsi="Arial Narrow" w:cs="Arial"/>
                <w:sz w:val="18"/>
                <w:szCs w:val="18"/>
              </w:rPr>
            </w:pPr>
            <w:r w:rsidRPr="00667B42">
              <w:rPr>
                <w:rFonts w:ascii="Arial Narrow" w:eastAsia="Arial" w:hAnsi="Arial Narrow" w:cs="Arial"/>
                <w:sz w:val="18"/>
                <w:szCs w:val="18"/>
              </w:rPr>
              <w:t>DE VERIFICACIÒN Y DE AJUSTE</w:t>
            </w:r>
          </w:p>
        </w:tc>
        <w:tc>
          <w:tcPr>
            <w:tcW w:w="1365" w:type="dxa"/>
            <w:vMerge w:val="restart"/>
            <w:vAlign w:val="center"/>
            <w:hideMark/>
          </w:tcPr>
          <w:p w14:paraId="6BF6BE53"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Acompañamiento Transversal</w:t>
            </w:r>
            <w:r w:rsidRPr="00667B42">
              <w:rPr>
                <w:rFonts w:ascii="Arial Narrow" w:eastAsia="Arial" w:hAnsi="Arial Narrow" w:cs="Arial"/>
                <w:sz w:val="18"/>
                <w:szCs w:val="18"/>
              </w:rPr>
              <w:br/>
              <w:t>Todos los casos</w:t>
            </w:r>
          </w:p>
        </w:tc>
        <w:tc>
          <w:tcPr>
            <w:tcW w:w="3410" w:type="dxa"/>
            <w:vAlign w:val="center"/>
            <w:hideMark/>
          </w:tcPr>
          <w:p w14:paraId="73F0699D" w14:textId="1A90857E"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w:t>
            </w:r>
            <w:r w:rsidR="00A67365" w:rsidRPr="00667B42">
              <w:rPr>
                <w:rFonts w:ascii="Arial Narrow" w:eastAsia="Arial" w:hAnsi="Arial Narrow" w:cs="Arial"/>
                <w:sz w:val="18"/>
                <w:szCs w:val="18"/>
              </w:rPr>
              <w:t>Evaluación</w:t>
            </w:r>
            <w:r w:rsidRPr="00667B42">
              <w:rPr>
                <w:rFonts w:ascii="Arial Narrow" w:eastAsia="Arial" w:hAnsi="Arial Narrow" w:cs="Arial"/>
                <w:sz w:val="18"/>
                <w:szCs w:val="18"/>
              </w:rPr>
              <w:t xml:space="preserve"> del plan de mejora (avances en su implementación)</w:t>
            </w:r>
            <w:r w:rsidRPr="00667B42">
              <w:rPr>
                <w:rFonts w:ascii="Arial Narrow" w:eastAsia="Arial" w:hAnsi="Arial Narrow" w:cs="Arial"/>
                <w:sz w:val="18"/>
                <w:szCs w:val="18"/>
              </w:rPr>
              <w:br/>
              <w:t>- Socialización y validación de la propuesta de fortalecimiento</w:t>
            </w:r>
            <w:r w:rsidRPr="00667B42">
              <w:rPr>
                <w:rFonts w:ascii="Arial Narrow" w:eastAsia="Arial" w:hAnsi="Arial Narrow" w:cs="Arial"/>
                <w:sz w:val="18"/>
                <w:szCs w:val="18"/>
              </w:rPr>
              <w:br/>
              <w:t xml:space="preserve">- Ajuste del Plan y formalización de acuerdos de corresponsabilidad y cronograma de trabajo </w:t>
            </w:r>
          </w:p>
        </w:tc>
        <w:tc>
          <w:tcPr>
            <w:tcW w:w="3388" w:type="dxa"/>
            <w:vAlign w:val="center"/>
            <w:hideMark/>
          </w:tcPr>
          <w:p w14:paraId="6910A8CA" w14:textId="280E0E2C"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Líderes del proyecto en la</w:t>
            </w:r>
            <w:r w:rsidR="005F79AD" w:rsidRPr="00667B42">
              <w:rPr>
                <w:rFonts w:ascii="Arial Narrow" w:eastAsia="Arial" w:hAnsi="Arial Narrow" w:cs="Arial"/>
                <w:sz w:val="18"/>
                <w:szCs w:val="18"/>
              </w:rPr>
              <w:t>s</w:t>
            </w:r>
            <w:r w:rsidRPr="00667B42">
              <w:rPr>
                <w:rFonts w:ascii="Arial Narrow" w:eastAsia="Arial" w:hAnsi="Arial Narrow" w:cs="Arial"/>
                <w:sz w:val="18"/>
                <w:szCs w:val="18"/>
              </w:rPr>
              <w:t xml:space="preserve"> organizaci</w:t>
            </w:r>
            <w:r w:rsidR="005F79AD" w:rsidRPr="00667B42">
              <w:rPr>
                <w:rFonts w:ascii="Arial Narrow" w:eastAsia="Arial" w:hAnsi="Arial Narrow" w:cs="Arial"/>
                <w:sz w:val="18"/>
                <w:szCs w:val="18"/>
              </w:rPr>
              <w:t>ones</w:t>
            </w:r>
            <w:r w:rsidRPr="00667B42">
              <w:rPr>
                <w:rFonts w:ascii="Arial Narrow" w:eastAsia="Arial" w:hAnsi="Arial Narrow" w:cs="Arial"/>
                <w:sz w:val="18"/>
                <w:szCs w:val="18"/>
              </w:rPr>
              <w:br/>
              <w:t>- Entidad ejecutora/profesional socioempresarial</w:t>
            </w:r>
            <w:r w:rsidRPr="00667B42">
              <w:rPr>
                <w:rFonts w:ascii="Arial Narrow" w:eastAsia="Arial" w:hAnsi="Arial Narrow" w:cs="Arial"/>
                <w:sz w:val="18"/>
                <w:szCs w:val="18"/>
              </w:rPr>
              <w:br/>
              <w:t>- ART</w:t>
            </w:r>
            <w:r w:rsidRPr="00667B42">
              <w:rPr>
                <w:rFonts w:ascii="Arial Narrow" w:eastAsia="Arial" w:hAnsi="Arial Narrow" w:cs="Arial"/>
                <w:sz w:val="18"/>
                <w:szCs w:val="18"/>
              </w:rPr>
              <w:br/>
              <w:t>- Gobierno local</w:t>
            </w:r>
          </w:p>
        </w:tc>
      </w:tr>
      <w:tr w:rsidR="00800E82" w:rsidRPr="00667B42" w14:paraId="416DF103" w14:textId="77777777" w:rsidTr="00667B42">
        <w:trPr>
          <w:trHeight w:val="20"/>
        </w:trPr>
        <w:tc>
          <w:tcPr>
            <w:tcW w:w="1250" w:type="dxa"/>
            <w:vMerge/>
            <w:vAlign w:val="center"/>
            <w:hideMark/>
          </w:tcPr>
          <w:p w14:paraId="12E7415C" w14:textId="77777777" w:rsidR="00800E82" w:rsidRPr="00667B42" w:rsidRDefault="00800E82" w:rsidP="00667B42">
            <w:pPr>
              <w:spacing w:line="0" w:lineRule="atLeast"/>
              <w:contextualSpacing/>
              <w:jc w:val="center"/>
              <w:rPr>
                <w:rFonts w:ascii="Arial Narrow" w:eastAsia="Arial" w:hAnsi="Arial Narrow" w:cs="Arial"/>
                <w:sz w:val="18"/>
                <w:szCs w:val="18"/>
              </w:rPr>
            </w:pPr>
          </w:p>
        </w:tc>
        <w:tc>
          <w:tcPr>
            <w:tcW w:w="1365" w:type="dxa"/>
            <w:vMerge/>
            <w:vAlign w:val="center"/>
            <w:hideMark/>
          </w:tcPr>
          <w:p w14:paraId="4CC314BA" w14:textId="77777777" w:rsidR="00800E82" w:rsidRPr="00667B42" w:rsidRDefault="00800E82" w:rsidP="00667B42">
            <w:pPr>
              <w:spacing w:line="0" w:lineRule="atLeast"/>
              <w:contextualSpacing/>
              <w:rPr>
                <w:rFonts w:ascii="Arial Narrow" w:eastAsia="Arial" w:hAnsi="Arial Narrow" w:cs="Arial"/>
                <w:sz w:val="18"/>
                <w:szCs w:val="18"/>
              </w:rPr>
            </w:pPr>
          </w:p>
        </w:tc>
        <w:tc>
          <w:tcPr>
            <w:tcW w:w="3410" w:type="dxa"/>
            <w:vAlign w:val="center"/>
            <w:hideMark/>
          </w:tcPr>
          <w:p w14:paraId="72FF0726" w14:textId="725648E1"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w:t>
            </w:r>
            <w:r w:rsidR="00A67365" w:rsidRPr="00667B42">
              <w:rPr>
                <w:rFonts w:ascii="Arial Narrow" w:eastAsia="Arial" w:hAnsi="Arial Narrow" w:cs="Arial"/>
                <w:sz w:val="18"/>
                <w:szCs w:val="18"/>
              </w:rPr>
              <w:t>Construcción</w:t>
            </w:r>
            <w:r w:rsidRPr="00667B42">
              <w:rPr>
                <w:rFonts w:ascii="Arial Narrow" w:eastAsia="Arial" w:hAnsi="Arial Narrow" w:cs="Arial"/>
                <w:sz w:val="18"/>
                <w:szCs w:val="18"/>
              </w:rPr>
              <w:t xml:space="preserve"> participativa de indicadores de seguimiento y diseño de la herramienta (bitácora) de seguimiento (que contenga mínimo los temas que en el presente plan se señalan)</w:t>
            </w:r>
          </w:p>
        </w:tc>
        <w:tc>
          <w:tcPr>
            <w:tcW w:w="3388" w:type="dxa"/>
            <w:vAlign w:val="center"/>
            <w:hideMark/>
          </w:tcPr>
          <w:p w14:paraId="3CC22601" w14:textId="5D892125"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-Líderes del proyecto en la</w:t>
            </w:r>
            <w:r w:rsidR="009C0DF1" w:rsidRPr="00667B42">
              <w:rPr>
                <w:rFonts w:ascii="Arial Narrow" w:eastAsia="Arial" w:hAnsi="Arial Narrow" w:cs="Arial"/>
                <w:sz w:val="18"/>
                <w:szCs w:val="18"/>
              </w:rPr>
              <w:t>s</w:t>
            </w:r>
            <w:r w:rsidRPr="00667B42">
              <w:rPr>
                <w:rFonts w:ascii="Arial Narrow" w:eastAsia="Arial" w:hAnsi="Arial Narrow" w:cs="Arial"/>
                <w:sz w:val="18"/>
                <w:szCs w:val="18"/>
              </w:rPr>
              <w:t xml:space="preserve"> organizaci</w:t>
            </w:r>
            <w:r w:rsidR="009C0DF1" w:rsidRPr="00667B42">
              <w:rPr>
                <w:rFonts w:ascii="Arial Narrow" w:eastAsia="Arial" w:hAnsi="Arial Narrow" w:cs="Arial"/>
                <w:sz w:val="18"/>
                <w:szCs w:val="18"/>
              </w:rPr>
              <w:t>o</w:t>
            </w:r>
            <w:r w:rsidRPr="00667B42">
              <w:rPr>
                <w:rFonts w:ascii="Arial Narrow" w:eastAsia="Arial" w:hAnsi="Arial Narrow" w:cs="Arial"/>
                <w:sz w:val="18"/>
                <w:szCs w:val="18"/>
              </w:rPr>
              <w:t>n</w:t>
            </w:r>
            <w:r w:rsidR="009C0DF1" w:rsidRPr="00667B42">
              <w:rPr>
                <w:rFonts w:ascii="Arial Narrow" w:eastAsia="Arial" w:hAnsi="Arial Narrow" w:cs="Arial"/>
                <w:sz w:val="18"/>
                <w:szCs w:val="18"/>
              </w:rPr>
              <w:t>es</w:t>
            </w:r>
            <w:r w:rsidRPr="00667B42">
              <w:rPr>
                <w:rFonts w:ascii="Arial Narrow" w:eastAsia="Arial" w:hAnsi="Arial Narrow" w:cs="Arial"/>
                <w:sz w:val="18"/>
                <w:szCs w:val="18"/>
              </w:rPr>
              <w:t xml:space="preserve"> (recomendación: diferentes a la junta directiva</w:t>
            </w:r>
            <w:r w:rsidRPr="00667B42">
              <w:rPr>
                <w:rFonts w:ascii="Arial Narrow" w:eastAsia="Arial" w:hAnsi="Arial Narrow" w:cs="Arial"/>
                <w:sz w:val="18"/>
                <w:szCs w:val="18"/>
              </w:rPr>
              <w:br/>
              <w:t>- Entidad ejecutora/profesional socioempresarial</w:t>
            </w:r>
            <w:r w:rsidRPr="00667B42">
              <w:rPr>
                <w:rFonts w:ascii="Arial Narrow" w:eastAsia="Arial" w:hAnsi="Arial Narrow" w:cs="Arial"/>
                <w:sz w:val="18"/>
                <w:szCs w:val="18"/>
              </w:rPr>
              <w:br/>
              <w:t>- Representantes de experiencia organizativa exitosa.</w:t>
            </w:r>
          </w:p>
        </w:tc>
      </w:tr>
      <w:tr w:rsidR="00800E82" w:rsidRPr="00667B42" w14:paraId="54C3C490" w14:textId="77777777" w:rsidTr="00667B42">
        <w:trPr>
          <w:trHeight w:val="20"/>
        </w:trPr>
        <w:tc>
          <w:tcPr>
            <w:tcW w:w="1250" w:type="dxa"/>
            <w:vMerge w:val="restart"/>
            <w:textDirection w:val="btLr"/>
            <w:vAlign w:val="center"/>
            <w:hideMark/>
          </w:tcPr>
          <w:p w14:paraId="31C3CE8A" w14:textId="77777777" w:rsidR="00800E82" w:rsidRPr="00667B42" w:rsidRDefault="00800E82" w:rsidP="00667B42">
            <w:pPr>
              <w:spacing w:line="0" w:lineRule="atLeast"/>
              <w:contextualSpacing/>
              <w:jc w:val="center"/>
              <w:rPr>
                <w:rFonts w:ascii="Arial Narrow" w:eastAsia="Arial" w:hAnsi="Arial Narrow" w:cs="Arial"/>
                <w:sz w:val="18"/>
                <w:szCs w:val="18"/>
              </w:rPr>
            </w:pPr>
            <w:r w:rsidRPr="00667B42">
              <w:rPr>
                <w:rFonts w:ascii="Arial Narrow" w:eastAsia="Arial" w:hAnsi="Arial Narrow" w:cs="Arial"/>
                <w:sz w:val="18"/>
                <w:szCs w:val="18"/>
              </w:rPr>
              <w:t>IMPLEMENTACIÓN</w:t>
            </w:r>
          </w:p>
        </w:tc>
        <w:tc>
          <w:tcPr>
            <w:tcW w:w="1365" w:type="dxa"/>
            <w:vMerge w:val="restart"/>
            <w:vAlign w:val="center"/>
            <w:hideMark/>
          </w:tcPr>
          <w:p w14:paraId="3FD764CA"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Legal y de Relacionamiento</w:t>
            </w:r>
          </w:p>
        </w:tc>
        <w:tc>
          <w:tcPr>
            <w:tcW w:w="3410" w:type="dxa"/>
            <w:vAlign w:val="center"/>
            <w:hideMark/>
          </w:tcPr>
          <w:p w14:paraId="45427F5C"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Encuentro con otra de las organizaciones participantes del proyecto para conocer su experiencia de participación en la construcción del plan de desarrollo, su vinculación a redes u organizaciones de segundo nivel, el manejo de conflictos y controversias y tips para contratación con entidades públicas, privadas o cooperación internacional (documentado en la bitácora de la organización)</w:t>
            </w:r>
          </w:p>
        </w:tc>
        <w:tc>
          <w:tcPr>
            <w:tcW w:w="3388" w:type="dxa"/>
            <w:vAlign w:val="center"/>
            <w:hideMark/>
          </w:tcPr>
          <w:p w14:paraId="231CCE6E" w14:textId="6937A2AA"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Líderes del proyecto en </w:t>
            </w:r>
            <w:r w:rsidR="009C0DF1" w:rsidRPr="00667B42">
              <w:rPr>
                <w:rFonts w:ascii="Arial Narrow" w:eastAsia="Arial" w:hAnsi="Arial Narrow" w:cs="Arial"/>
                <w:sz w:val="18"/>
                <w:szCs w:val="18"/>
              </w:rPr>
              <w:t>las organizaciones</w:t>
            </w:r>
            <w:r w:rsidRPr="00667B42">
              <w:rPr>
                <w:rFonts w:ascii="Arial Narrow" w:eastAsia="Arial" w:hAnsi="Arial Narrow" w:cs="Arial"/>
                <w:sz w:val="18"/>
                <w:szCs w:val="18"/>
              </w:rPr>
              <w:br/>
              <w:t>- SENA/ Universidad</w:t>
            </w:r>
            <w:r w:rsidRPr="00667B42">
              <w:rPr>
                <w:rFonts w:ascii="Arial Narrow" w:eastAsia="Arial" w:hAnsi="Arial Narrow" w:cs="Arial"/>
                <w:sz w:val="18"/>
                <w:szCs w:val="18"/>
              </w:rPr>
              <w:br/>
              <w:t>- Entidad ejecutora/profesional socioempresarial</w:t>
            </w:r>
            <w:r w:rsidRPr="00667B42">
              <w:rPr>
                <w:rFonts w:ascii="Arial Narrow" w:eastAsia="Arial" w:hAnsi="Arial Narrow" w:cs="Arial"/>
                <w:sz w:val="18"/>
                <w:szCs w:val="18"/>
              </w:rPr>
              <w:br/>
              <w:t>-Cámara de Comercio de Valledupar</w:t>
            </w:r>
            <w:r w:rsidRPr="00667B42">
              <w:rPr>
                <w:rFonts w:ascii="Arial Narrow" w:eastAsia="Arial" w:hAnsi="Arial Narrow" w:cs="Arial"/>
                <w:sz w:val="18"/>
                <w:szCs w:val="18"/>
              </w:rPr>
              <w:br/>
              <w:t>- Agencia de cooperación internacional</w:t>
            </w:r>
          </w:p>
        </w:tc>
      </w:tr>
      <w:tr w:rsidR="00800E82" w:rsidRPr="00667B42" w14:paraId="3444D486" w14:textId="77777777" w:rsidTr="00667B42">
        <w:trPr>
          <w:trHeight w:val="20"/>
        </w:trPr>
        <w:tc>
          <w:tcPr>
            <w:tcW w:w="1250" w:type="dxa"/>
            <w:vMerge/>
            <w:vAlign w:val="center"/>
            <w:hideMark/>
          </w:tcPr>
          <w:p w14:paraId="75589902" w14:textId="77777777" w:rsidR="00800E82" w:rsidRPr="00667B42" w:rsidRDefault="00800E82" w:rsidP="00667B42">
            <w:pPr>
              <w:spacing w:line="0" w:lineRule="atLeast"/>
              <w:contextualSpacing/>
              <w:jc w:val="center"/>
              <w:rPr>
                <w:rFonts w:ascii="Arial Narrow" w:eastAsia="Arial" w:hAnsi="Arial Narrow" w:cs="Arial"/>
                <w:sz w:val="18"/>
                <w:szCs w:val="18"/>
              </w:rPr>
            </w:pPr>
          </w:p>
        </w:tc>
        <w:tc>
          <w:tcPr>
            <w:tcW w:w="1365" w:type="dxa"/>
            <w:vMerge/>
            <w:vAlign w:val="center"/>
            <w:hideMark/>
          </w:tcPr>
          <w:p w14:paraId="62F2D39E" w14:textId="77777777" w:rsidR="00800E82" w:rsidRPr="00667B42" w:rsidRDefault="00800E82" w:rsidP="00667B42">
            <w:pPr>
              <w:spacing w:line="0" w:lineRule="atLeast"/>
              <w:contextualSpacing/>
              <w:rPr>
                <w:rFonts w:ascii="Arial Narrow" w:eastAsia="Arial" w:hAnsi="Arial Narrow" w:cs="Arial"/>
                <w:sz w:val="18"/>
                <w:szCs w:val="18"/>
              </w:rPr>
            </w:pPr>
          </w:p>
        </w:tc>
        <w:tc>
          <w:tcPr>
            <w:tcW w:w="3410" w:type="dxa"/>
            <w:vAlign w:val="center"/>
            <w:hideMark/>
          </w:tcPr>
          <w:p w14:paraId="18AD31D6"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Acompañamiento y seguimiento a elaboración del libro de actas y el libro de asociados y entrega de información relacionada con redes, organizaciones de segundo nivel o alianzas a las cuales la organización puede articularse para fortalecer su gestión.</w:t>
            </w:r>
          </w:p>
        </w:tc>
        <w:tc>
          <w:tcPr>
            <w:tcW w:w="3388" w:type="dxa"/>
            <w:vAlign w:val="center"/>
            <w:hideMark/>
          </w:tcPr>
          <w:p w14:paraId="475DA5A0" w14:textId="70D580F5"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Líderes del proyecto en </w:t>
            </w:r>
            <w:r w:rsidR="009C0DF1" w:rsidRPr="00667B42">
              <w:rPr>
                <w:rFonts w:ascii="Arial Narrow" w:eastAsia="Arial" w:hAnsi="Arial Narrow" w:cs="Arial"/>
                <w:sz w:val="18"/>
                <w:szCs w:val="18"/>
              </w:rPr>
              <w:t>las organizaciones</w:t>
            </w:r>
            <w:r w:rsidRPr="00667B42">
              <w:rPr>
                <w:rFonts w:ascii="Arial Narrow" w:eastAsia="Arial" w:hAnsi="Arial Narrow" w:cs="Arial"/>
                <w:sz w:val="18"/>
                <w:szCs w:val="18"/>
              </w:rPr>
              <w:br/>
              <w:t>- Entidad ejecutora/profesional socioempresarial</w:t>
            </w:r>
          </w:p>
        </w:tc>
      </w:tr>
      <w:tr w:rsidR="00800E82" w:rsidRPr="00667B42" w14:paraId="06B77749" w14:textId="77777777" w:rsidTr="00667B42">
        <w:trPr>
          <w:trHeight w:val="20"/>
        </w:trPr>
        <w:tc>
          <w:tcPr>
            <w:tcW w:w="1250" w:type="dxa"/>
            <w:vMerge/>
            <w:vAlign w:val="center"/>
            <w:hideMark/>
          </w:tcPr>
          <w:p w14:paraId="4F99FB36" w14:textId="77777777" w:rsidR="00800E82" w:rsidRPr="00667B42" w:rsidRDefault="00800E82" w:rsidP="00667B42">
            <w:pPr>
              <w:spacing w:line="0" w:lineRule="atLeast"/>
              <w:contextualSpacing/>
              <w:jc w:val="center"/>
              <w:rPr>
                <w:rFonts w:ascii="Arial Narrow" w:eastAsia="Arial" w:hAnsi="Arial Narrow" w:cs="Arial"/>
                <w:sz w:val="18"/>
                <w:szCs w:val="18"/>
              </w:rPr>
            </w:pPr>
          </w:p>
        </w:tc>
        <w:tc>
          <w:tcPr>
            <w:tcW w:w="1365" w:type="dxa"/>
            <w:vMerge w:val="restart"/>
            <w:vAlign w:val="center"/>
            <w:hideMark/>
          </w:tcPr>
          <w:p w14:paraId="61471AFC"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Administrativo y Financiero</w:t>
            </w:r>
          </w:p>
        </w:tc>
        <w:tc>
          <w:tcPr>
            <w:tcW w:w="3410" w:type="dxa"/>
            <w:vAlign w:val="center"/>
            <w:hideMark/>
          </w:tcPr>
          <w:p w14:paraId="7FE3239D"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Taller práctico con herramientas aplicables a la organización, en gestión de talento humano y gestión de compras (aplicado a una experiencia organizativa similar)</w:t>
            </w:r>
          </w:p>
        </w:tc>
        <w:tc>
          <w:tcPr>
            <w:tcW w:w="3388" w:type="dxa"/>
            <w:vAlign w:val="center"/>
            <w:hideMark/>
          </w:tcPr>
          <w:p w14:paraId="47DA37B8" w14:textId="49EBD12A"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Líderes del proyecto en </w:t>
            </w:r>
            <w:r w:rsidR="009C0DF1" w:rsidRPr="00667B42">
              <w:rPr>
                <w:rFonts w:ascii="Arial Narrow" w:eastAsia="Arial" w:hAnsi="Arial Narrow" w:cs="Arial"/>
                <w:sz w:val="18"/>
                <w:szCs w:val="18"/>
              </w:rPr>
              <w:t>las organizaciones</w:t>
            </w:r>
            <w:r w:rsidRPr="00667B42">
              <w:rPr>
                <w:rFonts w:ascii="Arial Narrow" w:eastAsia="Arial" w:hAnsi="Arial Narrow" w:cs="Arial"/>
                <w:sz w:val="18"/>
                <w:szCs w:val="18"/>
              </w:rPr>
              <w:br/>
              <w:t>- Cámara de Comercio de Valledupar</w:t>
            </w:r>
            <w:r w:rsidRPr="00667B42">
              <w:rPr>
                <w:rFonts w:ascii="Arial Narrow" w:eastAsia="Arial" w:hAnsi="Arial Narrow" w:cs="Arial"/>
                <w:sz w:val="18"/>
                <w:szCs w:val="18"/>
              </w:rPr>
              <w:br/>
              <w:t>- Entidad ejecutora/profesional socioempresarial</w:t>
            </w:r>
            <w:r w:rsidRPr="00667B42">
              <w:rPr>
                <w:rFonts w:ascii="Arial Narrow" w:eastAsia="Arial" w:hAnsi="Arial Narrow" w:cs="Arial"/>
                <w:sz w:val="18"/>
                <w:szCs w:val="18"/>
              </w:rPr>
              <w:br/>
              <w:t>- SENA</w:t>
            </w:r>
          </w:p>
        </w:tc>
      </w:tr>
      <w:tr w:rsidR="00800E82" w:rsidRPr="00667B42" w14:paraId="6FB8B244" w14:textId="77777777" w:rsidTr="00667B42">
        <w:trPr>
          <w:trHeight w:val="20"/>
        </w:trPr>
        <w:tc>
          <w:tcPr>
            <w:tcW w:w="1250" w:type="dxa"/>
            <w:vMerge/>
            <w:vAlign w:val="center"/>
            <w:hideMark/>
          </w:tcPr>
          <w:p w14:paraId="4767D927" w14:textId="77777777" w:rsidR="00800E82" w:rsidRPr="00667B42" w:rsidRDefault="00800E82" w:rsidP="00667B42">
            <w:pPr>
              <w:spacing w:line="0" w:lineRule="atLeast"/>
              <w:contextualSpacing/>
              <w:jc w:val="center"/>
              <w:rPr>
                <w:rFonts w:ascii="Arial Narrow" w:eastAsia="Arial" w:hAnsi="Arial Narrow" w:cs="Arial"/>
                <w:sz w:val="18"/>
                <w:szCs w:val="18"/>
              </w:rPr>
            </w:pPr>
          </w:p>
        </w:tc>
        <w:tc>
          <w:tcPr>
            <w:tcW w:w="1365" w:type="dxa"/>
            <w:vMerge/>
            <w:vAlign w:val="center"/>
            <w:hideMark/>
          </w:tcPr>
          <w:p w14:paraId="76027865" w14:textId="77777777" w:rsidR="00800E82" w:rsidRPr="00667B42" w:rsidRDefault="00800E82" w:rsidP="00667B42">
            <w:pPr>
              <w:spacing w:line="0" w:lineRule="atLeast"/>
              <w:contextualSpacing/>
              <w:rPr>
                <w:rFonts w:ascii="Arial Narrow" w:eastAsia="Arial" w:hAnsi="Arial Narrow" w:cs="Arial"/>
                <w:sz w:val="18"/>
                <w:szCs w:val="18"/>
              </w:rPr>
            </w:pPr>
          </w:p>
        </w:tc>
        <w:tc>
          <w:tcPr>
            <w:tcW w:w="3410" w:type="dxa"/>
            <w:vAlign w:val="center"/>
            <w:hideMark/>
          </w:tcPr>
          <w:p w14:paraId="57D1A29E" w14:textId="438E7DEE"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Acompañamiento y seguimiento a gestiones para desarrollar o actualizar sus libros contables y elaboración de un registro en la bitácora de los tips aportados por la experiencia exitosa del primer encuentro y nuevos conocimientos autogestionados o aportados por el profesional socioempresarial.</w:t>
            </w:r>
          </w:p>
        </w:tc>
        <w:tc>
          <w:tcPr>
            <w:tcW w:w="3388" w:type="dxa"/>
            <w:vAlign w:val="center"/>
            <w:hideMark/>
          </w:tcPr>
          <w:p w14:paraId="20585ED8" w14:textId="00D639E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Líderes del proyecto en </w:t>
            </w:r>
            <w:r w:rsidR="009C0DF1" w:rsidRPr="00667B42">
              <w:rPr>
                <w:rFonts w:ascii="Arial Narrow" w:eastAsia="Arial" w:hAnsi="Arial Narrow" w:cs="Arial"/>
                <w:sz w:val="18"/>
                <w:szCs w:val="18"/>
              </w:rPr>
              <w:t>las organizaciones</w:t>
            </w:r>
            <w:r w:rsidRPr="00667B42">
              <w:rPr>
                <w:rFonts w:ascii="Arial Narrow" w:eastAsia="Arial" w:hAnsi="Arial Narrow" w:cs="Arial"/>
                <w:sz w:val="18"/>
                <w:szCs w:val="18"/>
              </w:rPr>
              <w:br/>
              <w:t>- Entidad ejecutora/profesional socioempresarial</w:t>
            </w:r>
          </w:p>
        </w:tc>
      </w:tr>
      <w:tr w:rsidR="00800E82" w:rsidRPr="00667B42" w14:paraId="4C4AC488" w14:textId="77777777" w:rsidTr="00667B42">
        <w:trPr>
          <w:trHeight w:val="20"/>
        </w:trPr>
        <w:tc>
          <w:tcPr>
            <w:tcW w:w="1250" w:type="dxa"/>
            <w:vMerge/>
            <w:vAlign w:val="center"/>
            <w:hideMark/>
          </w:tcPr>
          <w:p w14:paraId="1B9BC361" w14:textId="77777777" w:rsidR="00800E82" w:rsidRPr="00667B42" w:rsidRDefault="00800E82" w:rsidP="00667B42">
            <w:pPr>
              <w:spacing w:line="0" w:lineRule="atLeast"/>
              <w:contextualSpacing/>
              <w:jc w:val="center"/>
              <w:rPr>
                <w:rFonts w:ascii="Arial Narrow" w:eastAsia="Arial" w:hAnsi="Arial Narrow" w:cs="Arial"/>
                <w:sz w:val="18"/>
                <w:szCs w:val="18"/>
              </w:rPr>
            </w:pPr>
          </w:p>
        </w:tc>
        <w:tc>
          <w:tcPr>
            <w:tcW w:w="1365" w:type="dxa"/>
            <w:vMerge w:val="restart"/>
            <w:vAlign w:val="center"/>
            <w:hideMark/>
          </w:tcPr>
          <w:p w14:paraId="41A330A3"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Técnico</w:t>
            </w:r>
          </w:p>
        </w:tc>
        <w:tc>
          <w:tcPr>
            <w:tcW w:w="3410" w:type="dxa"/>
            <w:vAlign w:val="center"/>
            <w:hideMark/>
          </w:tcPr>
          <w:p w14:paraId="2C8DB33C" w14:textId="3B91D4BA"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Taller Herramientas pedagógicas pertinentes y apropiadas para escenarios rurales, para transferencia de conocimientos (revisar experiencias campesino a campesino)</w:t>
            </w:r>
          </w:p>
        </w:tc>
        <w:tc>
          <w:tcPr>
            <w:tcW w:w="3388" w:type="dxa"/>
            <w:vAlign w:val="center"/>
            <w:hideMark/>
          </w:tcPr>
          <w:p w14:paraId="5321CC5A" w14:textId="5F816E49"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Líderes del proyecto en </w:t>
            </w:r>
            <w:r w:rsidR="009C0DF1" w:rsidRPr="00667B42">
              <w:rPr>
                <w:rFonts w:ascii="Arial Narrow" w:eastAsia="Arial" w:hAnsi="Arial Narrow" w:cs="Arial"/>
                <w:sz w:val="18"/>
                <w:szCs w:val="18"/>
              </w:rPr>
              <w:t>las organizaciones</w:t>
            </w:r>
            <w:r w:rsidRPr="00667B42">
              <w:rPr>
                <w:rFonts w:ascii="Arial Narrow" w:eastAsia="Arial" w:hAnsi="Arial Narrow" w:cs="Arial"/>
                <w:sz w:val="18"/>
                <w:szCs w:val="18"/>
              </w:rPr>
              <w:br/>
              <w:t>- Cámara de Comercio de Valledupar</w:t>
            </w:r>
            <w:r w:rsidRPr="00667B42">
              <w:rPr>
                <w:rFonts w:ascii="Arial Narrow" w:eastAsia="Arial" w:hAnsi="Arial Narrow" w:cs="Arial"/>
                <w:sz w:val="18"/>
                <w:szCs w:val="18"/>
              </w:rPr>
              <w:br/>
              <w:t>- Entidad ejecutora/profesional socioempresarial</w:t>
            </w:r>
            <w:r w:rsidRPr="00667B42">
              <w:rPr>
                <w:rFonts w:ascii="Arial Narrow" w:eastAsia="Arial" w:hAnsi="Arial Narrow" w:cs="Arial"/>
                <w:sz w:val="18"/>
                <w:szCs w:val="18"/>
              </w:rPr>
              <w:br/>
              <w:t>- Universidades (Unimagdalena - programa Educación Campesina y Rural) - SENA</w:t>
            </w:r>
          </w:p>
        </w:tc>
      </w:tr>
      <w:tr w:rsidR="00800E82" w:rsidRPr="00667B42" w14:paraId="389D9A78" w14:textId="77777777" w:rsidTr="00667B42">
        <w:trPr>
          <w:trHeight w:val="20"/>
        </w:trPr>
        <w:tc>
          <w:tcPr>
            <w:tcW w:w="1250" w:type="dxa"/>
            <w:vMerge/>
            <w:vAlign w:val="center"/>
            <w:hideMark/>
          </w:tcPr>
          <w:p w14:paraId="6B627B4E" w14:textId="77777777" w:rsidR="00800E82" w:rsidRPr="00667B42" w:rsidRDefault="00800E82" w:rsidP="00667B42">
            <w:pPr>
              <w:spacing w:line="0" w:lineRule="atLeast"/>
              <w:contextualSpacing/>
              <w:jc w:val="center"/>
              <w:rPr>
                <w:rFonts w:ascii="Arial Narrow" w:eastAsia="Arial" w:hAnsi="Arial Narrow" w:cs="Arial"/>
                <w:sz w:val="18"/>
                <w:szCs w:val="18"/>
              </w:rPr>
            </w:pPr>
          </w:p>
        </w:tc>
        <w:tc>
          <w:tcPr>
            <w:tcW w:w="1365" w:type="dxa"/>
            <w:vMerge/>
            <w:vAlign w:val="center"/>
            <w:hideMark/>
          </w:tcPr>
          <w:p w14:paraId="3C2160BD" w14:textId="77777777" w:rsidR="00800E82" w:rsidRPr="00667B42" w:rsidRDefault="00800E82" w:rsidP="00667B42">
            <w:pPr>
              <w:spacing w:line="0" w:lineRule="atLeast"/>
              <w:contextualSpacing/>
              <w:rPr>
                <w:rFonts w:ascii="Arial Narrow" w:eastAsia="Arial" w:hAnsi="Arial Narrow" w:cs="Arial"/>
                <w:sz w:val="18"/>
                <w:szCs w:val="18"/>
              </w:rPr>
            </w:pPr>
          </w:p>
        </w:tc>
        <w:tc>
          <w:tcPr>
            <w:tcW w:w="3410" w:type="dxa"/>
            <w:vAlign w:val="center"/>
            <w:hideMark/>
          </w:tcPr>
          <w:p w14:paraId="678900CF"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Acompañamiento y seguimiento en planeación estratégica, aplicada al caso de la organización, se recomienda que como mínimo se logre plantear un objetivo de largo aliento que involucra a los asociados, la comunidad y considere el aporte de la organización al territorio.</w:t>
            </w:r>
          </w:p>
        </w:tc>
        <w:tc>
          <w:tcPr>
            <w:tcW w:w="3388" w:type="dxa"/>
            <w:vAlign w:val="center"/>
            <w:hideMark/>
          </w:tcPr>
          <w:p w14:paraId="0DF0F05A" w14:textId="5B453548"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Líderes del proyecto en </w:t>
            </w:r>
            <w:r w:rsidR="009C0DF1" w:rsidRPr="00667B42">
              <w:rPr>
                <w:rFonts w:ascii="Arial Narrow" w:eastAsia="Arial" w:hAnsi="Arial Narrow" w:cs="Arial"/>
                <w:sz w:val="18"/>
                <w:szCs w:val="18"/>
              </w:rPr>
              <w:t>las organizaciones</w:t>
            </w:r>
            <w:r w:rsidRPr="00667B42">
              <w:rPr>
                <w:rFonts w:ascii="Arial Narrow" w:eastAsia="Arial" w:hAnsi="Arial Narrow" w:cs="Arial"/>
                <w:sz w:val="18"/>
                <w:szCs w:val="18"/>
              </w:rPr>
              <w:br/>
              <w:t>- Entidad ejecutora/profesional socioempresarial</w:t>
            </w:r>
          </w:p>
        </w:tc>
      </w:tr>
      <w:tr w:rsidR="00800E82" w:rsidRPr="00667B42" w14:paraId="2B04D503" w14:textId="77777777" w:rsidTr="00667B42">
        <w:trPr>
          <w:trHeight w:val="20"/>
        </w:trPr>
        <w:tc>
          <w:tcPr>
            <w:tcW w:w="1250" w:type="dxa"/>
            <w:vAlign w:val="center"/>
            <w:hideMark/>
          </w:tcPr>
          <w:p w14:paraId="113BC5A3" w14:textId="77777777" w:rsidR="00800E82" w:rsidRPr="00667B42" w:rsidRDefault="00800E82" w:rsidP="00667B42">
            <w:pPr>
              <w:spacing w:line="0" w:lineRule="atLeast"/>
              <w:contextualSpacing/>
              <w:jc w:val="center"/>
              <w:rPr>
                <w:rFonts w:ascii="Arial Narrow" w:eastAsia="Arial" w:hAnsi="Arial Narrow" w:cs="Arial"/>
                <w:sz w:val="18"/>
                <w:szCs w:val="18"/>
              </w:rPr>
            </w:pPr>
            <w:r w:rsidRPr="00667B42">
              <w:rPr>
                <w:rFonts w:ascii="Arial Narrow" w:eastAsia="Arial" w:hAnsi="Arial Narrow" w:cs="Arial"/>
                <w:sz w:val="18"/>
                <w:szCs w:val="18"/>
              </w:rPr>
              <w:t>EVALUACIÓN</w:t>
            </w:r>
          </w:p>
        </w:tc>
        <w:tc>
          <w:tcPr>
            <w:tcW w:w="1365" w:type="dxa"/>
            <w:noWrap/>
            <w:vAlign w:val="center"/>
            <w:hideMark/>
          </w:tcPr>
          <w:p w14:paraId="3D19C21A"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Transversal</w:t>
            </w:r>
          </w:p>
        </w:tc>
        <w:tc>
          <w:tcPr>
            <w:tcW w:w="3410" w:type="dxa"/>
            <w:vAlign w:val="center"/>
            <w:hideMark/>
          </w:tcPr>
          <w:p w14:paraId="203828A7" w14:textId="77777777"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Taller de valoración de los avances logrados y proyecciones</w:t>
            </w:r>
          </w:p>
        </w:tc>
        <w:tc>
          <w:tcPr>
            <w:tcW w:w="3388" w:type="dxa"/>
            <w:vAlign w:val="center"/>
            <w:hideMark/>
          </w:tcPr>
          <w:p w14:paraId="257C53E7" w14:textId="4C3D9500" w:rsidR="00800E82" w:rsidRPr="00667B42" w:rsidRDefault="00800E82" w:rsidP="00667B42">
            <w:pPr>
              <w:spacing w:line="0" w:lineRule="atLeast"/>
              <w:contextualSpacing/>
              <w:rPr>
                <w:rFonts w:ascii="Arial Narrow" w:eastAsia="Arial" w:hAnsi="Arial Narrow" w:cs="Arial"/>
                <w:sz w:val="18"/>
                <w:szCs w:val="18"/>
              </w:rPr>
            </w:pPr>
            <w:r w:rsidRPr="00667B42">
              <w:rPr>
                <w:rFonts w:ascii="Arial Narrow" w:eastAsia="Arial" w:hAnsi="Arial Narrow" w:cs="Arial"/>
                <w:sz w:val="18"/>
                <w:szCs w:val="18"/>
              </w:rPr>
              <w:t xml:space="preserve">- Líderes del proyecto en </w:t>
            </w:r>
            <w:r w:rsidR="009C0DF1" w:rsidRPr="00667B42">
              <w:rPr>
                <w:rFonts w:ascii="Arial Narrow" w:eastAsia="Arial" w:hAnsi="Arial Narrow" w:cs="Arial"/>
                <w:sz w:val="18"/>
                <w:szCs w:val="18"/>
              </w:rPr>
              <w:t>las organizaciones</w:t>
            </w:r>
            <w:r w:rsidRPr="00667B42">
              <w:rPr>
                <w:rFonts w:ascii="Arial Narrow" w:eastAsia="Arial" w:hAnsi="Arial Narrow" w:cs="Arial"/>
                <w:sz w:val="18"/>
                <w:szCs w:val="18"/>
              </w:rPr>
              <w:br/>
              <w:t>- Entidad ejecutora/profesional socioempresarial</w:t>
            </w:r>
            <w:r w:rsidRPr="00667B42">
              <w:rPr>
                <w:rFonts w:ascii="Arial Narrow" w:eastAsia="Arial" w:hAnsi="Arial Narrow" w:cs="Arial"/>
                <w:sz w:val="18"/>
                <w:szCs w:val="18"/>
              </w:rPr>
              <w:br/>
              <w:t>- SENA</w:t>
            </w:r>
          </w:p>
        </w:tc>
      </w:tr>
    </w:tbl>
    <w:p w14:paraId="5F259619" w14:textId="77777777" w:rsidR="003860EF" w:rsidRDefault="003860EF" w:rsidP="003860EF">
      <w:pPr>
        <w:pStyle w:val="Ttulo2"/>
        <w:ind w:firstLine="0"/>
        <w:rPr>
          <w:lang w:val="es-CO"/>
        </w:rPr>
      </w:pPr>
    </w:p>
    <w:p w14:paraId="6F6644A1" w14:textId="67B67EA6" w:rsidR="001D11DD" w:rsidRPr="00A67365" w:rsidRDefault="00EF368C">
      <w:pPr>
        <w:pStyle w:val="Ttulo2"/>
        <w:numPr>
          <w:ilvl w:val="1"/>
          <w:numId w:val="9"/>
        </w:numPr>
        <w:rPr>
          <w:lang w:val="es-CO"/>
        </w:rPr>
      </w:pPr>
      <w:r w:rsidRPr="00A67365">
        <w:rPr>
          <w:lang w:val="es-CO"/>
        </w:rPr>
        <w:lastRenderedPageBreak/>
        <w:t xml:space="preserve">Componente </w:t>
      </w:r>
      <w:r w:rsidR="0064131E" w:rsidRPr="00A67365">
        <w:rPr>
          <w:lang w:val="es-CO"/>
        </w:rPr>
        <w:t>4</w:t>
      </w:r>
      <w:r w:rsidRPr="00A67365">
        <w:rPr>
          <w:lang w:val="es-CO"/>
        </w:rPr>
        <w:t xml:space="preserve">. </w:t>
      </w:r>
      <w:bookmarkStart w:id="18" w:name="_Toc43168490"/>
      <w:bookmarkStart w:id="19" w:name="_Toc47601763"/>
      <w:r w:rsidR="0064131E" w:rsidRPr="00A67365">
        <w:rPr>
          <w:lang w:val="es-CO"/>
        </w:rPr>
        <w:t>Estrategia de mercadeo y comercialización</w:t>
      </w:r>
      <w:bookmarkEnd w:id="18"/>
      <w:bookmarkEnd w:id="19"/>
    </w:p>
    <w:p w14:paraId="4AE787A0" w14:textId="3FAB6112" w:rsidR="00D8154E" w:rsidRPr="00A67365" w:rsidRDefault="0064131E" w:rsidP="00D8154E">
      <w:pPr>
        <w:jc w:val="both"/>
        <w:rPr>
          <w:rFonts w:ascii="Arial" w:eastAsia="Times New Roman" w:hAnsi="Arial" w:cs="Arial"/>
          <w:color w:val="222222"/>
          <w:lang w:val="es-CO" w:eastAsia="es-CO"/>
        </w:rPr>
      </w:pPr>
      <w:r w:rsidRPr="00A67365">
        <w:rPr>
          <w:rFonts w:ascii="Arial" w:hAnsi="Arial" w:cs="Arial"/>
          <w:lang w:val="es-CO"/>
        </w:rPr>
        <w:t>Puesta en marcha de la estrategia y ejecución de actividades dentro de la iniciativa.</w:t>
      </w:r>
      <w:r w:rsidR="00D8154E" w:rsidRPr="00A67365">
        <w:rPr>
          <w:rFonts w:ascii="Arial" w:hAnsi="Arial" w:cs="Arial"/>
          <w:lang w:val="es-CO"/>
        </w:rPr>
        <w:t xml:space="preserve">  </w:t>
      </w:r>
      <w:r w:rsidR="00D8154E" w:rsidRPr="00A67365">
        <w:rPr>
          <w:rFonts w:ascii="Arial" w:eastAsia="Times New Roman" w:hAnsi="Arial" w:cs="Arial"/>
          <w:color w:val="222222"/>
          <w:lang w:val="es-CO" w:eastAsia="es-CO"/>
        </w:rPr>
        <w:t>Los factores más importantes a tener en cuenta en la Estrategia de mercadeo y comercialización están:</w:t>
      </w:r>
    </w:p>
    <w:p w14:paraId="2F4AD7D9" w14:textId="77777777" w:rsidR="00D8154E"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Establecer un vínculo físico entre la empresa y sus mercados para facilitar la compra de sus productos o servicios.</w:t>
      </w:r>
    </w:p>
    <w:p w14:paraId="654767B0" w14:textId="77777777" w:rsidR="00D8154E"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Revisión continua de las estructuras mayoristas y de las estructuras minoristas</w:t>
      </w:r>
    </w:p>
    <w:p w14:paraId="7F61AC31" w14:textId="77777777" w:rsidR="00D8154E"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Organización de la logística de distribución y equipos de ventas</w:t>
      </w:r>
    </w:p>
    <w:p w14:paraId="6117CB29" w14:textId="77777777" w:rsidR="00D8154E"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Identificación y atención a los actores de la cadena de distribución como centros de acopio, sucursales, plazas, franquicias, restaurantes, almacenes regionales, etc.</w:t>
      </w:r>
    </w:p>
    <w:p w14:paraId="68D9CB5E" w14:textId="77777777" w:rsidR="00D8154E"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Diseño de rutas de recolección del producto, almacenaje y transporte.</w:t>
      </w:r>
    </w:p>
    <w:p w14:paraId="065BCF6F" w14:textId="77777777" w:rsidR="00D8154E"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Organización para el servicio de pedidos y entrega.</w:t>
      </w:r>
    </w:p>
    <w:p w14:paraId="0B319996" w14:textId="77777777" w:rsidR="00D8154E"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Servicio al cliente para la atención de quejas, reclamaciones, devoluciones, solicitudes, etc.</w:t>
      </w:r>
    </w:p>
    <w:p w14:paraId="0881380C" w14:textId="174ED51C" w:rsidR="001D11DD" w:rsidRPr="00A67365" w:rsidRDefault="00D8154E" w:rsidP="00D8154E">
      <w:pPr>
        <w:pStyle w:val="Prrafodelista"/>
        <w:numPr>
          <w:ilvl w:val="0"/>
          <w:numId w:val="18"/>
        </w:numPr>
        <w:shd w:val="clear" w:color="auto" w:fill="FFFFFF"/>
        <w:spacing w:after="150" w:line="276" w:lineRule="auto"/>
        <w:jc w:val="both"/>
        <w:textAlignment w:val="top"/>
        <w:rPr>
          <w:rFonts w:ascii="Arial" w:eastAsia="Times New Roman" w:hAnsi="Arial" w:cs="Arial"/>
          <w:color w:val="222222"/>
          <w:lang w:val="es-CO" w:eastAsia="es-CO"/>
        </w:rPr>
      </w:pPr>
      <w:r w:rsidRPr="00A67365">
        <w:rPr>
          <w:rFonts w:ascii="Arial" w:eastAsia="Times New Roman" w:hAnsi="Arial" w:cs="Arial"/>
          <w:color w:val="222222"/>
          <w:lang w:val="es-CO" w:eastAsia="es-CO"/>
        </w:rPr>
        <w:t>Servicio antes, durante y después de la venta.</w:t>
      </w:r>
    </w:p>
    <w:p w14:paraId="0DF0EA84" w14:textId="77777777" w:rsidR="00191E48" w:rsidRPr="00A67365" w:rsidRDefault="00191E48">
      <w:pPr>
        <w:spacing w:after="0" w:line="240" w:lineRule="auto"/>
        <w:rPr>
          <w:rFonts w:ascii="Arial" w:eastAsia="Arial" w:hAnsi="Arial" w:cs="Arial"/>
          <w:i/>
          <w:color w:val="44546A"/>
          <w:lang w:val="es-CO"/>
        </w:rPr>
      </w:pPr>
    </w:p>
    <w:p w14:paraId="604FE519" w14:textId="4F95A662" w:rsidR="001D11DD" w:rsidRPr="00A67365" w:rsidRDefault="00EF368C">
      <w:pPr>
        <w:pBdr>
          <w:top w:val="nil"/>
          <w:left w:val="nil"/>
          <w:bottom w:val="nil"/>
          <w:right w:val="nil"/>
          <w:between w:val="nil"/>
        </w:pBdr>
        <w:spacing w:after="200" w:line="240" w:lineRule="auto"/>
        <w:jc w:val="center"/>
        <w:rPr>
          <w:rFonts w:ascii="Arial" w:eastAsia="Arial" w:hAnsi="Arial" w:cs="Arial"/>
          <w:i/>
          <w:color w:val="44546A"/>
          <w:lang w:val="es-CO"/>
        </w:rPr>
      </w:pPr>
      <w:r w:rsidRPr="00A67365">
        <w:rPr>
          <w:rFonts w:ascii="Arial" w:eastAsia="Arial" w:hAnsi="Arial" w:cs="Arial"/>
          <w:i/>
          <w:color w:val="44546A"/>
          <w:lang w:val="es-CO"/>
        </w:rPr>
        <w:t xml:space="preserve">Tabla 2 Metas </w:t>
      </w:r>
      <w:r w:rsidR="00191E48" w:rsidRPr="00A67365">
        <w:rPr>
          <w:rFonts w:ascii="Arial" w:eastAsia="Arial" w:hAnsi="Arial" w:cs="Arial"/>
          <w:i/>
          <w:color w:val="44546A"/>
          <w:lang w:val="es-CO"/>
        </w:rPr>
        <w:t xml:space="preserve">y Productos </w:t>
      </w:r>
      <w:r w:rsidRPr="00A67365">
        <w:rPr>
          <w:rFonts w:ascii="Arial" w:eastAsia="Arial" w:hAnsi="Arial" w:cs="Arial"/>
          <w:i/>
          <w:color w:val="44546A"/>
          <w:lang w:val="es-CO"/>
        </w:rPr>
        <w:t>del proyecto</w:t>
      </w:r>
    </w:p>
    <w:p w14:paraId="2A3DEBCC" w14:textId="77777777" w:rsidR="001D11DD" w:rsidRPr="000575C2" w:rsidRDefault="001D11DD">
      <w:pPr>
        <w:spacing w:after="0" w:line="276" w:lineRule="auto"/>
        <w:jc w:val="both"/>
        <w:rPr>
          <w:rFonts w:ascii="Arial" w:eastAsia="Arial" w:hAnsi="Arial" w:cs="Arial"/>
          <w:b/>
          <w:lang w:val="es-C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160"/>
        <w:gridCol w:w="3060"/>
        <w:gridCol w:w="2520"/>
      </w:tblGrid>
      <w:tr w:rsidR="00730D19" w:rsidRPr="00A67365" w14:paraId="05B0627C" w14:textId="77777777" w:rsidTr="0096389F">
        <w:trPr>
          <w:trHeight w:val="20"/>
          <w:tblHeader/>
        </w:trPr>
        <w:tc>
          <w:tcPr>
            <w:tcW w:w="1705" w:type="dxa"/>
            <w:vAlign w:val="center"/>
          </w:tcPr>
          <w:p w14:paraId="4ECDF596" w14:textId="547E4646" w:rsidR="00730D19" w:rsidRPr="00A67365" w:rsidRDefault="00191E48" w:rsidP="002C33E9">
            <w:pPr>
              <w:spacing w:after="0"/>
              <w:jc w:val="center"/>
              <w:rPr>
                <w:rFonts w:ascii="Arial Narrow" w:hAnsi="Arial Narrow" w:cs="Arial"/>
                <w:b/>
                <w:bCs/>
                <w:sz w:val="18"/>
                <w:szCs w:val="18"/>
                <w:lang w:val="es-CO"/>
              </w:rPr>
            </w:pPr>
            <w:r w:rsidRPr="00A67365">
              <w:rPr>
                <w:rFonts w:ascii="Arial Narrow" w:hAnsi="Arial Narrow" w:cs="Arial"/>
                <w:b/>
                <w:bCs/>
                <w:sz w:val="18"/>
                <w:szCs w:val="18"/>
                <w:lang w:val="es-CO"/>
              </w:rPr>
              <w:t>Componentes</w:t>
            </w:r>
          </w:p>
        </w:tc>
        <w:tc>
          <w:tcPr>
            <w:tcW w:w="2160" w:type="dxa"/>
            <w:vAlign w:val="center"/>
          </w:tcPr>
          <w:p w14:paraId="4E534B11" w14:textId="77777777" w:rsidR="00730D19" w:rsidRPr="00A67365" w:rsidRDefault="00730D19" w:rsidP="000575C2">
            <w:pPr>
              <w:spacing w:after="0"/>
              <w:jc w:val="center"/>
              <w:rPr>
                <w:rFonts w:ascii="Arial Narrow" w:hAnsi="Arial Narrow" w:cs="Arial"/>
                <w:b/>
                <w:bCs/>
                <w:sz w:val="18"/>
                <w:szCs w:val="18"/>
                <w:lang w:val="es-CO"/>
              </w:rPr>
            </w:pPr>
            <w:r w:rsidRPr="00A67365">
              <w:rPr>
                <w:rFonts w:ascii="Arial Narrow" w:hAnsi="Arial Narrow" w:cs="Arial"/>
                <w:b/>
                <w:bCs/>
                <w:sz w:val="18"/>
                <w:szCs w:val="18"/>
                <w:lang w:val="es-CO"/>
              </w:rPr>
              <w:t>Indicadores</w:t>
            </w:r>
          </w:p>
        </w:tc>
        <w:tc>
          <w:tcPr>
            <w:tcW w:w="3060" w:type="dxa"/>
            <w:vAlign w:val="center"/>
          </w:tcPr>
          <w:p w14:paraId="6C73A144" w14:textId="77777777" w:rsidR="00730D19" w:rsidRPr="00A67365" w:rsidRDefault="00730D19" w:rsidP="000575C2">
            <w:pPr>
              <w:spacing w:after="0"/>
              <w:jc w:val="center"/>
              <w:rPr>
                <w:rFonts w:ascii="Arial Narrow" w:hAnsi="Arial Narrow" w:cs="Arial"/>
                <w:b/>
                <w:bCs/>
                <w:sz w:val="18"/>
                <w:szCs w:val="18"/>
                <w:lang w:val="es-CO"/>
              </w:rPr>
            </w:pPr>
            <w:r w:rsidRPr="00A67365">
              <w:rPr>
                <w:rFonts w:ascii="Arial Narrow" w:hAnsi="Arial Narrow" w:cs="Arial"/>
                <w:b/>
                <w:bCs/>
                <w:sz w:val="18"/>
                <w:szCs w:val="18"/>
                <w:lang w:val="es-CO"/>
              </w:rPr>
              <w:t>Fuentes de verificación</w:t>
            </w:r>
          </w:p>
        </w:tc>
        <w:tc>
          <w:tcPr>
            <w:tcW w:w="2520" w:type="dxa"/>
            <w:vAlign w:val="center"/>
          </w:tcPr>
          <w:p w14:paraId="2AFEA298" w14:textId="77777777" w:rsidR="00730D19" w:rsidRPr="00A67365" w:rsidRDefault="00730D19" w:rsidP="000575C2">
            <w:pPr>
              <w:spacing w:after="0"/>
              <w:jc w:val="center"/>
              <w:rPr>
                <w:rFonts w:ascii="Arial Narrow" w:hAnsi="Arial Narrow" w:cs="Arial"/>
                <w:b/>
                <w:bCs/>
                <w:sz w:val="18"/>
                <w:szCs w:val="18"/>
                <w:lang w:val="es-CO"/>
              </w:rPr>
            </w:pPr>
            <w:r w:rsidRPr="00A67365">
              <w:rPr>
                <w:rFonts w:ascii="Arial Narrow" w:hAnsi="Arial Narrow" w:cs="Arial"/>
                <w:b/>
                <w:bCs/>
                <w:sz w:val="18"/>
                <w:szCs w:val="18"/>
                <w:lang w:val="es-CO"/>
              </w:rPr>
              <w:t>Supuestos</w:t>
            </w:r>
          </w:p>
        </w:tc>
      </w:tr>
      <w:tr w:rsidR="00730D19" w:rsidRPr="00A67365" w14:paraId="2E57ACCE" w14:textId="77777777" w:rsidTr="002C33E9">
        <w:trPr>
          <w:cantSplit/>
          <w:trHeight w:val="3576"/>
        </w:trPr>
        <w:tc>
          <w:tcPr>
            <w:tcW w:w="1705" w:type="dxa"/>
            <w:vAlign w:val="center"/>
          </w:tcPr>
          <w:p w14:paraId="38CC3D20" w14:textId="77777777" w:rsidR="002C33E9" w:rsidRPr="00A67365" w:rsidRDefault="002C33E9" w:rsidP="000575C2">
            <w:pPr>
              <w:spacing w:after="0"/>
              <w:jc w:val="both"/>
              <w:rPr>
                <w:rFonts w:ascii="Arial Narrow" w:hAnsi="Arial Narrow" w:cs="Arial"/>
                <w:b/>
                <w:bCs/>
                <w:sz w:val="18"/>
                <w:szCs w:val="18"/>
                <w:lang w:val="es-CO"/>
              </w:rPr>
            </w:pPr>
            <w:r w:rsidRPr="00A67365">
              <w:rPr>
                <w:rFonts w:ascii="Arial Narrow" w:hAnsi="Arial Narrow" w:cs="Arial"/>
                <w:b/>
                <w:bCs/>
                <w:sz w:val="18"/>
                <w:szCs w:val="18"/>
                <w:lang w:val="es-CO"/>
              </w:rPr>
              <w:t>Componente 1:</w:t>
            </w:r>
          </w:p>
          <w:p w14:paraId="31721246" w14:textId="314B8223"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Fortalecimiento del aparato productivo de la apicultura.</w:t>
            </w:r>
          </w:p>
          <w:p w14:paraId="6186C38A" w14:textId="77777777" w:rsidR="00730D19" w:rsidRPr="00A67365" w:rsidRDefault="00730D19" w:rsidP="000575C2">
            <w:pPr>
              <w:spacing w:after="0"/>
              <w:jc w:val="both"/>
              <w:rPr>
                <w:rFonts w:ascii="Arial Narrow" w:hAnsi="Arial Narrow" w:cs="Arial"/>
                <w:sz w:val="18"/>
                <w:szCs w:val="18"/>
                <w:lang w:val="es-CO"/>
              </w:rPr>
            </w:pPr>
          </w:p>
          <w:p w14:paraId="3A2DDC40" w14:textId="7F9393A5"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Dotar, instalar y poner en operación las colmenas e implementos para la producción, cosecha, diversificación y verificación de la calidad.</w:t>
            </w:r>
          </w:p>
        </w:tc>
        <w:tc>
          <w:tcPr>
            <w:tcW w:w="2160" w:type="dxa"/>
          </w:tcPr>
          <w:p w14:paraId="0C674B69" w14:textId="77777777"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 xml:space="preserve">Mejoramiento de la capacidad instalada de los sistemas de producción apícola y modernización de la línea de producción. </w:t>
            </w:r>
          </w:p>
          <w:p w14:paraId="71C4B702" w14:textId="77777777" w:rsidR="00730D19" w:rsidRPr="00A67365" w:rsidRDefault="00730D19" w:rsidP="000575C2">
            <w:pPr>
              <w:spacing w:after="0"/>
              <w:jc w:val="both"/>
              <w:rPr>
                <w:rFonts w:ascii="Arial Narrow" w:hAnsi="Arial Narrow" w:cs="Arial"/>
                <w:sz w:val="18"/>
                <w:szCs w:val="18"/>
                <w:lang w:val="es-CO"/>
              </w:rPr>
            </w:pPr>
          </w:p>
          <w:p w14:paraId="22ADCCF4" w14:textId="597AB397"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Unidad de medida: Apiarios</w:t>
            </w:r>
            <w:r w:rsidR="000F6C53">
              <w:rPr>
                <w:rFonts w:ascii="Arial Narrow" w:hAnsi="Arial Narrow" w:cs="Arial"/>
                <w:sz w:val="18"/>
                <w:szCs w:val="18"/>
                <w:lang w:val="es-CO"/>
              </w:rPr>
              <w:t xml:space="preserve"> entregados</w:t>
            </w:r>
            <w:r w:rsidRPr="00A67365">
              <w:rPr>
                <w:rFonts w:ascii="Arial Narrow" w:hAnsi="Arial Narrow" w:cs="Arial"/>
                <w:sz w:val="18"/>
                <w:szCs w:val="18"/>
                <w:lang w:val="es-CO"/>
              </w:rPr>
              <w:t>.</w:t>
            </w:r>
          </w:p>
          <w:p w14:paraId="009C5E9F" w14:textId="77777777"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Meta: 89</w:t>
            </w:r>
          </w:p>
        </w:tc>
        <w:tc>
          <w:tcPr>
            <w:tcW w:w="3060" w:type="dxa"/>
          </w:tcPr>
          <w:p w14:paraId="09E6B329" w14:textId="77777777"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Informe de Gestión del operador del proyecto.</w:t>
            </w:r>
          </w:p>
          <w:p w14:paraId="7273E49D" w14:textId="77777777" w:rsidR="00730D19" w:rsidRPr="00A67365" w:rsidRDefault="00730D19" w:rsidP="000575C2">
            <w:pPr>
              <w:spacing w:after="0"/>
              <w:jc w:val="both"/>
              <w:rPr>
                <w:rFonts w:ascii="Arial Narrow" w:hAnsi="Arial Narrow" w:cs="Arial"/>
                <w:sz w:val="18"/>
                <w:szCs w:val="18"/>
                <w:lang w:val="es-CO"/>
              </w:rPr>
            </w:pPr>
          </w:p>
          <w:p w14:paraId="317795B7" w14:textId="77777777" w:rsidR="00730D19" w:rsidRPr="00A67365" w:rsidRDefault="00730D19"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Informe del equipo técnico sobre el número de colmenas e implementos instalados y en operación.</w:t>
            </w:r>
          </w:p>
          <w:p w14:paraId="53B74AD9" w14:textId="77777777" w:rsidR="00730D19" w:rsidRPr="00A67365" w:rsidRDefault="00730D19" w:rsidP="00730D19">
            <w:pPr>
              <w:spacing w:after="0"/>
              <w:jc w:val="both"/>
              <w:rPr>
                <w:rFonts w:ascii="Arial Narrow" w:hAnsi="Arial Narrow" w:cs="Arial"/>
                <w:sz w:val="18"/>
                <w:szCs w:val="18"/>
                <w:lang w:val="es-CO"/>
              </w:rPr>
            </w:pPr>
          </w:p>
          <w:p w14:paraId="39BF379B" w14:textId="77777777" w:rsidR="00730D19" w:rsidRPr="00A67365" w:rsidRDefault="00730D19"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Colmenas y núcleos entregados a cada beneficiario (10 unidades).</w:t>
            </w:r>
          </w:p>
          <w:p w14:paraId="77C507CD" w14:textId="77777777" w:rsidR="00730D19" w:rsidRPr="00A67365" w:rsidRDefault="00730D19" w:rsidP="00730D19">
            <w:pPr>
              <w:spacing w:after="0"/>
              <w:jc w:val="both"/>
              <w:rPr>
                <w:rFonts w:ascii="Arial Narrow" w:hAnsi="Arial Narrow" w:cs="Arial"/>
                <w:sz w:val="18"/>
                <w:szCs w:val="18"/>
                <w:lang w:val="es-CO"/>
              </w:rPr>
            </w:pPr>
          </w:p>
          <w:p w14:paraId="5CC94326" w14:textId="77777777" w:rsidR="00730D19" w:rsidRPr="00A67365" w:rsidRDefault="00730D19"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Encuestas a los beneficiarios.</w:t>
            </w:r>
          </w:p>
          <w:p w14:paraId="3021F66D" w14:textId="77777777" w:rsidR="00730D19" w:rsidRPr="00A67365" w:rsidRDefault="00730D19" w:rsidP="00730D19">
            <w:pPr>
              <w:spacing w:after="0"/>
              <w:jc w:val="both"/>
              <w:rPr>
                <w:rFonts w:ascii="Arial Narrow" w:hAnsi="Arial Narrow" w:cs="Arial"/>
                <w:sz w:val="18"/>
                <w:szCs w:val="18"/>
                <w:lang w:val="es-CO"/>
              </w:rPr>
            </w:pPr>
          </w:p>
          <w:p w14:paraId="21F78379" w14:textId="77777777" w:rsidR="00730D19" w:rsidRPr="00A67365" w:rsidRDefault="00730D19"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Actas de entrega.</w:t>
            </w:r>
          </w:p>
          <w:p w14:paraId="2F7B8490" w14:textId="77777777" w:rsidR="00730D19" w:rsidRPr="00A67365" w:rsidRDefault="00730D19" w:rsidP="00730D19">
            <w:pPr>
              <w:spacing w:after="0"/>
              <w:jc w:val="both"/>
              <w:rPr>
                <w:rFonts w:ascii="Arial Narrow" w:hAnsi="Arial Narrow" w:cs="Arial"/>
                <w:sz w:val="18"/>
                <w:szCs w:val="18"/>
                <w:lang w:val="es-CO"/>
              </w:rPr>
            </w:pPr>
          </w:p>
          <w:p w14:paraId="631653A1" w14:textId="3099465B" w:rsidR="00730D19" w:rsidRPr="00A67365" w:rsidRDefault="00730D19"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Evidencia fotográfica.</w:t>
            </w:r>
          </w:p>
        </w:tc>
        <w:tc>
          <w:tcPr>
            <w:tcW w:w="2520" w:type="dxa"/>
          </w:tcPr>
          <w:p w14:paraId="588FEB49" w14:textId="77777777"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Apiarios fortalecidos con colmenas e implementos para la producción, cosecha, diversificación y verificación de la calidad</w:t>
            </w:r>
          </w:p>
          <w:p w14:paraId="1DC5ABB8" w14:textId="77777777" w:rsidR="00730D19" w:rsidRPr="00A67365" w:rsidRDefault="00730D19" w:rsidP="000575C2">
            <w:pPr>
              <w:spacing w:after="0"/>
              <w:jc w:val="both"/>
              <w:rPr>
                <w:rFonts w:ascii="Arial Narrow" w:hAnsi="Arial Narrow" w:cs="Arial"/>
                <w:sz w:val="18"/>
                <w:szCs w:val="18"/>
                <w:lang w:val="es-CO"/>
              </w:rPr>
            </w:pPr>
          </w:p>
          <w:p w14:paraId="5A56CC84" w14:textId="73276385" w:rsidR="00730D19" w:rsidRPr="00A67365" w:rsidRDefault="00730D19"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La apicultura en Ciénaga es fortalecida mediante el aumento de la capacidad instalada y modernización de la línea de producción.</w:t>
            </w:r>
          </w:p>
          <w:p w14:paraId="4921CEBE" w14:textId="77777777" w:rsidR="00730D19" w:rsidRPr="00A67365" w:rsidRDefault="00730D19" w:rsidP="000575C2">
            <w:pPr>
              <w:spacing w:after="0"/>
              <w:jc w:val="both"/>
              <w:rPr>
                <w:rFonts w:ascii="Arial Narrow" w:hAnsi="Arial Narrow" w:cs="Arial"/>
                <w:sz w:val="18"/>
                <w:szCs w:val="18"/>
                <w:lang w:val="es-CO"/>
              </w:rPr>
            </w:pPr>
          </w:p>
          <w:p w14:paraId="6A9341FE" w14:textId="5EF326A4" w:rsidR="00730D19" w:rsidRPr="00A67365" w:rsidRDefault="00730D19"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Las unidades productivas apícolas son dotadas con colmenas e implementos para mejorar la capacidad instalada y modernizar la línea de producción.</w:t>
            </w:r>
          </w:p>
        </w:tc>
      </w:tr>
      <w:tr w:rsidR="00191E48" w:rsidRPr="00A67365" w14:paraId="33858855" w14:textId="77777777" w:rsidTr="002C33E9">
        <w:trPr>
          <w:cantSplit/>
          <w:trHeight w:val="2179"/>
        </w:trPr>
        <w:tc>
          <w:tcPr>
            <w:tcW w:w="1705" w:type="dxa"/>
            <w:vAlign w:val="center"/>
          </w:tcPr>
          <w:p w14:paraId="45B39F43" w14:textId="4FCCBFB3" w:rsidR="002C33E9" w:rsidRPr="00A67365" w:rsidRDefault="002C33E9" w:rsidP="000575C2">
            <w:pPr>
              <w:spacing w:after="0"/>
              <w:jc w:val="both"/>
              <w:rPr>
                <w:rFonts w:ascii="Arial Narrow" w:hAnsi="Arial Narrow" w:cs="Arial"/>
                <w:b/>
                <w:bCs/>
                <w:sz w:val="18"/>
                <w:szCs w:val="18"/>
                <w:lang w:val="es-CO"/>
              </w:rPr>
            </w:pPr>
            <w:r w:rsidRPr="00A67365">
              <w:rPr>
                <w:rFonts w:ascii="Arial Narrow" w:hAnsi="Arial Narrow" w:cs="Arial"/>
                <w:b/>
                <w:bCs/>
                <w:sz w:val="18"/>
                <w:szCs w:val="18"/>
                <w:lang w:val="es-CO"/>
              </w:rPr>
              <w:lastRenderedPageBreak/>
              <w:t xml:space="preserve">Componente 2: </w:t>
            </w:r>
          </w:p>
          <w:p w14:paraId="378373D9" w14:textId="13F1FE40" w:rsidR="00191E48" w:rsidRPr="00A67365" w:rsidRDefault="00191E48"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Programa de extensión, asistencia técnica integral y transferencia de tecnología.</w:t>
            </w:r>
          </w:p>
          <w:p w14:paraId="6DA3B2AF" w14:textId="77777777" w:rsidR="00191E48" w:rsidRPr="00A67365" w:rsidRDefault="00191E48" w:rsidP="000575C2">
            <w:pPr>
              <w:spacing w:after="0"/>
              <w:jc w:val="both"/>
              <w:rPr>
                <w:rFonts w:ascii="Arial Narrow" w:hAnsi="Arial Narrow" w:cs="Arial"/>
                <w:sz w:val="18"/>
                <w:szCs w:val="18"/>
                <w:lang w:val="es-CO"/>
              </w:rPr>
            </w:pPr>
          </w:p>
          <w:p w14:paraId="634B1AA5" w14:textId="49001F74" w:rsidR="00191E48" w:rsidRPr="00A67365"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Visitar los predios para hacer   acompañamiento técnico con un enfoque en BPAp y transferencia de tecnología.</w:t>
            </w:r>
          </w:p>
        </w:tc>
        <w:tc>
          <w:tcPr>
            <w:tcW w:w="2160" w:type="dxa"/>
          </w:tcPr>
          <w:p w14:paraId="5051BE99" w14:textId="77777777" w:rsidR="00191E48" w:rsidRPr="00A67365"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Visitas técnicas realizadas a los predios de los beneficiarios.</w:t>
            </w:r>
          </w:p>
          <w:p w14:paraId="6B09C481" w14:textId="77777777" w:rsidR="00191E48" w:rsidRPr="00A67365" w:rsidRDefault="00191E48" w:rsidP="00730D19">
            <w:pPr>
              <w:spacing w:after="0"/>
              <w:jc w:val="both"/>
              <w:rPr>
                <w:rFonts w:ascii="Arial Narrow" w:hAnsi="Arial Narrow" w:cs="Arial"/>
                <w:sz w:val="18"/>
                <w:szCs w:val="18"/>
                <w:lang w:val="es-CO"/>
              </w:rPr>
            </w:pPr>
          </w:p>
          <w:p w14:paraId="70C4694B" w14:textId="77777777" w:rsidR="00191E48" w:rsidRPr="00A67365"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Unidad de medida: Número de visitas a predios.</w:t>
            </w:r>
          </w:p>
          <w:p w14:paraId="3A0859C2" w14:textId="77777777" w:rsidR="00191E48" w:rsidRPr="00A67365"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Meta: 1068</w:t>
            </w:r>
          </w:p>
          <w:p w14:paraId="6D683686" w14:textId="77777777" w:rsidR="00191E48" w:rsidRPr="00A67365"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Porcentaje.</w:t>
            </w:r>
          </w:p>
          <w:p w14:paraId="127C47C1" w14:textId="77777777" w:rsidR="00191E48"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Meta: 100%</w:t>
            </w:r>
          </w:p>
          <w:p w14:paraId="677E4AA0" w14:textId="77777777" w:rsidR="00667B42" w:rsidRDefault="00667B42" w:rsidP="00730D19">
            <w:pPr>
              <w:spacing w:after="0"/>
              <w:jc w:val="both"/>
              <w:rPr>
                <w:rFonts w:ascii="Arial Narrow" w:hAnsi="Arial Narrow" w:cs="Arial"/>
                <w:sz w:val="18"/>
                <w:szCs w:val="18"/>
                <w:lang w:val="es-CO"/>
              </w:rPr>
            </w:pPr>
          </w:p>
          <w:p w14:paraId="0CB4D6AA" w14:textId="0F88F688" w:rsidR="00667B42" w:rsidRDefault="00667B42" w:rsidP="00730D19">
            <w:pPr>
              <w:spacing w:after="0"/>
              <w:jc w:val="both"/>
              <w:rPr>
                <w:rFonts w:ascii="Arial Narrow" w:hAnsi="Arial Narrow" w:cs="Arial"/>
                <w:sz w:val="18"/>
                <w:szCs w:val="18"/>
                <w:lang w:val="es-CO"/>
              </w:rPr>
            </w:pPr>
            <w:r>
              <w:rPr>
                <w:rFonts w:ascii="Arial Narrow" w:hAnsi="Arial Narrow" w:cs="Arial"/>
                <w:sz w:val="18"/>
                <w:szCs w:val="18"/>
                <w:lang w:val="es-CO"/>
              </w:rPr>
              <w:t xml:space="preserve">Eventos </w:t>
            </w:r>
            <w:r w:rsidRPr="00667B42">
              <w:rPr>
                <w:rFonts w:ascii="Arial Narrow" w:hAnsi="Arial Narrow" w:cs="Arial"/>
                <w:sz w:val="18"/>
                <w:szCs w:val="18"/>
                <w:lang w:val="es-CO"/>
              </w:rPr>
              <w:t xml:space="preserve">de </w:t>
            </w:r>
            <w:r>
              <w:rPr>
                <w:rFonts w:ascii="Arial Narrow" w:hAnsi="Arial Narrow" w:cs="Arial"/>
                <w:sz w:val="18"/>
                <w:szCs w:val="18"/>
                <w:lang w:val="es-CO"/>
              </w:rPr>
              <w:t>E</w:t>
            </w:r>
            <w:r w:rsidRPr="00667B42">
              <w:rPr>
                <w:rFonts w:ascii="Arial Narrow" w:hAnsi="Arial Narrow" w:cs="Arial"/>
                <w:sz w:val="18"/>
                <w:szCs w:val="18"/>
                <w:lang w:val="es-CO"/>
              </w:rPr>
              <w:t>xtensión</w:t>
            </w:r>
            <w:r>
              <w:rPr>
                <w:rFonts w:ascii="Arial Narrow" w:hAnsi="Arial Narrow" w:cs="Arial"/>
                <w:sz w:val="18"/>
                <w:szCs w:val="18"/>
                <w:lang w:val="es-CO"/>
              </w:rPr>
              <w:t xml:space="preserve"> y Transferencia de tecnología.</w:t>
            </w:r>
          </w:p>
          <w:p w14:paraId="49CCE0C3" w14:textId="77777777" w:rsidR="00667B42" w:rsidRDefault="00667B42" w:rsidP="00730D19">
            <w:pPr>
              <w:spacing w:after="0"/>
              <w:jc w:val="both"/>
              <w:rPr>
                <w:rFonts w:ascii="Arial Narrow" w:hAnsi="Arial Narrow" w:cs="Arial"/>
                <w:sz w:val="18"/>
                <w:szCs w:val="18"/>
                <w:lang w:val="es-CO"/>
              </w:rPr>
            </w:pPr>
          </w:p>
          <w:p w14:paraId="79F3C4DB" w14:textId="3D755931" w:rsidR="00667B42" w:rsidRPr="00667B42" w:rsidRDefault="00667B42" w:rsidP="00667B42">
            <w:pPr>
              <w:spacing w:after="0"/>
              <w:jc w:val="both"/>
              <w:rPr>
                <w:rFonts w:ascii="Arial Narrow" w:hAnsi="Arial Narrow" w:cs="Arial"/>
                <w:sz w:val="18"/>
                <w:szCs w:val="18"/>
                <w:lang w:val="es-CO"/>
              </w:rPr>
            </w:pPr>
            <w:r w:rsidRPr="00667B42">
              <w:rPr>
                <w:rFonts w:ascii="Arial Narrow" w:hAnsi="Arial Narrow" w:cs="Arial"/>
                <w:sz w:val="18"/>
                <w:szCs w:val="18"/>
                <w:lang w:val="es-CO"/>
              </w:rPr>
              <w:t xml:space="preserve">Unidad de medida: Número de </w:t>
            </w:r>
            <w:r>
              <w:rPr>
                <w:rFonts w:ascii="Arial Narrow" w:hAnsi="Arial Narrow" w:cs="Arial"/>
                <w:sz w:val="18"/>
                <w:szCs w:val="18"/>
                <w:lang w:val="es-CO"/>
              </w:rPr>
              <w:t>eventos</w:t>
            </w:r>
            <w:r w:rsidRPr="00667B42">
              <w:rPr>
                <w:rFonts w:ascii="Arial Narrow" w:hAnsi="Arial Narrow" w:cs="Arial"/>
                <w:sz w:val="18"/>
                <w:szCs w:val="18"/>
                <w:lang w:val="es-CO"/>
              </w:rPr>
              <w:t>.</w:t>
            </w:r>
          </w:p>
          <w:p w14:paraId="17D3FC3F" w14:textId="59392E39" w:rsidR="00667B42" w:rsidRPr="00667B42" w:rsidRDefault="00667B42" w:rsidP="00667B42">
            <w:pPr>
              <w:spacing w:after="0"/>
              <w:jc w:val="both"/>
              <w:rPr>
                <w:rFonts w:ascii="Arial Narrow" w:hAnsi="Arial Narrow" w:cs="Arial"/>
                <w:sz w:val="18"/>
                <w:szCs w:val="18"/>
                <w:lang w:val="es-CO"/>
              </w:rPr>
            </w:pPr>
            <w:r w:rsidRPr="00667B42">
              <w:rPr>
                <w:rFonts w:ascii="Arial Narrow" w:hAnsi="Arial Narrow" w:cs="Arial"/>
                <w:sz w:val="18"/>
                <w:szCs w:val="18"/>
                <w:lang w:val="es-CO"/>
              </w:rPr>
              <w:t xml:space="preserve">Meta: </w:t>
            </w:r>
            <w:r>
              <w:rPr>
                <w:rFonts w:ascii="Arial Narrow" w:hAnsi="Arial Narrow" w:cs="Arial"/>
                <w:sz w:val="18"/>
                <w:szCs w:val="18"/>
                <w:lang w:val="es-CO"/>
              </w:rPr>
              <w:t>4</w:t>
            </w:r>
            <w:r w:rsidRPr="00667B42">
              <w:rPr>
                <w:rFonts w:ascii="Arial Narrow" w:hAnsi="Arial Narrow" w:cs="Arial"/>
                <w:sz w:val="18"/>
                <w:szCs w:val="18"/>
                <w:lang w:val="es-CO"/>
              </w:rPr>
              <w:t>8</w:t>
            </w:r>
          </w:p>
          <w:p w14:paraId="3A80CBF0" w14:textId="77777777" w:rsidR="00667B42" w:rsidRPr="00667B42" w:rsidRDefault="00667B42" w:rsidP="00667B42">
            <w:pPr>
              <w:spacing w:after="0"/>
              <w:jc w:val="both"/>
              <w:rPr>
                <w:rFonts w:ascii="Arial Narrow" w:hAnsi="Arial Narrow" w:cs="Arial"/>
                <w:sz w:val="18"/>
                <w:szCs w:val="18"/>
                <w:lang w:val="es-CO"/>
              </w:rPr>
            </w:pPr>
            <w:r w:rsidRPr="00667B42">
              <w:rPr>
                <w:rFonts w:ascii="Arial Narrow" w:hAnsi="Arial Narrow" w:cs="Arial"/>
                <w:sz w:val="18"/>
                <w:szCs w:val="18"/>
                <w:lang w:val="es-CO"/>
              </w:rPr>
              <w:t>Porcentaje.</w:t>
            </w:r>
          </w:p>
          <w:p w14:paraId="73FD57C4" w14:textId="7A1C81DD" w:rsidR="00667B42" w:rsidRPr="00A67365" w:rsidRDefault="00667B42" w:rsidP="00667B42">
            <w:pPr>
              <w:spacing w:after="0"/>
              <w:jc w:val="both"/>
              <w:rPr>
                <w:rFonts w:ascii="Arial Narrow" w:hAnsi="Arial Narrow" w:cs="Arial"/>
                <w:sz w:val="18"/>
                <w:szCs w:val="18"/>
                <w:lang w:val="es-CO"/>
              </w:rPr>
            </w:pPr>
            <w:r w:rsidRPr="00667B42">
              <w:rPr>
                <w:rFonts w:ascii="Arial Narrow" w:hAnsi="Arial Narrow" w:cs="Arial"/>
                <w:sz w:val="18"/>
                <w:szCs w:val="18"/>
                <w:lang w:val="es-CO"/>
              </w:rPr>
              <w:t>Meta: 100%</w:t>
            </w:r>
          </w:p>
        </w:tc>
        <w:tc>
          <w:tcPr>
            <w:tcW w:w="3060" w:type="dxa"/>
          </w:tcPr>
          <w:p w14:paraId="591CFA1B" w14:textId="77777777" w:rsidR="00191E48" w:rsidRPr="00A67365" w:rsidRDefault="00191E48"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Informe de Gestión del operador del proyecto.</w:t>
            </w:r>
          </w:p>
          <w:p w14:paraId="47B3BA0C" w14:textId="77777777" w:rsidR="00191E48" w:rsidRPr="00A67365" w:rsidRDefault="00191E48" w:rsidP="000575C2">
            <w:pPr>
              <w:spacing w:after="0"/>
              <w:jc w:val="both"/>
              <w:rPr>
                <w:rFonts w:ascii="Arial Narrow" w:hAnsi="Arial Narrow" w:cs="Arial"/>
                <w:sz w:val="18"/>
                <w:szCs w:val="18"/>
                <w:lang w:val="es-CO"/>
              </w:rPr>
            </w:pPr>
          </w:p>
          <w:p w14:paraId="4DD19D21" w14:textId="77777777" w:rsidR="00191E48" w:rsidRPr="00A67365" w:rsidRDefault="00191E48"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Evidencias de asistencia técnica (recomendaciones técnicas, fotos, etc.)</w:t>
            </w:r>
          </w:p>
          <w:p w14:paraId="6A81973A" w14:textId="77777777" w:rsidR="00667B42" w:rsidRDefault="00667B42" w:rsidP="00730D19">
            <w:pPr>
              <w:spacing w:after="0"/>
              <w:jc w:val="both"/>
              <w:rPr>
                <w:rFonts w:ascii="Arial Narrow" w:hAnsi="Arial Narrow" w:cs="Arial"/>
                <w:sz w:val="18"/>
                <w:szCs w:val="18"/>
                <w:lang w:val="es-CO"/>
              </w:rPr>
            </w:pPr>
          </w:p>
          <w:p w14:paraId="7D85EC47" w14:textId="331C94B4" w:rsidR="00191E48" w:rsidRPr="00A67365"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Informe de seguimiento de asistencia técnica.</w:t>
            </w:r>
          </w:p>
          <w:p w14:paraId="15C65236" w14:textId="77777777" w:rsidR="00191E48" w:rsidRPr="00A67365" w:rsidRDefault="00191E48" w:rsidP="00730D19">
            <w:pPr>
              <w:spacing w:after="0"/>
              <w:jc w:val="both"/>
              <w:rPr>
                <w:rFonts w:ascii="Arial Narrow" w:hAnsi="Arial Narrow" w:cs="Arial"/>
                <w:sz w:val="18"/>
                <w:szCs w:val="18"/>
                <w:lang w:val="es-CO"/>
              </w:rPr>
            </w:pPr>
          </w:p>
          <w:p w14:paraId="54F528D6" w14:textId="5A11C9CA" w:rsidR="00191E48" w:rsidRPr="00A67365" w:rsidRDefault="00667B42" w:rsidP="00730D19">
            <w:pPr>
              <w:spacing w:after="0"/>
              <w:jc w:val="both"/>
              <w:rPr>
                <w:rFonts w:ascii="Arial Narrow" w:hAnsi="Arial Narrow" w:cs="Arial"/>
                <w:sz w:val="18"/>
                <w:szCs w:val="18"/>
                <w:lang w:val="es-CO"/>
              </w:rPr>
            </w:pPr>
            <w:r w:rsidRPr="00667B42">
              <w:rPr>
                <w:rFonts w:ascii="Arial Narrow" w:hAnsi="Arial Narrow" w:cs="Arial"/>
                <w:sz w:val="18"/>
                <w:szCs w:val="18"/>
                <w:lang w:val="es-CO"/>
              </w:rPr>
              <w:t>Informe de asistencia con Listados firmados por cada sesión de capacitación.</w:t>
            </w:r>
          </w:p>
        </w:tc>
        <w:tc>
          <w:tcPr>
            <w:tcW w:w="2520" w:type="dxa"/>
          </w:tcPr>
          <w:p w14:paraId="47BB0AD2" w14:textId="6969F87D" w:rsidR="00191E48" w:rsidRPr="00A67365" w:rsidRDefault="00191E48" w:rsidP="000575C2">
            <w:pPr>
              <w:spacing w:after="0"/>
              <w:jc w:val="both"/>
              <w:rPr>
                <w:rFonts w:ascii="Arial Narrow" w:hAnsi="Arial Narrow" w:cs="Arial"/>
                <w:sz w:val="18"/>
                <w:szCs w:val="18"/>
                <w:lang w:val="es-CO"/>
              </w:rPr>
            </w:pPr>
            <w:r w:rsidRPr="00A67365">
              <w:rPr>
                <w:rFonts w:ascii="Arial Narrow" w:hAnsi="Arial Narrow" w:cs="Arial"/>
                <w:sz w:val="18"/>
                <w:szCs w:val="18"/>
                <w:lang w:val="es-CO"/>
              </w:rPr>
              <w:t>La asistencia técnica tiene una cobertura del 100% a los beneficiarios del proyecto.</w:t>
            </w:r>
          </w:p>
          <w:p w14:paraId="216ECE25" w14:textId="77777777" w:rsidR="00191E48" w:rsidRPr="00A67365" w:rsidRDefault="00191E48" w:rsidP="000575C2">
            <w:pPr>
              <w:spacing w:after="0"/>
              <w:jc w:val="both"/>
              <w:rPr>
                <w:rFonts w:ascii="Arial Narrow" w:hAnsi="Arial Narrow" w:cs="Arial"/>
                <w:sz w:val="18"/>
                <w:szCs w:val="18"/>
                <w:lang w:val="es-CO"/>
              </w:rPr>
            </w:pPr>
          </w:p>
          <w:p w14:paraId="5C2C88B6" w14:textId="6D9AE49E" w:rsidR="00191E48" w:rsidRPr="00A67365" w:rsidRDefault="00191E48" w:rsidP="00730D19">
            <w:pPr>
              <w:spacing w:after="0"/>
              <w:jc w:val="both"/>
              <w:rPr>
                <w:rFonts w:ascii="Arial Narrow" w:hAnsi="Arial Narrow" w:cs="Arial"/>
                <w:sz w:val="18"/>
                <w:szCs w:val="18"/>
                <w:lang w:val="es-CO"/>
              </w:rPr>
            </w:pPr>
            <w:r w:rsidRPr="00A67365">
              <w:rPr>
                <w:rFonts w:ascii="Arial Narrow" w:hAnsi="Arial Narrow" w:cs="Arial"/>
                <w:sz w:val="18"/>
                <w:szCs w:val="18"/>
                <w:lang w:val="es-CO"/>
              </w:rPr>
              <w:t>Los extensionistas realizan el acompañamiento técnico a los apicultores de acuerdo a los lineamientos del proyecto y las necesidades identificadas en cada unidad productiva.</w:t>
            </w:r>
          </w:p>
        </w:tc>
      </w:tr>
      <w:tr w:rsidR="00191E48" w:rsidRPr="00A67365" w14:paraId="36527C8D" w14:textId="77777777" w:rsidTr="002C33E9">
        <w:trPr>
          <w:cantSplit/>
          <w:trHeight w:val="20"/>
        </w:trPr>
        <w:tc>
          <w:tcPr>
            <w:tcW w:w="1705" w:type="dxa"/>
            <w:vAlign w:val="center"/>
          </w:tcPr>
          <w:p w14:paraId="4F46DA3E" w14:textId="77777777" w:rsidR="002C33E9" w:rsidRPr="00A67365" w:rsidRDefault="002C33E9" w:rsidP="00191E48">
            <w:pPr>
              <w:spacing w:after="0"/>
              <w:jc w:val="both"/>
              <w:rPr>
                <w:rFonts w:ascii="Arial Narrow" w:hAnsi="Arial Narrow" w:cs="Arial"/>
                <w:sz w:val="18"/>
                <w:szCs w:val="18"/>
                <w:lang w:val="es-CO"/>
              </w:rPr>
            </w:pPr>
            <w:r w:rsidRPr="00A67365">
              <w:rPr>
                <w:rFonts w:ascii="Arial Narrow" w:hAnsi="Arial Narrow" w:cs="Arial"/>
                <w:b/>
                <w:bCs/>
                <w:sz w:val="18"/>
                <w:szCs w:val="18"/>
                <w:lang w:val="es-CO"/>
              </w:rPr>
              <w:t>Componente 3</w:t>
            </w:r>
            <w:r w:rsidRPr="00A67365">
              <w:rPr>
                <w:rFonts w:ascii="Arial Narrow" w:hAnsi="Arial Narrow" w:cs="Arial"/>
                <w:sz w:val="18"/>
                <w:szCs w:val="18"/>
                <w:lang w:val="es-CO"/>
              </w:rPr>
              <w:t>:</w:t>
            </w:r>
          </w:p>
          <w:p w14:paraId="1AE29427" w14:textId="6C2F5769"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 xml:space="preserve">Plan de acompañamiento y fortalecimiento socio – organizacional y empresarial. </w:t>
            </w:r>
          </w:p>
          <w:p w14:paraId="057107C8" w14:textId="77777777" w:rsidR="00191E48" w:rsidRPr="00A67365" w:rsidRDefault="00191E48" w:rsidP="00191E48">
            <w:pPr>
              <w:spacing w:after="0"/>
              <w:jc w:val="both"/>
              <w:rPr>
                <w:rFonts w:ascii="Arial Narrow" w:hAnsi="Arial Narrow" w:cs="Arial"/>
                <w:sz w:val="18"/>
                <w:szCs w:val="18"/>
                <w:lang w:val="es-CO"/>
              </w:rPr>
            </w:pPr>
          </w:p>
          <w:p w14:paraId="3F373EB1" w14:textId="015A6F6B"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Formular el plan de acompañamiento y fortalecimiento a cada organización beneficiaria en aspectos socio - organizacionales y empresariales.</w:t>
            </w:r>
          </w:p>
        </w:tc>
        <w:tc>
          <w:tcPr>
            <w:tcW w:w="2160" w:type="dxa"/>
          </w:tcPr>
          <w:p w14:paraId="456CDC66" w14:textId="7777777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Organizaciones de apicultores asistidos y fortalecidos socio – organizacional y empresarialmente.</w:t>
            </w:r>
          </w:p>
          <w:p w14:paraId="7C50158F" w14:textId="77777777" w:rsidR="00191E48" w:rsidRPr="00A67365" w:rsidRDefault="00191E48" w:rsidP="00191E48">
            <w:pPr>
              <w:spacing w:after="0"/>
              <w:jc w:val="both"/>
              <w:rPr>
                <w:rFonts w:ascii="Arial Narrow" w:hAnsi="Arial Narrow" w:cs="Arial"/>
                <w:sz w:val="18"/>
                <w:szCs w:val="18"/>
                <w:lang w:val="es-CO"/>
              </w:rPr>
            </w:pPr>
          </w:p>
          <w:p w14:paraId="27580D5B" w14:textId="1CA92F8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Unidad de medida: Número Organizaciones apícolas.</w:t>
            </w:r>
          </w:p>
          <w:p w14:paraId="2190FE99" w14:textId="77777777" w:rsidR="00191E48" w:rsidRPr="00A67365" w:rsidRDefault="00191E48" w:rsidP="00191E48">
            <w:pPr>
              <w:spacing w:after="0"/>
              <w:jc w:val="both"/>
              <w:rPr>
                <w:rFonts w:ascii="Arial Narrow" w:hAnsi="Arial Narrow" w:cs="Arial"/>
                <w:sz w:val="18"/>
                <w:szCs w:val="18"/>
                <w:lang w:val="es-CO"/>
              </w:rPr>
            </w:pPr>
          </w:p>
          <w:p w14:paraId="78052004" w14:textId="7777777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 xml:space="preserve">Meta: 4 (Agrosec, Camproactivo, Apisierra y Ecolsierra). </w:t>
            </w:r>
          </w:p>
        </w:tc>
        <w:tc>
          <w:tcPr>
            <w:tcW w:w="3060" w:type="dxa"/>
          </w:tcPr>
          <w:p w14:paraId="65384138" w14:textId="77773441"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Informe de asistencia con Listados firmados por cada sesión de capacitación.</w:t>
            </w:r>
          </w:p>
          <w:p w14:paraId="3A2AFE53" w14:textId="77777777" w:rsidR="00191E48" w:rsidRPr="00A67365" w:rsidRDefault="00191E48" w:rsidP="00191E48">
            <w:pPr>
              <w:spacing w:after="0"/>
              <w:jc w:val="both"/>
              <w:rPr>
                <w:rFonts w:ascii="Arial Narrow" w:hAnsi="Arial Narrow" w:cs="Arial"/>
                <w:sz w:val="18"/>
                <w:szCs w:val="18"/>
                <w:lang w:val="es-CO"/>
              </w:rPr>
            </w:pPr>
          </w:p>
          <w:p w14:paraId="1E6B8F18" w14:textId="7777777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Canales de comercialización alcanzados.</w:t>
            </w:r>
          </w:p>
          <w:p w14:paraId="1F5D5680" w14:textId="77777777" w:rsidR="00191E48" w:rsidRPr="00A67365" w:rsidRDefault="00191E48" w:rsidP="00191E48">
            <w:pPr>
              <w:spacing w:after="0"/>
              <w:jc w:val="both"/>
              <w:rPr>
                <w:rFonts w:ascii="Arial Narrow" w:hAnsi="Arial Narrow" w:cs="Arial"/>
                <w:sz w:val="18"/>
                <w:szCs w:val="18"/>
                <w:lang w:val="es-CO"/>
              </w:rPr>
            </w:pPr>
          </w:p>
          <w:p w14:paraId="5ACC2A9D" w14:textId="7777777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Incremento en ventas de miel y sus derivados.</w:t>
            </w:r>
          </w:p>
          <w:p w14:paraId="658BB920" w14:textId="77777777" w:rsidR="00191E48" w:rsidRPr="00A67365" w:rsidRDefault="00191E48" w:rsidP="00191E48">
            <w:pPr>
              <w:spacing w:after="0"/>
              <w:jc w:val="both"/>
              <w:rPr>
                <w:rFonts w:ascii="Arial Narrow" w:hAnsi="Arial Narrow" w:cs="Arial"/>
                <w:sz w:val="18"/>
                <w:szCs w:val="18"/>
                <w:lang w:val="es-CO"/>
              </w:rPr>
            </w:pPr>
          </w:p>
          <w:p w14:paraId="3C49F6A3" w14:textId="28E52EE7" w:rsidR="00191E48" w:rsidRPr="00A67365" w:rsidRDefault="00191E48" w:rsidP="00191E48">
            <w:pPr>
              <w:spacing w:after="0"/>
              <w:jc w:val="both"/>
              <w:rPr>
                <w:rFonts w:ascii="Arial Narrow" w:hAnsi="Arial Narrow" w:cs="Arial"/>
                <w:sz w:val="18"/>
                <w:szCs w:val="18"/>
                <w:lang w:val="es-CO"/>
              </w:rPr>
            </w:pPr>
          </w:p>
          <w:p w14:paraId="7C87A846" w14:textId="77777777" w:rsidR="00191E48" w:rsidRPr="00A67365" w:rsidRDefault="00191E48" w:rsidP="00191E48">
            <w:pPr>
              <w:spacing w:after="0"/>
              <w:jc w:val="both"/>
              <w:rPr>
                <w:rFonts w:ascii="Arial Narrow" w:hAnsi="Arial Narrow" w:cs="Arial"/>
                <w:sz w:val="18"/>
                <w:szCs w:val="18"/>
                <w:lang w:val="es-CO"/>
              </w:rPr>
            </w:pPr>
          </w:p>
          <w:p w14:paraId="31EF3DB4" w14:textId="7B4F7632"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Contratos de compra establecidos.</w:t>
            </w:r>
          </w:p>
        </w:tc>
        <w:tc>
          <w:tcPr>
            <w:tcW w:w="2520" w:type="dxa"/>
          </w:tcPr>
          <w:p w14:paraId="421EE560" w14:textId="3E50278A"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Las organizaciones apícolas son capacitadas y retroalimentadas mediante el plan de fortalecimiento de acuerdo a las capacidades y habilidades identificadas en cada una de ellas.</w:t>
            </w:r>
          </w:p>
        </w:tc>
      </w:tr>
      <w:tr w:rsidR="00191E48" w:rsidRPr="00A67365" w14:paraId="0A4A2ADE" w14:textId="77777777" w:rsidTr="002C33E9">
        <w:trPr>
          <w:cantSplit/>
          <w:trHeight w:val="20"/>
        </w:trPr>
        <w:tc>
          <w:tcPr>
            <w:tcW w:w="1705" w:type="dxa"/>
            <w:vAlign w:val="center"/>
          </w:tcPr>
          <w:p w14:paraId="2765F655" w14:textId="1E396BBA" w:rsidR="002C33E9" w:rsidRPr="00A67365" w:rsidRDefault="002C33E9" w:rsidP="00191E48">
            <w:pPr>
              <w:spacing w:after="0"/>
              <w:jc w:val="both"/>
              <w:rPr>
                <w:rFonts w:ascii="Arial Narrow" w:hAnsi="Arial Narrow" w:cs="Arial"/>
                <w:b/>
                <w:bCs/>
                <w:sz w:val="18"/>
                <w:szCs w:val="18"/>
                <w:lang w:val="es-CO"/>
              </w:rPr>
            </w:pPr>
            <w:r w:rsidRPr="00A67365">
              <w:rPr>
                <w:rFonts w:ascii="Arial Narrow" w:hAnsi="Arial Narrow" w:cs="Arial"/>
                <w:b/>
                <w:bCs/>
                <w:sz w:val="18"/>
                <w:szCs w:val="18"/>
                <w:lang w:val="es-CO"/>
              </w:rPr>
              <w:t>Componente 4:</w:t>
            </w:r>
          </w:p>
          <w:p w14:paraId="15126337" w14:textId="01FECF5E"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 xml:space="preserve">Estrategia de mercadeo y comercialización. </w:t>
            </w:r>
          </w:p>
          <w:p w14:paraId="0A42D3F4" w14:textId="77777777" w:rsidR="00191E48" w:rsidRPr="00A67365" w:rsidRDefault="00191E48" w:rsidP="00191E48">
            <w:pPr>
              <w:spacing w:after="0"/>
              <w:jc w:val="both"/>
              <w:rPr>
                <w:rFonts w:ascii="Arial Narrow" w:hAnsi="Arial Narrow" w:cs="Arial"/>
                <w:sz w:val="18"/>
                <w:szCs w:val="18"/>
                <w:lang w:val="es-CO"/>
              </w:rPr>
            </w:pPr>
          </w:p>
          <w:p w14:paraId="108BB2E9" w14:textId="7D74F0B2"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Desarrollar estrategias de mercadeo y comercialización dirigidas a la población de apicultores beneficiarios.</w:t>
            </w:r>
          </w:p>
        </w:tc>
        <w:tc>
          <w:tcPr>
            <w:tcW w:w="2160" w:type="dxa"/>
          </w:tcPr>
          <w:p w14:paraId="248D25BA" w14:textId="7777777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Apicultores capacitados y favorecidos por las estrategias de mercadeo y comercialización propuestas por el equipo experto del proyecto.</w:t>
            </w:r>
          </w:p>
          <w:p w14:paraId="55ED211E" w14:textId="77777777" w:rsidR="00191E48" w:rsidRPr="00A67365" w:rsidRDefault="00191E48" w:rsidP="00191E48">
            <w:pPr>
              <w:spacing w:after="0"/>
              <w:jc w:val="both"/>
              <w:rPr>
                <w:rFonts w:ascii="Arial Narrow" w:hAnsi="Arial Narrow" w:cs="Arial"/>
                <w:sz w:val="18"/>
                <w:szCs w:val="18"/>
                <w:lang w:val="es-CO"/>
              </w:rPr>
            </w:pPr>
          </w:p>
          <w:p w14:paraId="051C5FDB" w14:textId="6B3DC170"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Unidad de medida: beneficiarios</w:t>
            </w:r>
            <w:r w:rsidR="000F6C53">
              <w:rPr>
                <w:rFonts w:ascii="Arial Narrow" w:hAnsi="Arial Narrow" w:cs="Arial"/>
                <w:sz w:val="18"/>
                <w:szCs w:val="18"/>
                <w:lang w:val="es-CO"/>
              </w:rPr>
              <w:t xml:space="preserve"> capacitados</w:t>
            </w:r>
            <w:r w:rsidRPr="00A67365">
              <w:rPr>
                <w:rFonts w:ascii="Arial Narrow" w:hAnsi="Arial Narrow" w:cs="Arial"/>
                <w:sz w:val="18"/>
                <w:szCs w:val="18"/>
                <w:lang w:val="es-CO"/>
              </w:rPr>
              <w:t>.</w:t>
            </w:r>
          </w:p>
          <w:p w14:paraId="607F6BF4" w14:textId="77777777" w:rsidR="00191E48"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Meta: 89</w:t>
            </w:r>
          </w:p>
          <w:p w14:paraId="7FB004A2" w14:textId="3709145D" w:rsidR="00AE329D" w:rsidRDefault="00AE329D" w:rsidP="00191E48">
            <w:pPr>
              <w:spacing w:after="0"/>
              <w:jc w:val="both"/>
              <w:rPr>
                <w:rFonts w:ascii="Arial Narrow" w:hAnsi="Arial Narrow" w:cs="Arial"/>
                <w:sz w:val="18"/>
                <w:szCs w:val="18"/>
                <w:lang w:val="es-CO"/>
              </w:rPr>
            </w:pPr>
          </w:p>
          <w:p w14:paraId="3C166D59" w14:textId="77777777" w:rsidR="000F6C53" w:rsidRDefault="000F6C53" w:rsidP="00191E48">
            <w:pPr>
              <w:spacing w:after="0"/>
              <w:jc w:val="both"/>
              <w:rPr>
                <w:rFonts w:ascii="Arial Narrow" w:hAnsi="Arial Narrow" w:cs="Arial"/>
                <w:sz w:val="18"/>
                <w:szCs w:val="18"/>
                <w:lang w:val="es-CO"/>
              </w:rPr>
            </w:pPr>
            <w:r>
              <w:rPr>
                <w:rFonts w:ascii="Arial Narrow" w:hAnsi="Arial Narrow" w:cs="Arial"/>
                <w:sz w:val="18"/>
                <w:szCs w:val="18"/>
                <w:lang w:val="es-CO"/>
              </w:rPr>
              <w:t>E</w:t>
            </w:r>
            <w:r w:rsidR="00AE329D" w:rsidRPr="00A67365">
              <w:rPr>
                <w:rFonts w:ascii="Arial Narrow" w:hAnsi="Arial Narrow" w:cs="Arial"/>
                <w:sz w:val="18"/>
                <w:szCs w:val="18"/>
                <w:lang w:val="es-CO"/>
              </w:rPr>
              <w:t>vent</w:t>
            </w:r>
            <w:r>
              <w:rPr>
                <w:rFonts w:ascii="Arial Narrow" w:hAnsi="Arial Narrow" w:cs="Arial"/>
                <w:sz w:val="18"/>
                <w:szCs w:val="18"/>
                <w:lang w:val="es-CO"/>
              </w:rPr>
              <w:t>o de lanzamiento</w:t>
            </w:r>
          </w:p>
          <w:p w14:paraId="4B8D614E" w14:textId="4E80D23B" w:rsidR="000F6C53" w:rsidRDefault="000F6C53" w:rsidP="00191E48">
            <w:pPr>
              <w:spacing w:after="0"/>
              <w:jc w:val="both"/>
              <w:rPr>
                <w:rFonts w:ascii="Arial Narrow" w:hAnsi="Arial Narrow" w:cs="Arial"/>
                <w:sz w:val="18"/>
                <w:szCs w:val="18"/>
                <w:lang w:val="es-CO"/>
              </w:rPr>
            </w:pPr>
            <w:r>
              <w:rPr>
                <w:rFonts w:ascii="Arial Narrow" w:hAnsi="Arial Narrow" w:cs="Arial"/>
                <w:sz w:val="18"/>
                <w:szCs w:val="18"/>
                <w:lang w:val="es-CO"/>
              </w:rPr>
              <w:t>Unidad de medida: Nú</w:t>
            </w:r>
            <w:r w:rsidR="00902F6D">
              <w:rPr>
                <w:rFonts w:ascii="Arial Narrow" w:hAnsi="Arial Narrow" w:cs="Arial"/>
                <w:sz w:val="18"/>
                <w:szCs w:val="18"/>
                <w:lang w:val="es-CO"/>
              </w:rPr>
              <w:t>me</w:t>
            </w:r>
            <w:r>
              <w:rPr>
                <w:rFonts w:ascii="Arial Narrow" w:hAnsi="Arial Narrow" w:cs="Arial"/>
                <w:sz w:val="18"/>
                <w:szCs w:val="18"/>
                <w:lang w:val="es-CO"/>
              </w:rPr>
              <w:t>ro de eventos realizados</w:t>
            </w:r>
          </w:p>
          <w:p w14:paraId="725F1078" w14:textId="4DDC0E87" w:rsidR="00AE329D" w:rsidRDefault="000F6C53" w:rsidP="00191E48">
            <w:pPr>
              <w:spacing w:after="0"/>
              <w:jc w:val="both"/>
              <w:rPr>
                <w:rFonts w:ascii="Arial Narrow" w:hAnsi="Arial Narrow" w:cs="Arial"/>
                <w:sz w:val="18"/>
                <w:szCs w:val="18"/>
                <w:lang w:val="es-CO"/>
              </w:rPr>
            </w:pPr>
            <w:r>
              <w:rPr>
                <w:rFonts w:ascii="Arial Narrow" w:hAnsi="Arial Narrow" w:cs="Arial"/>
                <w:sz w:val="18"/>
                <w:szCs w:val="18"/>
                <w:lang w:val="es-CO"/>
              </w:rPr>
              <w:t>Meta: 1</w:t>
            </w:r>
            <w:r w:rsidR="00AE329D" w:rsidRPr="00A67365">
              <w:rPr>
                <w:rFonts w:ascii="Arial Narrow" w:hAnsi="Arial Narrow" w:cs="Arial"/>
                <w:sz w:val="18"/>
                <w:szCs w:val="18"/>
                <w:lang w:val="es-CO"/>
              </w:rPr>
              <w:t>.</w:t>
            </w:r>
          </w:p>
          <w:p w14:paraId="79240DB2" w14:textId="135D5C71" w:rsidR="00AE329D" w:rsidRPr="00A67365" w:rsidRDefault="00AE329D" w:rsidP="00191E48">
            <w:pPr>
              <w:spacing w:after="0"/>
              <w:jc w:val="both"/>
              <w:rPr>
                <w:rFonts w:ascii="Arial Narrow" w:hAnsi="Arial Narrow" w:cs="Arial"/>
                <w:sz w:val="18"/>
                <w:szCs w:val="18"/>
                <w:lang w:val="es-CO"/>
              </w:rPr>
            </w:pPr>
          </w:p>
        </w:tc>
        <w:tc>
          <w:tcPr>
            <w:tcW w:w="3060" w:type="dxa"/>
          </w:tcPr>
          <w:p w14:paraId="3276443E" w14:textId="7777777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Acceso a nuevos mercados.</w:t>
            </w:r>
          </w:p>
          <w:p w14:paraId="7A348E5E" w14:textId="77777777" w:rsidR="00667B42" w:rsidRDefault="00667B42" w:rsidP="00191E48">
            <w:pPr>
              <w:spacing w:after="0"/>
              <w:jc w:val="both"/>
              <w:rPr>
                <w:rFonts w:ascii="Arial Narrow" w:hAnsi="Arial Narrow" w:cs="Arial"/>
                <w:sz w:val="18"/>
                <w:szCs w:val="18"/>
                <w:lang w:val="es-CO"/>
              </w:rPr>
            </w:pPr>
          </w:p>
          <w:p w14:paraId="7E24BD89" w14:textId="2552F2AD" w:rsidR="00191E48" w:rsidRPr="00A67365" w:rsidRDefault="00667B42"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 xml:space="preserve">Medios de publicidad y promoción del producto (redes sociales, página web, etc.).  </w:t>
            </w:r>
          </w:p>
          <w:p w14:paraId="28FBC524" w14:textId="77777777" w:rsidR="00667B42" w:rsidRDefault="00667B42" w:rsidP="00191E48">
            <w:pPr>
              <w:spacing w:after="0"/>
              <w:jc w:val="both"/>
              <w:rPr>
                <w:rFonts w:ascii="Arial Narrow" w:hAnsi="Arial Narrow" w:cs="Arial"/>
                <w:sz w:val="18"/>
                <w:szCs w:val="18"/>
                <w:lang w:val="es-CO"/>
              </w:rPr>
            </w:pPr>
          </w:p>
          <w:p w14:paraId="628827C1" w14:textId="4D469CD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Estrategias para el posicionamiento del producto en el mercado, precios, distribución y promoción.</w:t>
            </w:r>
          </w:p>
          <w:p w14:paraId="1C6A020A" w14:textId="77777777" w:rsidR="00191E48" w:rsidRPr="00A67365" w:rsidRDefault="00191E48" w:rsidP="00191E48">
            <w:pPr>
              <w:spacing w:after="0"/>
              <w:jc w:val="both"/>
              <w:rPr>
                <w:rFonts w:ascii="Arial Narrow" w:hAnsi="Arial Narrow" w:cs="Arial"/>
                <w:sz w:val="18"/>
                <w:szCs w:val="18"/>
                <w:lang w:val="es-CO"/>
              </w:rPr>
            </w:pPr>
          </w:p>
          <w:p w14:paraId="6C5E6E35" w14:textId="77777777" w:rsidR="000F6C53" w:rsidRDefault="000F6C53" w:rsidP="00191E48">
            <w:pPr>
              <w:spacing w:after="0"/>
              <w:jc w:val="both"/>
              <w:rPr>
                <w:rFonts w:ascii="Arial Narrow" w:hAnsi="Arial Narrow" w:cs="Arial"/>
                <w:sz w:val="18"/>
                <w:szCs w:val="18"/>
                <w:lang w:val="es-CO"/>
              </w:rPr>
            </w:pPr>
          </w:p>
          <w:p w14:paraId="69ACC9C6" w14:textId="77777777" w:rsidR="000F6C53" w:rsidRDefault="000F6C53" w:rsidP="00191E48">
            <w:pPr>
              <w:spacing w:after="0"/>
              <w:jc w:val="both"/>
              <w:rPr>
                <w:rFonts w:ascii="Arial Narrow" w:hAnsi="Arial Narrow" w:cs="Arial"/>
                <w:sz w:val="18"/>
                <w:szCs w:val="18"/>
                <w:lang w:val="es-CO"/>
              </w:rPr>
            </w:pPr>
          </w:p>
          <w:p w14:paraId="4BA85F5F" w14:textId="77777777" w:rsidR="000F6C53" w:rsidRDefault="000F6C53" w:rsidP="00191E48">
            <w:pPr>
              <w:spacing w:after="0"/>
              <w:jc w:val="both"/>
              <w:rPr>
                <w:rFonts w:ascii="Arial Narrow" w:hAnsi="Arial Narrow" w:cs="Arial"/>
                <w:sz w:val="18"/>
                <w:szCs w:val="18"/>
                <w:lang w:val="es-CO"/>
              </w:rPr>
            </w:pPr>
          </w:p>
          <w:p w14:paraId="1A27F6B8" w14:textId="24C599C2"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Sesiones y eventos realizados.</w:t>
            </w:r>
          </w:p>
        </w:tc>
        <w:tc>
          <w:tcPr>
            <w:tcW w:w="2520" w:type="dxa"/>
          </w:tcPr>
          <w:p w14:paraId="1F8A62D4" w14:textId="77777777"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 xml:space="preserve">Los apicultores beneficiados mejoraron el mercadeo y la comercialización de la miel y sus derivados. </w:t>
            </w:r>
          </w:p>
          <w:p w14:paraId="24C6E785" w14:textId="77777777" w:rsidR="00191E48" w:rsidRPr="00A67365" w:rsidRDefault="00191E48" w:rsidP="00191E48">
            <w:pPr>
              <w:spacing w:after="0"/>
              <w:jc w:val="both"/>
              <w:rPr>
                <w:rFonts w:ascii="Arial Narrow" w:hAnsi="Arial Narrow" w:cs="Arial"/>
                <w:sz w:val="18"/>
                <w:szCs w:val="18"/>
                <w:lang w:val="es-CO"/>
              </w:rPr>
            </w:pPr>
          </w:p>
          <w:p w14:paraId="0A30B987" w14:textId="1AFE31BD" w:rsidR="00191E48" w:rsidRPr="00A67365" w:rsidRDefault="00191E48" w:rsidP="00191E48">
            <w:pPr>
              <w:spacing w:after="0"/>
              <w:jc w:val="both"/>
              <w:rPr>
                <w:rFonts w:ascii="Arial Narrow" w:hAnsi="Arial Narrow" w:cs="Arial"/>
                <w:sz w:val="18"/>
                <w:szCs w:val="18"/>
                <w:lang w:val="es-CO"/>
              </w:rPr>
            </w:pPr>
            <w:r w:rsidRPr="00A67365">
              <w:rPr>
                <w:rFonts w:ascii="Arial Narrow" w:hAnsi="Arial Narrow" w:cs="Arial"/>
                <w:sz w:val="18"/>
                <w:szCs w:val="18"/>
                <w:lang w:val="es-CO"/>
              </w:rPr>
              <w:t>Las estrategias de mercadeo y comercialización propuestas en el proyecto satisfacen las necesidades productivas y económicas de los apicultores beneficiados.</w:t>
            </w:r>
          </w:p>
        </w:tc>
      </w:tr>
    </w:tbl>
    <w:p w14:paraId="248BC1A9" w14:textId="77777777" w:rsidR="001D11DD" w:rsidRPr="000575C2" w:rsidRDefault="001D11DD">
      <w:pPr>
        <w:keepNext/>
        <w:spacing w:after="0" w:line="276" w:lineRule="auto"/>
        <w:ind w:right="-1843"/>
        <w:rPr>
          <w:rFonts w:ascii="Arial" w:eastAsia="Arial" w:hAnsi="Arial" w:cs="Arial"/>
          <w:b/>
          <w:lang w:val="es-CO"/>
        </w:rPr>
      </w:pPr>
    </w:p>
    <w:p w14:paraId="20912DFD" w14:textId="77777777" w:rsidR="001D11DD" w:rsidRPr="000575C2" w:rsidRDefault="00EF368C">
      <w:pPr>
        <w:pStyle w:val="Ttulo1"/>
        <w:numPr>
          <w:ilvl w:val="0"/>
          <w:numId w:val="9"/>
        </w:numPr>
        <w:rPr>
          <w:lang w:val="es-CO"/>
        </w:rPr>
      </w:pPr>
      <w:r w:rsidRPr="000575C2">
        <w:rPr>
          <w:lang w:val="es-CO"/>
        </w:rPr>
        <w:t>ESPECIFICACIONES TÉCNICAS</w:t>
      </w:r>
    </w:p>
    <w:p w14:paraId="7C9E0239" w14:textId="77777777" w:rsidR="001D11DD" w:rsidRPr="000575C2" w:rsidRDefault="001D11DD">
      <w:pPr>
        <w:keepNext/>
        <w:spacing w:after="0" w:line="276" w:lineRule="auto"/>
        <w:ind w:right="-1843"/>
        <w:rPr>
          <w:rFonts w:ascii="Arial" w:eastAsia="Arial" w:hAnsi="Arial" w:cs="Arial"/>
          <w:b/>
          <w:lang w:val="es-CO"/>
        </w:rPr>
      </w:pPr>
    </w:p>
    <w:p w14:paraId="54C83134" w14:textId="77777777" w:rsidR="001D11DD" w:rsidRPr="00A67365" w:rsidRDefault="00EF368C">
      <w:pPr>
        <w:pStyle w:val="Ttulo2"/>
        <w:numPr>
          <w:ilvl w:val="1"/>
          <w:numId w:val="9"/>
        </w:numPr>
        <w:rPr>
          <w:lang w:val="es-CO"/>
        </w:rPr>
      </w:pPr>
      <w:r w:rsidRPr="00A67365">
        <w:rPr>
          <w:lang w:val="es-CO"/>
        </w:rPr>
        <w:t>Personal</w:t>
      </w:r>
    </w:p>
    <w:p w14:paraId="5655230D" w14:textId="37F275A4" w:rsidR="00144AB2" w:rsidRPr="00A67365" w:rsidRDefault="00144AB2" w:rsidP="00144AB2">
      <w:pPr>
        <w:jc w:val="both"/>
        <w:rPr>
          <w:rFonts w:ascii="Arial" w:hAnsi="Arial" w:cs="Arial"/>
          <w:lang w:val="es-CO"/>
        </w:rPr>
      </w:pPr>
      <w:bookmarkStart w:id="20" w:name="_2et92p0" w:colFirst="0" w:colLast="0"/>
      <w:bookmarkEnd w:id="20"/>
      <w:r w:rsidRPr="00A67365">
        <w:rPr>
          <w:rFonts w:ascii="Arial" w:hAnsi="Arial" w:cs="Arial"/>
          <w:lang w:val="es-CO"/>
        </w:rPr>
        <w:t>A continuación, se presenta el equipo de trabajo que realizará en campo la coordinación, logística, demostración de método y proceso, capacitación y asistencia, análisis de información y transferencia tecnológica.</w:t>
      </w:r>
    </w:p>
    <w:tbl>
      <w:tblPr>
        <w:tblStyle w:val="Tablaconcuadrcula"/>
        <w:tblW w:w="0" w:type="auto"/>
        <w:tblLook w:val="04A0" w:firstRow="1" w:lastRow="0" w:firstColumn="1" w:lastColumn="0" w:noHBand="0" w:noVBand="1"/>
      </w:tblPr>
      <w:tblGrid>
        <w:gridCol w:w="2151"/>
        <w:gridCol w:w="2344"/>
        <w:gridCol w:w="4333"/>
      </w:tblGrid>
      <w:tr w:rsidR="00144AB2" w:rsidRPr="000575C2" w14:paraId="77B42DC3" w14:textId="77777777" w:rsidTr="00EF330A">
        <w:tc>
          <w:tcPr>
            <w:tcW w:w="2151" w:type="dxa"/>
          </w:tcPr>
          <w:p w14:paraId="6337B472" w14:textId="39854388" w:rsidR="00144AB2" w:rsidRPr="000575C2" w:rsidRDefault="00DB721E" w:rsidP="007B6E1D">
            <w:pPr>
              <w:spacing w:line="276" w:lineRule="auto"/>
              <w:jc w:val="center"/>
              <w:rPr>
                <w:rFonts w:ascii="Arial Narrow" w:hAnsi="Arial Narrow"/>
                <w:b/>
                <w:bCs/>
                <w:sz w:val="18"/>
                <w:szCs w:val="18"/>
              </w:rPr>
            </w:pPr>
            <w:bookmarkStart w:id="21" w:name="_Hlk29493375"/>
            <w:r w:rsidRPr="000575C2">
              <w:rPr>
                <w:rFonts w:ascii="Arial Narrow" w:hAnsi="Arial Narrow"/>
                <w:b/>
                <w:bCs/>
                <w:sz w:val="18"/>
                <w:szCs w:val="18"/>
              </w:rPr>
              <w:t>CARGO</w:t>
            </w:r>
          </w:p>
        </w:tc>
        <w:tc>
          <w:tcPr>
            <w:tcW w:w="2344" w:type="dxa"/>
          </w:tcPr>
          <w:p w14:paraId="6B1275B8" w14:textId="77777777" w:rsidR="00144AB2" w:rsidRPr="000575C2" w:rsidRDefault="00144AB2" w:rsidP="007B6E1D">
            <w:pPr>
              <w:spacing w:line="276" w:lineRule="auto"/>
              <w:jc w:val="center"/>
              <w:rPr>
                <w:rFonts w:ascii="Arial Narrow" w:hAnsi="Arial Narrow"/>
                <w:b/>
                <w:bCs/>
                <w:sz w:val="18"/>
                <w:szCs w:val="18"/>
              </w:rPr>
            </w:pPr>
            <w:r w:rsidRPr="000575C2">
              <w:rPr>
                <w:rFonts w:ascii="Arial Narrow" w:hAnsi="Arial Narrow"/>
                <w:b/>
                <w:bCs/>
                <w:sz w:val="18"/>
                <w:szCs w:val="18"/>
              </w:rPr>
              <w:t>ACTIVIDAD</w:t>
            </w:r>
          </w:p>
        </w:tc>
        <w:tc>
          <w:tcPr>
            <w:tcW w:w="4333" w:type="dxa"/>
          </w:tcPr>
          <w:p w14:paraId="3E3AFACC" w14:textId="77777777" w:rsidR="00144AB2" w:rsidRPr="000575C2" w:rsidRDefault="00144AB2" w:rsidP="007B6E1D">
            <w:pPr>
              <w:spacing w:line="276" w:lineRule="auto"/>
              <w:jc w:val="center"/>
              <w:rPr>
                <w:rFonts w:ascii="Arial Narrow" w:hAnsi="Arial Narrow"/>
                <w:b/>
                <w:bCs/>
                <w:sz w:val="18"/>
                <w:szCs w:val="18"/>
              </w:rPr>
            </w:pPr>
            <w:r w:rsidRPr="000575C2">
              <w:rPr>
                <w:rFonts w:ascii="Arial Narrow" w:hAnsi="Arial Narrow"/>
                <w:b/>
                <w:bCs/>
                <w:sz w:val="18"/>
                <w:szCs w:val="18"/>
              </w:rPr>
              <w:t>PERFIL PROFESIONAL</w:t>
            </w:r>
          </w:p>
        </w:tc>
      </w:tr>
      <w:tr w:rsidR="00144AB2" w:rsidRPr="000575C2" w14:paraId="241EC32A" w14:textId="77777777" w:rsidTr="00A67365">
        <w:tc>
          <w:tcPr>
            <w:tcW w:w="2151" w:type="dxa"/>
            <w:tcBorders>
              <w:bottom w:val="single" w:sz="4" w:space="0" w:color="auto"/>
            </w:tcBorders>
            <w:vAlign w:val="center"/>
          </w:tcPr>
          <w:p w14:paraId="564C80E2" w14:textId="77777777" w:rsidR="00144AB2" w:rsidRPr="000575C2" w:rsidRDefault="00144AB2" w:rsidP="007B6E1D">
            <w:pPr>
              <w:spacing w:line="276" w:lineRule="auto"/>
              <w:jc w:val="center"/>
              <w:rPr>
                <w:rFonts w:ascii="Arial Narrow" w:hAnsi="Arial Narrow"/>
                <w:sz w:val="18"/>
                <w:szCs w:val="18"/>
              </w:rPr>
            </w:pPr>
            <w:r w:rsidRPr="000575C2">
              <w:rPr>
                <w:rFonts w:ascii="Arial Narrow" w:hAnsi="Arial Narrow"/>
                <w:sz w:val="18"/>
                <w:szCs w:val="18"/>
              </w:rPr>
              <w:t>Coordinador del programa.</w:t>
            </w:r>
          </w:p>
        </w:tc>
        <w:tc>
          <w:tcPr>
            <w:tcW w:w="2344" w:type="dxa"/>
            <w:tcBorders>
              <w:bottom w:val="single" w:sz="4" w:space="0" w:color="auto"/>
            </w:tcBorders>
          </w:tcPr>
          <w:p w14:paraId="4FF93F6F" w14:textId="77777777" w:rsidR="00144AB2" w:rsidRPr="000575C2" w:rsidRDefault="00144AB2" w:rsidP="007B6E1D">
            <w:pPr>
              <w:spacing w:line="276" w:lineRule="auto"/>
              <w:jc w:val="both"/>
              <w:rPr>
                <w:rFonts w:ascii="Arial Narrow" w:hAnsi="Arial Narrow"/>
                <w:sz w:val="18"/>
                <w:szCs w:val="18"/>
              </w:rPr>
            </w:pPr>
            <w:r w:rsidRPr="000575C2">
              <w:rPr>
                <w:rFonts w:ascii="Arial Narrow" w:hAnsi="Arial Narrow"/>
                <w:sz w:val="18"/>
                <w:szCs w:val="18"/>
              </w:rPr>
              <w:t>Labores administrativas y técnicas, con respecto al cumplimiento de los objetivos del proyecto y supervisor de las actividades que se desprenden de cada componente.</w:t>
            </w:r>
          </w:p>
        </w:tc>
        <w:tc>
          <w:tcPr>
            <w:tcW w:w="4333" w:type="dxa"/>
            <w:tcBorders>
              <w:bottom w:val="single" w:sz="4" w:space="0" w:color="auto"/>
            </w:tcBorders>
          </w:tcPr>
          <w:p w14:paraId="3DC21FF4" w14:textId="238179B5" w:rsidR="00144AB2" w:rsidRPr="000575C2" w:rsidRDefault="00144AB2" w:rsidP="007B6E1D">
            <w:pPr>
              <w:spacing w:line="276" w:lineRule="auto"/>
              <w:jc w:val="both"/>
              <w:rPr>
                <w:rFonts w:ascii="Arial Narrow" w:hAnsi="Arial Narrow"/>
                <w:sz w:val="18"/>
                <w:szCs w:val="18"/>
              </w:rPr>
            </w:pPr>
            <w:r w:rsidRPr="000575C2">
              <w:rPr>
                <w:rFonts w:ascii="Arial Narrow" w:hAnsi="Arial Narrow"/>
                <w:sz w:val="18"/>
                <w:szCs w:val="18"/>
              </w:rPr>
              <w:t>Un (1) profesional especializado con conocimientos en sistemas de producción apícola (Zootecnista</w:t>
            </w:r>
            <w:r w:rsidR="007C26EF">
              <w:rPr>
                <w:rFonts w:ascii="Arial Narrow" w:hAnsi="Arial Narrow"/>
                <w:sz w:val="18"/>
                <w:szCs w:val="18"/>
              </w:rPr>
              <w:t>, Biólogo, Ing. Agrónomo</w:t>
            </w:r>
            <w:r w:rsidRPr="000575C2">
              <w:rPr>
                <w:rFonts w:ascii="Arial Narrow" w:hAnsi="Arial Narrow"/>
                <w:sz w:val="18"/>
                <w:szCs w:val="18"/>
              </w:rPr>
              <w:t xml:space="preserve">), preparado en administración, genética y </w:t>
            </w:r>
            <w:r w:rsidR="007C26EF" w:rsidRPr="000575C2">
              <w:rPr>
                <w:rFonts w:ascii="Arial Narrow" w:hAnsi="Arial Narrow"/>
                <w:sz w:val="18"/>
                <w:szCs w:val="18"/>
              </w:rPr>
              <w:t xml:space="preserve">mejoramiento, </w:t>
            </w:r>
            <w:r w:rsidR="007C26EF">
              <w:rPr>
                <w:rFonts w:ascii="Arial Narrow" w:hAnsi="Arial Narrow"/>
                <w:sz w:val="18"/>
                <w:szCs w:val="18"/>
              </w:rPr>
              <w:t>desarrollo</w:t>
            </w:r>
            <w:r w:rsidRPr="000575C2">
              <w:rPr>
                <w:rFonts w:ascii="Arial Narrow" w:hAnsi="Arial Narrow"/>
                <w:sz w:val="18"/>
                <w:szCs w:val="18"/>
              </w:rPr>
              <w:t xml:space="preserve"> rural, sanidad animal, bioestadística y tecnología de alimentos.</w:t>
            </w:r>
          </w:p>
          <w:p w14:paraId="0C94F2F2" w14:textId="4938DB8C" w:rsidR="00EF330A" w:rsidRPr="000575C2" w:rsidRDefault="00EF330A" w:rsidP="007B6E1D">
            <w:pPr>
              <w:spacing w:line="276" w:lineRule="auto"/>
              <w:jc w:val="both"/>
              <w:rPr>
                <w:rFonts w:ascii="Arial Narrow" w:hAnsi="Arial Narrow"/>
                <w:sz w:val="18"/>
                <w:szCs w:val="18"/>
              </w:rPr>
            </w:pPr>
          </w:p>
          <w:p w14:paraId="254B5517" w14:textId="2FA2E173" w:rsidR="00EF330A" w:rsidRPr="000575C2" w:rsidRDefault="00EF330A" w:rsidP="007B6E1D">
            <w:pPr>
              <w:spacing w:line="276" w:lineRule="auto"/>
              <w:jc w:val="both"/>
              <w:rPr>
                <w:rFonts w:ascii="Arial Narrow" w:hAnsi="Arial Narrow"/>
                <w:sz w:val="18"/>
                <w:szCs w:val="18"/>
              </w:rPr>
            </w:pPr>
            <w:r w:rsidRPr="000575C2">
              <w:rPr>
                <w:rFonts w:ascii="Arial Narrow" w:hAnsi="Arial Narrow"/>
                <w:sz w:val="18"/>
                <w:szCs w:val="18"/>
              </w:rPr>
              <w:t xml:space="preserve">Experiencia Específica </w:t>
            </w:r>
            <w:r w:rsidR="007C26EF">
              <w:rPr>
                <w:rFonts w:ascii="Arial Narrow" w:hAnsi="Arial Narrow"/>
                <w:sz w:val="18"/>
                <w:szCs w:val="18"/>
              </w:rPr>
              <w:t xml:space="preserve">en Apicultura, </w:t>
            </w:r>
            <w:r w:rsidRPr="000575C2">
              <w:rPr>
                <w:rFonts w:ascii="Arial Narrow" w:hAnsi="Arial Narrow"/>
                <w:sz w:val="18"/>
                <w:szCs w:val="18"/>
              </w:rPr>
              <w:t xml:space="preserve">Mínima: </w:t>
            </w:r>
            <w:r w:rsidR="007C26EF">
              <w:rPr>
                <w:rFonts w:ascii="Arial Narrow" w:hAnsi="Arial Narrow"/>
                <w:sz w:val="18"/>
                <w:szCs w:val="18"/>
              </w:rPr>
              <w:t>5</w:t>
            </w:r>
            <w:r w:rsidRPr="000575C2">
              <w:rPr>
                <w:rFonts w:ascii="Arial Narrow" w:hAnsi="Arial Narrow"/>
                <w:sz w:val="18"/>
                <w:szCs w:val="18"/>
              </w:rPr>
              <w:t xml:space="preserve"> años</w:t>
            </w:r>
            <w:r w:rsidR="00DB7645">
              <w:rPr>
                <w:rFonts w:ascii="Arial Narrow" w:hAnsi="Arial Narrow"/>
                <w:sz w:val="18"/>
                <w:szCs w:val="18"/>
              </w:rPr>
              <w:t>, de los cuales tres (3) sean en la región de la Sierra Nevada de Santa Marta.</w:t>
            </w:r>
          </w:p>
          <w:p w14:paraId="414FD707" w14:textId="77777777" w:rsidR="00EF330A" w:rsidRPr="000575C2" w:rsidRDefault="00EF330A" w:rsidP="007B6E1D">
            <w:pPr>
              <w:spacing w:line="276" w:lineRule="auto"/>
              <w:jc w:val="both"/>
              <w:rPr>
                <w:rFonts w:ascii="Arial Narrow" w:hAnsi="Arial Narrow"/>
                <w:sz w:val="18"/>
                <w:szCs w:val="18"/>
              </w:rPr>
            </w:pPr>
          </w:p>
          <w:p w14:paraId="28035D4B" w14:textId="5CF19B0E" w:rsidR="00EF330A" w:rsidRPr="000575C2" w:rsidRDefault="00EF330A" w:rsidP="007B6E1D">
            <w:pPr>
              <w:spacing w:line="276" w:lineRule="auto"/>
              <w:jc w:val="both"/>
              <w:rPr>
                <w:rFonts w:ascii="Arial Narrow" w:hAnsi="Arial Narrow"/>
                <w:sz w:val="18"/>
                <w:szCs w:val="18"/>
              </w:rPr>
            </w:pPr>
            <w:r w:rsidRPr="000575C2">
              <w:rPr>
                <w:rFonts w:ascii="Arial Narrow" w:hAnsi="Arial Narrow"/>
                <w:sz w:val="18"/>
                <w:szCs w:val="18"/>
              </w:rPr>
              <w:t>Periodo de contratación: 12 meses</w:t>
            </w:r>
          </w:p>
        </w:tc>
      </w:tr>
      <w:tr w:rsidR="00144AB2" w:rsidRPr="000575C2" w14:paraId="28ED5E3A" w14:textId="77777777" w:rsidTr="00A67365">
        <w:tc>
          <w:tcPr>
            <w:tcW w:w="2151" w:type="dxa"/>
            <w:vMerge w:val="restart"/>
            <w:tcBorders>
              <w:top w:val="single" w:sz="4" w:space="0" w:color="auto"/>
              <w:left w:val="single" w:sz="4" w:space="0" w:color="auto"/>
              <w:bottom w:val="single" w:sz="4" w:space="0" w:color="auto"/>
              <w:right w:val="single" w:sz="4" w:space="0" w:color="auto"/>
            </w:tcBorders>
            <w:vAlign w:val="center"/>
          </w:tcPr>
          <w:p w14:paraId="4B31EF95" w14:textId="34938EBE" w:rsidR="00144AB2" w:rsidRPr="000575C2" w:rsidRDefault="00144AB2" w:rsidP="00144AB2">
            <w:pPr>
              <w:spacing w:line="276" w:lineRule="auto"/>
              <w:jc w:val="center"/>
              <w:rPr>
                <w:rFonts w:ascii="Arial Narrow" w:hAnsi="Arial Narrow"/>
                <w:sz w:val="18"/>
                <w:szCs w:val="18"/>
              </w:rPr>
            </w:pPr>
            <w:r w:rsidRPr="000575C2">
              <w:rPr>
                <w:rFonts w:ascii="Arial Narrow" w:hAnsi="Arial Narrow"/>
                <w:sz w:val="18"/>
                <w:szCs w:val="18"/>
              </w:rPr>
              <w:t>Acompañamiento y asistencia técnica integral.</w:t>
            </w:r>
          </w:p>
        </w:tc>
        <w:tc>
          <w:tcPr>
            <w:tcW w:w="2344" w:type="dxa"/>
            <w:tcBorders>
              <w:top w:val="single" w:sz="4" w:space="0" w:color="auto"/>
              <w:left w:val="single" w:sz="4" w:space="0" w:color="auto"/>
              <w:bottom w:val="single" w:sz="4" w:space="0" w:color="auto"/>
              <w:right w:val="single" w:sz="4" w:space="0" w:color="auto"/>
            </w:tcBorders>
          </w:tcPr>
          <w:p w14:paraId="55C1125A" w14:textId="4AB3BDB5" w:rsidR="00144AB2" w:rsidRPr="000575C2" w:rsidRDefault="00144AB2" w:rsidP="007B6E1D">
            <w:pPr>
              <w:spacing w:line="276" w:lineRule="auto"/>
              <w:jc w:val="both"/>
              <w:rPr>
                <w:rFonts w:ascii="Arial Narrow" w:hAnsi="Arial Narrow"/>
                <w:sz w:val="18"/>
                <w:szCs w:val="18"/>
              </w:rPr>
            </w:pPr>
            <w:r w:rsidRPr="000575C2">
              <w:rPr>
                <w:rFonts w:ascii="Arial Narrow" w:hAnsi="Arial Narrow"/>
                <w:sz w:val="18"/>
                <w:szCs w:val="18"/>
              </w:rPr>
              <w:t xml:space="preserve">Instrucción en campo de las labores y actividades técnicas del proceso apícola en especial las que tienen que ver con el énfasis del proyecto. </w:t>
            </w:r>
          </w:p>
        </w:tc>
        <w:tc>
          <w:tcPr>
            <w:tcW w:w="4333" w:type="dxa"/>
            <w:tcBorders>
              <w:top w:val="single" w:sz="4" w:space="0" w:color="auto"/>
              <w:left w:val="single" w:sz="4" w:space="0" w:color="auto"/>
              <w:bottom w:val="single" w:sz="4" w:space="0" w:color="auto"/>
              <w:right w:val="single" w:sz="4" w:space="0" w:color="auto"/>
            </w:tcBorders>
          </w:tcPr>
          <w:p w14:paraId="56B20387" w14:textId="4C05B876" w:rsidR="00144AB2" w:rsidRPr="000575C2" w:rsidRDefault="00144AB2" w:rsidP="007B6E1D">
            <w:pPr>
              <w:spacing w:line="276" w:lineRule="auto"/>
              <w:jc w:val="both"/>
              <w:rPr>
                <w:rFonts w:ascii="Arial Narrow" w:hAnsi="Arial Narrow"/>
                <w:sz w:val="18"/>
                <w:szCs w:val="18"/>
              </w:rPr>
            </w:pPr>
            <w:r w:rsidRPr="000575C2">
              <w:rPr>
                <w:rFonts w:ascii="Arial Narrow" w:hAnsi="Arial Narrow"/>
                <w:sz w:val="18"/>
                <w:szCs w:val="18"/>
              </w:rPr>
              <w:t>Dos (2) profesionales (Zootecnistas</w:t>
            </w:r>
            <w:r w:rsidR="007C26EF">
              <w:rPr>
                <w:rFonts w:ascii="Arial Narrow" w:hAnsi="Arial Narrow"/>
                <w:sz w:val="18"/>
                <w:szCs w:val="18"/>
              </w:rPr>
              <w:t>,</w:t>
            </w:r>
            <w:r w:rsidR="007C26EF" w:rsidRPr="007C26EF">
              <w:rPr>
                <w:rFonts w:ascii="Arial Narrow" w:hAnsi="Arial Narrow"/>
                <w:sz w:val="18"/>
                <w:szCs w:val="18"/>
              </w:rPr>
              <w:t xml:space="preserve"> Biólogo, Ing. Agrónomo</w:t>
            </w:r>
            <w:r w:rsidRPr="000575C2">
              <w:rPr>
                <w:rFonts w:ascii="Arial Narrow" w:hAnsi="Arial Narrow"/>
                <w:sz w:val="18"/>
                <w:szCs w:val="18"/>
              </w:rPr>
              <w:t>) con énfasis en sistemas de producción apícola</w:t>
            </w:r>
          </w:p>
          <w:p w14:paraId="45100BF9" w14:textId="13A83A15" w:rsidR="00EF330A" w:rsidRPr="000575C2" w:rsidRDefault="00EF330A" w:rsidP="007B6E1D">
            <w:pPr>
              <w:spacing w:line="276" w:lineRule="auto"/>
              <w:jc w:val="both"/>
              <w:rPr>
                <w:rFonts w:ascii="Arial Narrow" w:hAnsi="Arial Narrow"/>
                <w:sz w:val="18"/>
                <w:szCs w:val="18"/>
              </w:rPr>
            </w:pPr>
          </w:p>
          <w:p w14:paraId="37C8FD50" w14:textId="6181122B" w:rsidR="00EF330A" w:rsidRPr="000575C2" w:rsidRDefault="00EF330A" w:rsidP="007B6E1D">
            <w:pPr>
              <w:spacing w:line="276" w:lineRule="auto"/>
              <w:jc w:val="both"/>
              <w:rPr>
                <w:rFonts w:ascii="Arial Narrow" w:hAnsi="Arial Narrow"/>
                <w:sz w:val="18"/>
                <w:szCs w:val="18"/>
              </w:rPr>
            </w:pPr>
            <w:r w:rsidRPr="000575C2">
              <w:rPr>
                <w:rFonts w:ascii="Arial Narrow" w:hAnsi="Arial Narrow"/>
                <w:sz w:val="18"/>
                <w:szCs w:val="18"/>
              </w:rPr>
              <w:t>Experiencia Específica</w:t>
            </w:r>
            <w:r w:rsidR="00DB7645">
              <w:rPr>
                <w:rFonts w:ascii="Arial Narrow" w:hAnsi="Arial Narrow"/>
                <w:sz w:val="18"/>
                <w:szCs w:val="18"/>
              </w:rPr>
              <w:t xml:space="preserve"> en Apicultura,</w:t>
            </w:r>
            <w:r w:rsidRPr="000575C2">
              <w:rPr>
                <w:rFonts w:ascii="Arial Narrow" w:hAnsi="Arial Narrow"/>
                <w:sz w:val="18"/>
                <w:szCs w:val="18"/>
              </w:rPr>
              <w:t xml:space="preserve"> Mínima: 2 años</w:t>
            </w:r>
            <w:r w:rsidR="00DB7645">
              <w:rPr>
                <w:rFonts w:ascii="Arial Narrow" w:hAnsi="Arial Narrow"/>
                <w:sz w:val="18"/>
                <w:szCs w:val="18"/>
              </w:rPr>
              <w:t>,</w:t>
            </w:r>
            <w:r w:rsidR="00DB7645">
              <w:t xml:space="preserve"> </w:t>
            </w:r>
            <w:r w:rsidR="00DB7645" w:rsidRPr="00DB7645">
              <w:rPr>
                <w:rFonts w:ascii="Arial Narrow" w:hAnsi="Arial Narrow"/>
                <w:sz w:val="18"/>
                <w:szCs w:val="18"/>
              </w:rPr>
              <w:t xml:space="preserve">de los cuales </w:t>
            </w:r>
            <w:r w:rsidR="00DB7645">
              <w:rPr>
                <w:rFonts w:ascii="Arial Narrow" w:hAnsi="Arial Narrow"/>
                <w:sz w:val="18"/>
                <w:szCs w:val="18"/>
              </w:rPr>
              <w:t>uno (1</w:t>
            </w:r>
            <w:r w:rsidR="00DB7645" w:rsidRPr="00DB7645">
              <w:rPr>
                <w:rFonts w:ascii="Arial Narrow" w:hAnsi="Arial Narrow"/>
                <w:sz w:val="18"/>
                <w:szCs w:val="18"/>
              </w:rPr>
              <w:t>) sean en la región de la Sierra Nevada de Santa Marta</w:t>
            </w:r>
            <w:r w:rsidR="00DB7645">
              <w:rPr>
                <w:rFonts w:ascii="Arial Narrow" w:hAnsi="Arial Narrow"/>
                <w:sz w:val="18"/>
                <w:szCs w:val="18"/>
              </w:rPr>
              <w:t>.</w:t>
            </w:r>
          </w:p>
          <w:p w14:paraId="193A9961" w14:textId="77777777" w:rsidR="00EF330A" w:rsidRPr="000575C2" w:rsidRDefault="00EF330A" w:rsidP="007B6E1D">
            <w:pPr>
              <w:spacing w:line="276" w:lineRule="auto"/>
              <w:jc w:val="both"/>
              <w:rPr>
                <w:rFonts w:ascii="Arial Narrow" w:hAnsi="Arial Narrow"/>
                <w:sz w:val="18"/>
                <w:szCs w:val="18"/>
              </w:rPr>
            </w:pPr>
          </w:p>
          <w:p w14:paraId="6AE9DDC2" w14:textId="118DB2D9" w:rsidR="00EF330A" w:rsidRPr="000575C2" w:rsidRDefault="00EF330A" w:rsidP="007B6E1D">
            <w:pPr>
              <w:spacing w:line="276" w:lineRule="auto"/>
              <w:jc w:val="both"/>
              <w:rPr>
                <w:rFonts w:ascii="Arial Narrow" w:hAnsi="Arial Narrow"/>
                <w:sz w:val="18"/>
                <w:szCs w:val="18"/>
              </w:rPr>
            </w:pPr>
            <w:r w:rsidRPr="000575C2">
              <w:rPr>
                <w:rFonts w:ascii="Arial Narrow" w:hAnsi="Arial Narrow"/>
                <w:sz w:val="18"/>
                <w:szCs w:val="18"/>
              </w:rPr>
              <w:t>Periodo de contratación: 12 meses</w:t>
            </w:r>
          </w:p>
        </w:tc>
      </w:tr>
      <w:tr w:rsidR="00144AB2" w:rsidRPr="000575C2" w14:paraId="0B681481" w14:textId="77777777" w:rsidTr="00A67365">
        <w:tc>
          <w:tcPr>
            <w:tcW w:w="2151" w:type="dxa"/>
            <w:vMerge/>
            <w:tcBorders>
              <w:top w:val="single" w:sz="4" w:space="0" w:color="auto"/>
              <w:left w:val="single" w:sz="4" w:space="0" w:color="auto"/>
              <w:bottom w:val="single" w:sz="4" w:space="0" w:color="auto"/>
              <w:right w:val="single" w:sz="4" w:space="0" w:color="auto"/>
            </w:tcBorders>
            <w:vAlign w:val="center"/>
          </w:tcPr>
          <w:p w14:paraId="3544AF90" w14:textId="6B718B73" w:rsidR="00144AB2" w:rsidRPr="000575C2" w:rsidRDefault="00144AB2" w:rsidP="007B6E1D">
            <w:pPr>
              <w:spacing w:line="276" w:lineRule="auto"/>
              <w:jc w:val="center"/>
              <w:rPr>
                <w:rFonts w:ascii="Arial Narrow" w:hAnsi="Arial Narrow"/>
                <w:sz w:val="18"/>
                <w:szCs w:val="18"/>
              </w:rPr>
            </w:pPr>
          </w:p>
        </w:tc>
        <w:tc>
          <w:tcPr>
            <w:tcW w:w="2344" w:type="dxa"/>
            <w:tcBorders>
              <w:top w:val="single" w:sz="4" w:space="0" w:color="auto"/>
              <w:left w:val="single" w:sz="4" w:space="0" w:color="auto"/>
              <w:bottom w:val="single" w:sz="4" w:space="0" w:color="auto"/>
              <w:right w:val="single" w:sz="4" w:space="0" w:color="auto"/>
            </w:tcBorders>
          </w:tcPr>
          <w:p w14:paraId="270FEEA5" w14:textId="06F39BFC" w:rsidR="00144AB2" w:rsidRPr="000575C2" w:rsidRDefault="00144AB2" w:rsidP="007B6E1D">
            <w:pPr>
              <w:spacing w:line="276" w:lineRule="auto"/>
              <w:jc w:val="both"/>
              <w:rPr>
                <w:rFonts w:ascii="Arial Narrow" w:hAnsi="Arial Narrow"/>
                <w:sz w:val="18"/>
                <w:szCs w:val="18"/>
              </w:rPr>
            </w:pPr>
            <w:r w:rsidRPr="000575C2">
              <w:rPr>
                <w:rFonts w:ascii="Arial Narrow" w:hAnsi="Arial Narrow"/>
                <w:sz w:val="18"/>
                <w:szCs w:val="18"/>
              </w:rPr>
              <w:t xml:space="preserve">Capacitaciones de extensión, con énfasis sobre el Plan de Manejo Técnico para la zona y en BPAp. </w:t>
            </w:r>
          </w:p>
        </w:tc>
        <w:tc>
          <w:tcPr>
            <w:tcW w:w="4333" w:type="dxa"/>
            <w:tcBorders>
              <w:top w:val="single" w:sz="4" w:space="0" w:color="auto"/>
              <w:left w:val="single" w:sz="4" w:space="0" w:color="auto"/>
              <w:bottom w:val="single" w:sz="4" w:space="0" w:color="auto"/>
              <w:right w:val="single" w:sz="4" w:space="0" w:color="auto"/>
            </w:tcBorders>
          </w:tcPr>
          <w:p w14:paraId="64C593C1" w14:textId="77777777" w:rsidR="00144AB2" w:rsidRPr="000575C2" w:rsidRDefault="00144AB2" w:rsidP="007B6E1D">
            <w:pPr>
              <w:spacing w:line="276" w:lineRule="auto"/>
              <w:jc w:val="both"/>
              <w:rPr>
                <w:rFonts w:ascii="Arial Narrow" w:hAnsi="Arial Narrow"/>
                <w:sz w:val="18"/>
                <w:szCs w:val="18"/>
              </w:rPr>
            </w:pPr>
            <w:r w:rsidRPr="000575C2">
              <w:rPr>
                <w:rFonts w:ascii="Arial Narrow" w:hAnsi="Arial Narrow"/>
                <w:sz w:val="18"/>
                <w:szCs w:val="18"/>
              </w:rPr>
              <w:t xml:space="preserve">Dos (2) técnicos/tecnólogos expertos en sistemas de producción apícola </w:t>
            </w:r>
            <w:r w:rsidR="008B3A7D" w:rsidRPr="000575C2">
              <w:rPr>
                <w:rFonts w:ascii="Arial Narrow" w:hAnsi="Arial Narrow"/>
                <w:sz w:val="18"/>
                <w:szCs w:val="18"/>
              </w:rPr>
              <w:t>con experiencia en asistencia técnica rural y conocimiento de la zona.</w:t>
            </w:r>
          </w:p>
          <w:p w14:paraId="5B25C60E" w14:textId="2FD05F14" w:rsidR="00EF330A" w:rsidRPr="000575C2" w:rsidRDefault="00EF330A" w:rsidP="007B6E1D">
            <w:pPr>
              <w:spacing w:line="276" w:lineRule="auto"/>
              <w:jc w:val="both"/>
              <w:rPr>
                <w:rFonts w:ascii="Arial Narrow" w:hAnsi="Arial Narrow"/>
                <w:sz w:val="18"/>
                <w:szCs w:val="18"/>
              </w:rPr>
            </w:pPr>
          </w:p>
          <w:p w14:paraId="67DC4E3E" w14:textId="37835BF5" w:rsidR="00EF330A" w:rsidRPr="000575C2" w:rsidRDefault="00EF330A" w:rsidP="007B6E1D">
            <w:pPr>
              <w:spacing w:line="276" w:lineRule="auto"/>
              <w:jc w:val="both"/>
              <w:rPr>
                <w:rFonts w:ascii="Arial Narrow" w:hAnsi="Arial Narrow"/>
                <w:sz w:val="18"/>
                <w:szCs w:val="18"/>
              </w:rPr>
            </w:pPr>
            <w:r w:rsidRPr="000575C2">
              <w:rPr>
                <w:rFonts w:ascii="Arial Narrow" w:hAnsi="Arial Narrow"/>
                <w:sz w:val="18"/>
                <w:szCs w:val="18"/>
              </w:rPr>
              <w:t>Experiencia Específica Mínima: 2 años</w:t>
            </w:r>
          </w:p>
          <w:p w14:paraId="201B474D" w14:textId="77777777" w:rsidR="00EF330A" w:rsidRPr="000575C2" w:rsidRDefault="00EF330A" w:rsidP="007B6E1D">
            <w:pPr>
              <w:spacing w:line="276" w:lineRule="auto"/>
              <w:jc w:val="both"/>
              <w:rPr>
                <w:rFonts w:ascii="Arial Narrow" w:hAnsi="Arial Narrow"/>
                <w:sz w:val="18"/>
                <w:szCs w:val="18"/>
              </w:rPr>
            </w:pPr>
          </w:p>
          <w:p w14:paraId="294306C9" w14:textId="425C37CD" w:rsidR="00EF330A" w:rsidRPr="000575C2" w:rsidRDefault="00EF330A" w:rsidP="007B6E1D">
            <w:pPr>
              <w:spacing w:line="276" w:lineRule="auto"/>
              <w:jc w:val="both"/>
              <w:rPr>
                <w:rFonts w:ascii="Arial Narrow" w:hAnsi="Arial Narrow"/>
                <w:sz w:val="18"/>
                <w:szCs w:val="18"/>
              </w:rPr>
            </w:pPr>
            <w:r w:rsidRPr="000575C2">
              <w:rPr>
                <w:rFonts w:ascii="Arial Narrow" w:hAnsi="Arial Narrow"/>
                <w:sz w:val="18"/>
                <w:szCs w:val="18"/>
              </w:rPr>
              <w:t>Periodo de contratación: 12 meses</w:t>
            </w:r>
          </w:p>
        </w:tc>
      </w:tr>
      <w:bookmarkEnd w:id="21"/>
    </w:tbl>
    <w:p w14:paraId="5CCE50DD" w14:textId="4866A9BE" w:rsidR="001D11DD" w:rsidRDefault="001D11DD">
      <w:pPr>
        <w:tabs>
          <w:tab w:val="left" w:pos="3011"/>
        </w:tabs>
        <w:spacing w:after="0" w:line="276" w:lineRule="auto"/>
        <w:jc w:val="both"/>
        <w:rPr>
          <w:rFonts w:ascii="Arial" w:eastAsia="Arial" w:hAnsi="Arial" w:cs="Arial"/>
          <w:b/>
          <w:lang w:val="es-CO"/>
        </w:rPr>
      </w:pPr>
    </w:p>
    <w:p w14:paraId="258ABE29" w14:textId="77777777" w:rsidR="00A67365" w:rsidRPr="000575C2" w:rsidRDefault="00A67365">
      <w:pPr>
        <w:tabs>
          <w:tab w:val="left" w:pos="3011"/>
        </w:tabs>
        <w:spacing w:after="0" w:line="276" w:lineRule="auto"/>
        <w:jc w:val="both"/>
        <w:rPr>
          <w:rFonts w:ascii="Arial" w:eastAsia="Arial" w:hAnsi="Arial" w:cs="Arial"/>
          <w:b/>
          <w:lang w:val="es-CO"/>
        </w:rPr>
      </w:pPr>
    </w:p>
    <w:p w14:paraId="6C9E693E" w14:textId="7477629D" w:rsidR="00DB721E" w:rsidRPr="000575C2" w:rsidRDefault="00DB721E">
      <w:pPr>
        <w:tabs>
          <w:tab w:val="left" w:pos="3011"/>
        </w:tabs>
        <w:spacing w:after="0" w:line="276" w:lineRule="auto"/>
        <w:jc w:val="both"/>
        <w:rPr>
          <w:rFonts w:ascii="Arial" w:eastAsia="Arial" w:hAnsi="Arial" w:cs="Arial"/>
          <w:bCs/>
          <w:lang w:val="es-CO"/>
        </w:rPr>
      </w:pPr>
      <w:r w:rsidRPr="000575C2">
        <w:rPr>
          <w:rFonts w:ascii="Arial" w:eastAsia="Arial" w:hAnsi="Arial" w:cs="Arial"/>
          <w:bCs/>
          <w:lang w:val="es-CO"/>
        </w:rPr>
        <w:t>Para el Plan de acompañamiento y fortalecimiento socio – organizacional y empresarial y la Estrategia de mercadeo y comercialización, se contempla el siguiente personal:</w:t>
      </w:r>
    </w:p>
    <w:p w14:paraId="5F65675F" w14:textId="503B9F19" w:rsidR="00DB721E" w:rsidRPr="000575C2" w:rsidRDefault="00DB721E">
      <w:pPr>
        <w:tabs>
          <w:tab w:val="left" w:pos="3011"/>
        </w:tabs>
        <w:spacing w:after="0" w:line="276" w:lineRule="auto"/>
        <w:jc w:val="both"/>
        <w:rPr>
          <w:rFonts w:ascii="Arial" w:eastAsia="Arial" w:hAnsi="Arial" w:cs="Arial"/>
          <w:b/>
          <w:lang w:val="es-CO"/>
        </w:rPr>
      </w:pPr>
    </w:p>
    <w:tbl>
      <w:tblPr>
        <w:tblStyle w:val="Tablaconcuadrcula"/>
        <w:tblW w:w="0" w:type="auto"/>
        <w:tblLook w:val="04A0" w:firstRow="1" w:lastRow="0" w:firstColumn="1" w:lastColumn="0" w:noHBand="0" w:noVBand="1"/>
      </w:tblPr>
      <w:tblGrid>
        <w:gridCol w:w="895"/>
        <w:gridCol w:w="5490"/>
        <w:gridCol w:w="2443"/>
      </w:tblGrid>
      <w:tr w:rsidR="00DB721E" w:rsidRPr="000575C2" w14:paraId="6EA61219" w14:textId="77777777" w:rsidTr="00EF330A">
        <w:tc>
          <w:tcPr>
            <w:tcW w:w="895" w:type="dxa"/>
            <w:vAlign w:val="center"/>
          </w:tcPr>
          <w:p w14:paraId="52FFB6BF" w14:textId="6B155751" w:rsidR="00DB721E" w:rsidRPr="000575C2" w:rsidRDefault="00DB721E" w:rsidP="00EF330A">
            <w:pPr>
              <w:tabs>
                <w:tab w:val="left" w:pos="3011"/>
              </w:tabs>
              <w:spacing w:line="276" w:lineRule="auto"/>
              <w:jc w:val="center"/>
              <w:rPr>
                <w:rFonts w:ascii="Arial Narrow" w:eastAsia="Arial" w:hAnsi="Arial Narrow" w:cs="Arial"/>
                <w:b/>
                <w:sz w:val="18"/>
                <w:szCs w:val="18"/>
              </w:rPr>
            </w:pPr>
            <w:r w:rsidRPr="000575C2">
              <w:rPr>
                <w:rFonts w:ascii="Arial Narrow" w:hAnsi="Arial Narrow"/>
                <w:b/>
                <w:bCs/>
                <w:sz w:val="18"/>
                <w:szCs w:val="18"/>
              </w:rPr>
              <w:t>CARGO</w:t>
            </w:r>
          </w:p>
        </w:tc>
        <w:tc>
          <w:tcPr>
            <w:tcW w:w="5490" w:type="dxa"/>
            <w:vAlign w:val="center"/>
          </w:tcPr>
          <w:p w14:paraId="37129820" w14:textId="2CC3C141" w:rsidR="00DB721E" w:rsidRPr="000575C2" w:rsidRDefault="00DB721E" w:rsidP="00EF330A">
            <w:pPr>
              <w:tabs>
                <w:tab w:val="left" w:pos="3011"/>
              </w:tabs>
              <w:spacing w:line="276" w:lineRule="auto"/>
              <w:jc w:val="center"/>
              <w:rPr>
                <w:rFonts w:ascii="Arial Narrow" w:eastAsia="Arial" w:hAnsi="Arial Narrow" w:cs="Arial"/>
                <w:b/>
                <w:sz w:val="18"/>
                <w:szCs w:val="18"/>
              </w:rPr>
            </w:pPr>
            <w:r w:rsidRPr="000575C2">
              <w:rPr>
                <w:rFonts w:ascii="Arial Narrow" w:hAnsi="Arial Narrow"/>
                <w:b/>
                <w:bCs/>
                <w:sz w:val="18"/>
                <w:szCs w:val="18"/>
              </w:rPr>
              <w:t>ACTIVIDAD</w:t>
            </w:r>
          </w:p>
        </w:tc>
        <w:tc>
          <w:tcPr>
            <w:tcW w:w="2443" w:type="dxa"/>
            <w:vAlign w:val="center"/>
          </w:tcPr>
          <w:p w14:paraId="5F62DC30" w14:textId="6CD993C8" w:rsidR="00DB721E" w:rsidRPr="000575C2" w:rsidRDefault="00DB721E" w:rsidP="00EF330A">
            <w:pPr>
              <w:tabs>
                <w:tab w:val="left" w:pos="3011"/>
              </w:tabs>
              <w:spacing w:line="276" w:lineRule="auto"/>
              <w:jc w:val="center"/>
              <w:rPr>
                <w:rFonts w:ascii="Arial Narrow" w:eastAsia="Arial" w:hAnsi="Arial Narrow" w:cs="Arial"/>
                <w:b/>
                <w:sz w:val="18"/>
                <w:szCs w:val="18"/>
              </w:rPr>
            </w:pPr>
            <w:r w:rsidRPr="000575C2">
              <w:rPr>
                <w:rFonts w:ascii="Arial Narrow" w:hAnsi="Arial Narrow"/>
                <w:b/>
                <w:bCs/>
                <w:sz w:val="18"/>
                <w:szCs w:val="18"/>
              </w:rPr>
              <w:t>PERFIL PROFESIONAL</w:t>
            </w:r>
          </w:p>
        </w:tc>
      </w:tr>
      <w:tr w:rsidR="00DB721E" w:rsidRPr="000575C2" w14:paraId="35A0CEA2" w14:textId="77777777" w:rsidTr="00EF330A">
        <w:tc>
          <w:tcPr>
            <w:tcW w:w="895" w:type="dxa"/>
            <w:vAlign w:val="center"/>
          </w:tcPr>
          <w:p w14:paraId="7411422A" w14:textId="2F70448A" w:rsidR="00DB721E" w:rsidRPr="000575C2" w:rsidRDefault="00DB721E" w:rsidP="00EF330A">
            <w:pPr>
              <w:tabs>
                <w:tab w:val="left" w:pos="3011"/>
              </w:tabs>
              <w:spacing w:line="276" w:lineRule="auto"/>
              <w:jc w:val="center"/>
              <w:rPr>
                <w:rFonts w:ascii="Arial Narrow" w:eastAsia="Arial" w:hAnsi="Arial Narrow" w:cs="Arial"/>
                <w:b/>
                <w:sz w:val="18"/>
                <w:szCs w:val="18"/>
              </w:rPr>
            </w:pPr>
            <w:r w:rsidRPr="000575C2">
              <w:rPr>
                <w:rFonts w:ascii="Arial Narrow" w:hAnsi="Arial Narrow" w:cs="Arial"/>
                <w:sz w:val="18"/>
                <w:szCs w:val="18"/>
              </w:rPr>
              <w:t>Director comercial</w:t>
            </w:r>
          </w:p>
        </w:tc>
        <w:tc>
          <w:tcPr>
            <w:tcW w:w="5490" w:type="dxa"/>
            <w:vAlign w:val="center"/>
          </w:tcPr>
          <w:p w14:paraId="5524337A" w14:textId="7037A06E" w:rsidR="00DB721E" w:rsidRPr="000575C2" w:rsidRDefault="006E5E5D" w:rsidP="00DB721E">
            <w:pPr>
              <w:tabs>
                <w:tab w:val="left" w:pos="3011"/>
              </w:tabs>
              <w:spacing w:line="276" w:lineRule="auto"/>
              <w:jc w:val="both"/>
              <w:rPr>
                <w:rFonts w:ascii="Arial Narrow" w:eastAsia="Arial" w:hAnsi="Arial Narrow" w:cs="Arial"/>
                <w:b/>
                <w:sz w:val="18"/>
                <w:szCs w:val="18"/>
              </w:rPr>
            </w:pPr>
            <w:r w:rsidRPr="000575C2">
              <w:rPr>
                <w:rFonts w:ascii="Arial Narrow" w:hAnsi="Arial Narrow" w:cs="Arial"/>
                <w:sz w:val="18"/>
                <w:szCs w:val="18"/>
              </w:rPr>
              <w:t xml:space="preserve">Las funciones del profesional están enmarcadas dentro de la Elaboración del Plan de acompañamiento y fortalecimiento socio – organizacional y empresarial y la Estrategia de mercadeo y comercialización, dirigidas a la población de apicultores beneficiarios y su respectiva puesta en marcha para la venta y comercialización de productos </w:t>
            </w:r>
            <w:r w:rsidR="005F79AD">
              <w:rPr>
                <w:rFonts w:ascii="Arial Narrow" w:hAnsi="Arial Narrow" w:cs="Arial"/>
                <w:sz w:val="18"/>
                <w:szCs w:val="18"/>
              </w:rPr>
              <w:t>apícolas</w:t>
            </w:r>
            <w:r w:rsidRPr="000575C2">
              <w:rPr>
                <w:rFonts w:ascii="Arial Narrow" w:hAnsi="Arial Narrow" w:cs="Arial"/>
                <w:sz w:val="18"/>
                <w:szCs w:val="18"/>
              </w:rPr>
              <w:t xml:space="preserve">, así como el desarrollo de las estrategias de </w:t>
            </w:r>
            <w:r w:rsidRPr="000575C2">
              <w:rPr>
                <w:rFonts w:ascii="Arial Narrow" w:hAnsi="Arial Narrow" w:cs="Arial"/>
                <w:sz w:val="18"/>
                <w:szCs w:val="18"/>
              </w:rPr>
              <w:lastRenderedPageBreak/>
              <w:t>posicionamiento y comercialización. Estará encargado de la gestión comercial inicial del proyecto y a su vez de capacitar y entrenar a las personas encargadas por las organizaciones para tal fin. Estará a cargo de atender negociaciones, organizar y asistir a ferias promocionales y clientes corporativos en general. Llevar registros, seguimiento y control de las ventas.</w:t>
            </w:r>
          </w:p>
        </w:tc>
        <w:tc>
          <w:tcPr>
            <w:tcW w:w="2443" w:type="dxa"/>
            <w:vAlign w:val="center"/>
          </w:tcPr>
          <w:p w14:paraId="4C40B702" w14:textId="02D6F9B7" w:rsidR="006E5E5D" w:rsidRPr="000575C2" w:rsidRDefault="006E5E5D" w:rsidP="006E5E5D">
            <w:pPr>
              <w:ind w:left="144" w:right="144"/>
              <w:jc w:val="both"/>
              <w:rPr>
                <w:rFonts w:ascii="Arial Narrow" w:hAnsi="Arial Narrow" w:cs="Arial"/>
                <w:sz w:val="18"/>
                <w:szCs w:val="18"/>
              </w:rPr>
            </w:pPr>
            <w:r w:rsidRPr="000575C2">
              <w:rPr>
                <w:rFonts w:ascii="Arial Narrow" w:hAnsi="Arial Narrow" w:cs="Arial"/>
                <w:b/>
                <w:bCs/>
                <w:sz w:val="18"/>
                <w:szCs w:val="18"/>
              </w:rPr>
              <w:lastRenderedPageBreak/>
              <w:t>Formación Académica Mínima:</w:t>
            </w:r>
            <w:r w:rsidRPr="000575C2">
              <w:rPr>
                <w:rFonts w:ascii="Arial Narrow" w:hAnsi="Arial Narrow" w:cs="Arial"/>
                <w:sz w:val="18"/>
                <w:szCs w:val="18"/>
              </w:rPr>
              <w:t xml:space="preserve"> Profesional en Mercadeo y Publicidad, Administración de Empresas, Ingeniería Industrial</w:t>
            </w:r>
          </w:p>
          <w:p w14:paraId="69B9B51F" w14:textId="77777777" w:rsidR="006E5E5D" w:rsidRPr="000575C2" w:rsidRDefault="006E5E5D" w:rsidP="006E5E5D">
            <w:pPr>
              <w:ind w:left="144" w:right="144"/>
              <w:jc w:val="both"/>
              <w:rPr>
                <w:rFonts w:ascii="Arial Narrow" w:hAnsi="Arial Narrow" w:cs="Arial"/>
                <w:b/>
                <w:bCs/>
                <w:sz w:val="18"/>
                <w:szCs w:val="18"/>
              </w:rPr>
            </w:pPr>
          </w:p>
          <w:p w14:paraId="14665E99" w14:textId="0D0F1E8D" w:rsidR="006E5E5D" w:rsidRPr="000575C2" w:rsidRDefault="006E5E5D" w:rsidP="006E5E5D">
            <w:pPr>
              <w:ind w:left="144" w:right="144"/>
              <w:jc w:val="both"/>
              <w:rPr>
                <w:rFonts w:ascii="Arial Narrow" w:hAnsi="Arial Narrow" w:cs="Arial"/>
                <w:sz w:val="18"/>
                <w:szCs w:val="18"/>
              </w:rPr>
            </w:pPr>
            <w:r w:rsidRPr="000575C2">
              <w:rPr>
                <w:rFonts w:ascii="Arial Narrow" w:hAnsi="Arial Narrow" w:cs="Arial"/>
                <w:b/>
                <w:bCs/>
                <w:sz w:val="18"/>
                <w:szCs w:val="18"/>
              </w:rPr>
              <w:lastRenderedPageBreak/>
              <w:t>Experiencia General / Específica Mínima:</w:t>
            </w:r>
            <w:r w:rsidRPr="000575C2">
              <w:rPr>
                <w:rFonts w:ascii="Arial Narrow" w:hAnsi="Arial Narrow" w:cs="Arial"/>
                <w:sz w:val="18"/>
                <w:szCs w:val="18"/>
              </w:rPr>
              <w:t xml:space="preserve"> 2 años</w:t>
            </w:r>
            <w:r w:rsidR="005F79AD">
              <w:rPr>
                <w:rFonts w:ascii="Arial Narrow" w:hAnsi="Arial Narrow" w:cs="Arial"/>
                <w:sz w:val="18"/>
                <w:szCs w:val="18"/>
              </w:rPr>
              <w:t xml:space="preserve">, </w:t>
            </w:r>
            <w:r w:rsidR="005F79AD" w:rsidRPr="005F79AD">
              <w:rPr>
                <w:rFonts w:ascii="Arial Narrow" w:hAnsi="Arial Narrow" w:cs="Arial"/>
                <w:sz w:val="18"/>
                <w:szCs w:val="18"/>
              </w:rPr>
              <w:t>con experiencia de trabajo con organizaciones campesinas</w:t>
            </w:r>
          </w:p>
          <w:p w14:paraId="3647E27C" w14:textId="77777777" w:rsidR="006E5E5D" w:rsidRPr="000575C2" w:rsidRDefault="006E5E5D" w:rsidP="006E5E5D">
            <w:pPr>
              <w:ind w:left="144" w:right="144"/>
              <w:jc w:val="both"/>
              <w:rPr>
                <w:rFonts w:ascii="Arial Narrow" w:hAnsi="Arial Narrow" w:cs="Arial"/>
                <w:sz w:val="18"/>
                <w:szCs w:val="18"/>
              </w:rPr>
            </w:pPr>
          </w:p>
          <w:p w14:paraId="68D7B0A6" w14:textId="1A74907D" w:rsidR="00DB721E" w:rsidRPr="000575C2" w:rsidRDefault="006E5E5D" w:rsidP="006E5E5D">
            <w:pPr>
              <w:tabs>
                <w:tab w:val="left" w:pos="3011"/>
              </w:tabs>
              <w:spacing w:line="276" w:lineRule="auto"/>
              <w:jc w:val="both"/>
              <w:rPr>
                <w:rFonts w:ascii="Arial Narrow" w:eastAsia="Arial" w:hAnsi="Arial Narrow" w:cs="Arial"/>
                <w:b/>
                <w:sz w:val="18"/>
                <w:szCs w:val="18"/>
              </w:rPr>
            </w:pPr>
            <w:r w:rsidRPr="000575C2">
              <w:rPr>
                <w:rFonts w:ascii="Arial Narrow" w:hAnsi="Arial Narrow" w:cs="Arial"/>
                <w:b/>
                <w:bCs/>
                <w:sz w:val="18"/>
                <w:szCs w:val="18"/>
              </w:rPr>
              <w:t>Periodo de contratación:</w:t>
            </w:r>
            <w:r w:rsidRPr="000575C2">
              <w:rPr>
                <w:rFonts w:ascii="Arial Narrow" w:hAnsi="Arial Narrow" w:cs="Arial"/>
                <w:sz w:val="18"/>
                <w:szCs w:val="18"/>
              </w:rPr>
              <w:t xml:space="preserve"> </w:t>
            </w:r>
            <w:r w:rsidR="00D8154E" w:rsidRPr="000575C2">
              <w:rPr>
                <w:rFonts w:ascii="Arial Narrow" w:hAnsi="Arial Narrow" w:cs="Arial"/>
                <w:sz w:val="18"/>
                <w:szCs w:val="18"/>
              </w:rPr>
              <w:t>11</w:t>
            </w:r>
            <w:r w:rsidRPr="000575C2">
              <w:rPr>
                <w:rFonts w:ascii="Arial Narrow" w:hAnsi="Arial Narrow" w:cs="Arial"/>
                <w:sz w:val="18"/>
                <w:szCs w:val="18"/>
              </w:rPr>
              <w:t xml:space="preserve"> meses</w:t>
            </w:r>
          </w:p>
        </w:tc>
      </w:tr>
      <w:tr w:rsidR="00DB721E" w:rsidRPr="000575C2" w14:paraId="780DCE9B" w14:textId="77777777" w:rsidTr="00EF330A">
        <w:tc>
          <w:tcPr>
            <w:tcW w:w="895" w:type="dxa"/>
            <w:vAlign w:val="center"/>
          </w:tcPr>
          <w:p w14:paraId="75240021" w14:textId="56384403" w:rsidR="00DB721E" w:rsidRPr="000575C2" w:rsidRDefault="006E5E5D" w:rsidP="00EF330A">
            <w:pPr>
              <w:tabs>
                <w:tab w:val="left" w:pos="3011"/>
              </w:tabs>
              <w:spacing w:line="276" w:lineRule="auto"/>
              <w:jc w:val="center"/>
              <w:rPr>
                <w:rFonts w:ascii="Arial Narrow" w:eastAsia="Arial" w:hAnsi="Arial Narrow" w:cs="Arial"/>
                <w:b/>
                <w:sz w:val="18"/>
                <w:szCs w:val="18"/>
              </w:rPr>
            </w:pPr>
            <w:r w:rsidRPr="000575C2">
              <w:rPr>
                <w:rFonts w:ascii="Arial Narrow" w:hAnsi="Arial Narrow" w:cs="Arial"/>
                <w:sz w:val="18"/>
                <w:szCs w:val="18"/>
              </w:rPr>
              <w:lastRenderedPageBreak/>
              <w:t>M</w:t>
            </w:r>
            <w:r w:rsidR="00DB721E" w:rsidRPr="000575C2">
              <w:rPr>
                <w:rFonts w:ascii="Arial Narrow" w:hAnsi="Arial Narrow" w:cs="Arial"/>
                <w:sz w:val="18"/>
                <w:szCs w:val="18"/>
              </w:rPr>
              <w:t>ercadeo digital</w:t>
            </w:r>
          </w:p>
        </w:tc>
        <w:tc>
          <w:tcPr>
            <w:tcW w:w="5490" w:type="dxa"/>
            <w:vAlign w:val="center"/>
          </w:tcPr>
          <w:p w14:paraId="0125E5AF" w14:textId="74BFF2EA" w:rsidR="00DB721E" w:rsidRPr="000575C2" w:rsidRDefault="006E5E5D" w:rsidP="00DB721E">
            <w:pPr>
              <w:tabs>
                <w:tab w:val="left" w:pos="3011"/>
              </w:tabs>
              <w:spacing w:line="276" w:lineRule="auto"/>
              <w:jc w:val="both"/>
              <w:rPr>
                <w:rFonts w:ascii="Arial Narrow" w:eastAsia="Arial" w:hAnsi="Arial Narrow" w:cs="Arial"/>
                <w:b/>
                <w:sz w:val="18"/>
                <w:szCs w:val="18"/>
              </w:rPr>
            </w:pPr>
            <w:r w:rsidRPr="000575C2">
              <w:rPr>
                <w:rFonts w:ascii="Arial Narrow" w:hAnsi="Arial Narrow" w:cs="Arial"/>
                <w:sz w:val="18"/>
                <w:szCs w:val="18"/>
              </w:rPr>
              <w:t>Las funciones</w:t>
            </w:r>
            <w:r w:rsidR="00D8154E" w:rsidRPr="000575C2">
              <w:rPr>
                <w:rFonts w:ascii="Arial Narrow" w:hAnsi="Arial Narrow" w:cs="Arial"/>
                <w:sz w:val="18"/>
                <w:szCs w:val="18"/>
              </w:rPr>
              <w:t xml:space="preserve"> </w:t>
            </w:r>
            <w:r w:rsidRPr="000575C2">
              <w:rPr>
                <w:rFonts w:ascii="Arial Narrow" w:hAnsi="Arial Narrow" w:cs="Arial"/>
                <w:sz w:val="18"/>
                <w:szCs w:val="18"/>
              </w:rPr>
              <w:t xml:space="preserve">del Técnico o Profesional se basan en </w:t>
            </w:r>
            <w:r w:rsidR="00D8154E" w:rsidRPr="000575C2">
              <w:rPr>
                <w:rFonts w:ascii="Arial Narrow" w:hAnsi="Arial Narrow" w:cs="Arial"/>
                <w:sz w:val="18"/>
                <w:szCs w:val="18"/>
              </w:rPr>
              <w:t xml:space="preserve">apoyar la formulación o elaboración del Plan de acompañamiento y fortalecimiento socio – organizacional y empresarial y la Estrategia de mercadeo y comercialización, además,  </w:t>
            </w:r>
            <w:r w:rsidRPr="000575C2">
              <w:rPr>
                <w:rFonts w:ascii="Arial Narrow" w:hAnsi="Arial Narrow" w:cs="Arial"/>
                <w:sz w:val="18"/>
                <w:szCs w:val="18"/>
              </w:rPr>
              <w:t>ser</w:t>
            </w:r>
            <w:r w:rsidR="00D8154E" w:rsidRPr="000575C2">
              <w:rPr>
                <w:rFonts w:ascii="Arial Narrow" w:hAnsi="Arial Narrow" w:cs="Arial"/>
                <w:sz w:val="18"/>
                <w:szCs w:val="18"/>
              </w:rPr>
              <w:t>á</w:t>
            </w:r>
            <w:r w:rsidRPr="000575C2">
              <w:rPr>
                <w:rFonts w:ascii="Arial Narrow" w:hAnsi="Arial Narrow" w:cs="Arial"/>
                <w:sz w:val="18"/>
                <w:szCs w:val="18"/>
              </w:rPr>
              <w:t xml:space="preserve"> responsable de construir y administrar la comunidad online y gestionar la identidad y la imagen de marca, creando y manteniendo relaciones estables y duraderas con sus clientes, realizar seguimiento a las redes sociales y sus seguidores siendo consecuente con </w:t>
            </w:r>
            <w:r w:rsidR="00D8154E" w:rsidRPr="000575C2">
              <w:rPr>
                <w:rFonts w:ascii="Arial Narrow" w:hAnsi="Arial Narrow" w:cs="Arial"/>
                <w:sz w:val="18"/>
                <w:szCs w:val="18"/>
              </w:rPr>
              <w:t xml:space="preserve">la Estrategia de mercadeo y comercialización </w:t>
            </w:r>
            <w:r w:rsidRPr="000575C2">
              <w:rPr>
                <w:rFonts w:ascii="Arial Narrow" w:hAnsi="Arial Narrow" w:cs="Arial"/>
                <w:sz w:val="18"/>
                <w:szCs w:val="18"/>
              </w:rPr>
              <w:t>definida. Estará a cargo de apoyar negociaciones, organizar y asistir a ferias promocionales y clientes corporativos en general. Llevar registros, seguimiento y control de las ventas.</w:t>
            </w:r>
          </w:p>
        </w:tc>
        <w:tc>
          <w:tcPr>
            <w:tcW w:w="2443" w:type="dxa"/>
            <w:vAlign w:val="center"/>
          </w:tcPr>
          <w:p w14:paraId="391089D5" w14:textId="77777777" w:rsidR="006E5E5D" w:rsidRPr="000575C2" w:rsidRDefault="006E5E5D" w:rsidP="006E5E5D">
            <w:pPr>
              <w:ind w:left="144" w:right="144"/>
              <w:jc w:val="both"/>
              <w:rPr>
                <w:rFonts w:ascii="Arial Narrow" w:hAnsi="Arial Narrow" w:cs="Arial"/>
                <w:sz w:val="18"/>
                <w:szCs w:val="18"/>
              </w:rPr>
            </w:pPr>
            <w:r w:rsidRPr="000575C2">
              <w:rPr>
                <w:rFonts w:ascii="Arial Narrow" w:hAnsi="Arial Narrow" w:cs="Arial"/>
                <w:b/>
                <w:bCs/>
                <w:sz w:val="18"/>
                <w:szCs w:val="18"/>
              </w:rPr>
              <w:t>Formación Académica Mínima:</w:t>
            </w:r>
            <w:r w:rsidRPr="000575C2">
              <w:rPr>
                <w:rFonts w:ascii="Arial Narrow" w:hAnsi="Arial Narrow" w:cs="Arial"/>
                <w:sz w:val="18"/>
                <w:szCs w:val="18"/>
              </w:rPr>
              <w:t xml:space="preserve"> técnico o profesional en sistemas, Publicidad, Mercadeo o afines.</w:t>
            </w:r>
          </w:p>
          <w:p w14:paraId="4A846FB1" w14:textId="77777777" w:rsidR="006E5E5D" w:rsidRPr="000575C2" w:rsidRDefault="006E5E5D" w:rsidP="006E5E5D">
            <w:pPr>
              <w:ind w:left="144" w:right="144"/>
              <w:jc w:val="both"/>
              <w:rPr>
                <w:rFonts w:ascii="Arial Narrow" w:hAnsi="Arial Narrow" w:cs="Arial"/>
                <w:b/>
                <w:bCs/>
                <w:sz w:val="18"/>
                <w:szCs w:val="18"/>
              </w:rPr>
            </w:pPr>
          </w:p>
          <w:p w14:paraId="55BDC5CC" w14:textId="77777777" w:rsidR="006E5E5D" w:rsidRPr="000575C2" w:rsidRDefault="006E5E5D" w:rsidP="006E5E5D">
            <w:pPr>
              <w:ind w:left="144" w:right="144"/>
              <w:jc w:val="both"/>
              <w:rPr>
                <w:rFonts w:ascii="Arial Narrow" w:hAnsi="Arial Narrow" w:cs="Arial"/>
                <w:sz w:val="18"/>
                <w:szCs w:val="18"/>
              </w:rPr>
            </w:pPr>
            <w:r w:rsidRPr="000575C2">
              <w:rPr>
                <w:rFonts w:ascii="Arial Narrow" w:hAnsi="Arial Narrow" w:cs="Arial"/>
                <w:b/>
                <w:bCs/>
                <w:sz w:val="18"/>
                <w:szCs w:val="18"/>
              </w:rPr>
              <w:t>Experiencia General / Específica Mínima:</w:t>
            </w:r>
            <w:r w:rsidRPr="000575C2">
              <w:rPr>
                <w:rFonts w:ascii="Arial Narrow" w:hAnsi="Arial Narrow" w:cs="Arial"/>
                <w:sz w:val="18"/>
                <w:szCs w:val="18"/>
              </w:rPr>
              <w:t xml:space="preserve"> 2 años</w:t>
            </w:r>
          </w:p>
          <w:p w14:paraId="6C59FD8C" w14:textId="77777777" w:rsidR="006E5E5D" w:rsidRPr="000575C2" w:rsidRDefault="006E5E5D" w:rsidP="006E5E5D">
            <w:pPr>
              <w:ind w:left="144" w:right="144"/>
              <w:jc w:val="both"/>
              <w:rPr>
                <w:rFonts w:ascii="Arial Narrow" w:hAnsi="Arial Narrow" w:cs="Arial"/>
                <w:sz w:val="18"/>
                <w:szCs w:val="18"/>
              </w:rPr>
            </w:pPr>
          </w:p>
          <w:p w14:paraId="25E90912" w14:textId="62DE566B" w:rsidR="00DB721E" w:rsidRPr="000575C2" w:rsidRDefault="006E5E5D" w:rsidP="006E5E5D">
            <w:pPr>
              <w:tabs>
                <w:tab w:val="left" w:pos="3011"/>
              </w:tabs>
              <w:spacing w:line="276" w:lineRule="auto"/>
              <w:jc w:val="both"/>
              <w:rPr>
                <w:rFonts w:ascii="Arial Narrow" w:eastAsia="Arial" w:hAnsi="Arial Narrow" w:cs="Arial"/>
                <w:b/>
                <w:sz w:val="18"/>
                <w:szCs w:val="18"/>
              </w:rPr>
            </w:pPr>
            <w:r w:rsidRPr="000575C2">
              <w:rPr>
                <w:rFonts w:ascii="Arial Narrow" w:hAnsi="Arial Narrow" w:cs="Arial"/>
                <w:b/>
                <w:bCs/>
                <w:sz w:val="18"/>
                <w:szCs w:val="18"/>
              </w:rPr>
              <w:t>Periodo de contratación</w:t>
            </w:r>
            <w:r w:rsidRPr="000575C2">
              <w:rPr>
                <w:rFonts w:ascii="Arial Narrow" w:hAnsi="Arial Narrow" w:cs="Arial"/>
                <w:sz w:val="18"/>
                <w:szCs w:val="18"/>
              </w:rPr>
              <w:t>: 1</w:t>
            </w:r>
            <w:r w:rsidR="00D8154E" w:rsidRPr="000575C2">
              <w:rPr>
                <w:rFonts w:ascii="Arial Narrow" w:hAnsi="Arial Narrow" w:cs="Arial"/>
                <w:sz w:val="18"/>
                <w:szCs w:val="18"/>
              </w:rPr>
              <w:t>0</w:t>
            </w:r>
            <w:r w:rsidRPr="000575C2">
              <w:rPr>
                <w:rFonts w:ascii="Arial Narrow" w:hAnsi="Arial Narrow" w:cs="Arial"/>
                <w:sz w:val="18"/>
                <w:szCs w:val="18"/>
              </w:rPr>
              <w:t xml:space="preserve"> meses</w:t>
            </w:r>
          </w:p>
        </w:tc>
      </w:tr>
    </w:tbl>
    <w:p w14:paraId="1A535807" w14:textId="77777777" w:rsidR="00DB721E" w:rsidRPr="000575C2" w:rsidRDefault="00DB721E">
      <w:pPr>
        <w:tabs>
          <w:tab w:val="left" w:pos="3011"/>
        </w:tabs>
        <w:spacing w:after="0" w:line="276" w:lineRule="auto"/>
        <w:jc w:val="both"/>
        <w:rPr>
          <w:rFonts w:ascii="Arial" w:eastAsia="Arial" w:hAnsi="Arial" w:cs="Arial"/>
          <w:b/>
          <w:lang w:val="es-CO"/>
        </w:rPr>
      </w:pPr>
    </w:p>
    <w:p w14:paraId="72010A25" w14:textId="462126F5" w:rsidR="001D11DD" w:rsidRPr="000575C2" w:rsidRDefault="00EF368C">
      <w:pPr>
        <w:pStyle w:val="Ttulo2"/>
        <w:numPr>
          <w:ilvl w:val="1"/>
          <w:numId w:val="9"/>
        </w:numPr>
        <w:rPr>
          <w:lang w:val="es-CO"/>
        </w:rPr>
      </w:pPr>
      <w:r w:rsidRPr="000575C2">
        <w:rPr>
          <w:lang w:val="es-CO"/>
        </w:rPr>
        <w:t xml:space="preserve">Especificaciones del </w:t>
      </w:r>
      <w:r w:rsidR="00EF330A" w:rsidRPr="000575C2">
        <w:rPr>
          <w:lang w:val="es-CO"/>
        </w:rPr>
        <w:t>de bienes, equipos y servicios a adquirir</w:t>
      </w:r>
      <w:r w:rsidRPr="000575C2">
        <w:rPr>
          <w:lang w:val="es-CO"/>
        </w:rPr>
        <w:t>:</w:t>
      </w:r>
    </w:p>
    <w:p w14:paraId="3783FC36" w14:textId="77777777" w:rsidR="00EF330A" w:rsidRPr="000575C2" w:rsidRDefault="00EF330A" w:rsidP="000575C2">
      <w:pPr>
        <w:pBdr>
          <w:top w:val="nil"/>
          <w:left w:val="nil"/>
          <w:bottom w:val="nil"/>
          <w:right w:val="nil"/>
          <w:between w:val="nil"/>
        </w:pBdr>
        <w:spacing w:after="0" w:line="240" w:lineRule="auto"/>
        <w:jc w:val="center"/>
        <w:rPr>
          <w:rFonts w:ascii="Arial" w:eastAsia="Arial" w:hAnsi="Arial" w:cs="Arial"/>
          <w:i/>
          <w:color w:val="44546A"/>
          <w:lang w:val="es-CO"/>
        </w:rPr>
      </w:pPr>
      <w:r w:rsidRPr="000575C2">
        <w:rPr>
          <w:rFonts w:ascii="Arial" w:eastAsia="Arial" w:hAnsi="Arial" w:cs="Arial"/>
          <w:i/>
          <w:color w:val="44546A"/>
          <w:lang w:val="es-CO"/>
        </w:rPr>
        <w:t xml:space="preserve">Especificaciones de los bienes a entregar </w:t>
      </w:r>
    </w:p>
    <w:p w14:paraId="07B9636C" w14:textId="77777777" w:rsidR="00C7061F" w:rsidRDefault="00C7061F" w:rsidP="000575C2">
      <w:pPr>
        <w:pBdr>
          <w:top w:val="nil"/>
          <w:left w:val="nil"/>
          <w:bottom w:val="nil"/>
          <w:right w:val="nil"/>
          <w:between w:val="nil"/>
        </w:pBdr>
        <w:spacing w:after="200" w:line="240" w:lineRule="auto"/>
        <w:jc w:val="center"/>
        <w:rPr>
          <w:rFonts w:ascii="Arial" w:eastAsia="Arial" w:hAnsi="Arial" w:cs="Arial"/>
          <w:i/>
          <w:color w:val="44546A"/>
          <w:lang w:val="es-CO"/>
        </w:rPr>
      </w:pPr>
    </w:p>
    <w:tbl>
      <w:tblPr>
        <w:tblW w:w="9560" w:type="dxa"/>
        <w:tblLook w:val="04A0" w:firstRow="1" w:lastRow="0" w:firstColumn="1" w:lastColumn="0" w:noHBand="0" w:noVBand="1"/>
      </w:tblPr>
      <w:tblGrid>
        <w:gridCol w:w="7465"/>
        <w:gridCol w:w="1015"/>
        <w:gridCol w:w="1080"/>
      </w:tblGrid>
      <w:tr w:rsidR="00C7061F" w:rsidRPr="00E36FC1" w14:paraId="7E7D3DB8" w14:textId="77777777" w:rsidTr="0096389F">
        <w:trPr>
          <w:trHeight w:val="20"/>
          <w:tblHeader/>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tcPr>
          <w:p w14:paraId="2A7D21CB" w14:textId="5BAE0CDA" w:rsidR="00C7061F" w:rsidRPr="00E36FC1" w:rsidRDefault="00C7061F" w:rsidP="00E36FC1">
            <w:pPr>
              <w:spacing w:after="0" w:line="0" w:lineRule="atLeast"/>
              <w:jc w:val="center"/>
              <w:rPr>
                <w:rFonts w:ascii="Arial Narrow" w:eastAsia="Times New Roman" w:hAnsi="Arial Narrow" w:cs="Arial"/>
                <w:b/>
                <w:bCs/>
                <w:color w:val="000000"/>
                <w:lang w:val="es-CO"/>
              </w:rPr>
            </w:pPr>
            <w:r w:rsidRPr="00E36FC1">
              <w:rPr>
                <w:rFonts w:ascii="Arial Narrow" w:eastAsia="Times New Roman" w:hAnsi="Arial Narrow" w:cs="Arial"/>
                <w:b/>
                <w:bCs/>
                <w:color w:val="000000"/>
                <w:lang w:val="es-CO"/>
              </w:rPr>
              <w:t>DESCRIPCIÓN</w:t>
            </w:r>
          </w:p>
        </w:tc>
        <w:tc>
          <w:tcPr>
            <w:tcW w:w="1015" w:type="dxa"/>
            <w:tcBorders>
              <w:top w:val="single" w:sz="4" w:space="0" w:color="auto"/>
              <w:left w:val="nil"/>
              <w:bottom w:val="single" w:sz="4" w:space="0" w:color="auto"/>
              <w:right w:val="single" w:sz="4" w:space="0" w:color="auto"/>
            </w:tcBorders>
            <w:shd w:val="clear" w:color="000000" w:fill="FFFFFF"/>
            <w:vAlign w:val="center"/>
          </w:tcPr>
          <w:p w14:paraId="1D863C5E" w14:textId="6AB098A0" w:rsidR="00C7061F" w:rsidRPr="00E36FC1" w:rsidRDefault="00C7061F" w:rsidP="00E36FC1">
            <w:pPr>
              <w:spacing w:after="0" w:line="0" w:lineRule="atLeast"/>
              <w:jc w:val="center"/>
              <w:rPr>
                <w:rFonts w:ascii="Arial Narrow" w:eastAsia="Times New Roman" w:hAnsi="Arial Narrow"/>
                <w:b/>
                <w:bCs/>
                <w:color w:val="000000"/>
                <w:lang w:val="en-US"/>
              </w:rPr>
            </w:pPr>
            <w:r w:rsidRPr="00E36FC1">
              <w:rPr>
                <w:rFonts w:ascii="Arial Narrow" w:eastAsia="Times New Roman" w:hAnsi="Arial Narrow"/>
                <w:b/>
                <w:bCs/>
                <w:color w:val="000000"/>
                <w:lang w:val="en-US"/>
              </w:rPr>
              <w:t>UNIDAD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1C6B0E6" w14:textId="59CBC6D6" w:rsidR="00C7061F" w:rsidRPr="00E36FC1" w:rsidRDefault="00C7061F" w:rsidP="00E36FC1">
            <w:pPr>
              <w:spacing w:after="0" w:line="0" w:lineRule="atLeast"/>
              <w:jc w:val="center"/>
              <w:rPr>
                <w:rFonts w:ascii="Arial Narrow" w:eastAsia="Times New Roman" w:hAnsi="Arial Narrow" w:cs="Arial"/>
                <w:b/>
                <w:bCs/>
                <w:color w:val="000000"/>
                <w:lang w:val="en-US"/>
              </w:rPr>
            </w:pPr>
            <w:r w:rsidRPr="00E36FC1">
              <w:rPr>
                <w:rFonts w:ascii="Arial Narrow" w:eastAsia="Times New Roman" w:hAnsi="Arial Narrow" w:cs="Arial"/>
                <w:b/>
                <w:bCs/>
                <w:color w:val="000000"/>
                <w:lang w:val="en-US"/>
              </w:rPr>
              <w:t>CANT.</w:t>
            </w:r>
          </w:p>
        </w:tc>
      </w:tr>
      <w:tr w:rsidR="00C7061F" w:rsidRPr="00E36FC1" w14:paraId="7F2E96BF" w14:textId="77777777" w:rsidTr="00E36FC1">
        <w:trPr>
          <w:trHeight w:val="20"/>
        </w:trPr>
        <w:tc>
          <w:tcPr>
            <w:tcW w:w="7465" w:type="dxa"/>
            <w:tcBorders>
              <w:top w:val="single" w:sz="4" w:space="0" w:color="auto"/>
              <w:left w:val="single" w:sz="4" w:space="0" w:color="auto"/>
              <w:bottom w:val="single" w:sz="4" w:space="0" w:color="auto"/>
              <w:right w:val="single" w:sz="4" w:space="0" w:color="auto"/>
            </w:tcBorders>
            <w:shd w:val="clear" w:color="auto" w:fill="auto"/>
            <w:vAlign w:val="center"/>
          </w:tcPr>
          <w:p w14:paraId="227FC306" w14:textId="3E18387A" w:rsidR="00C7061F" w:rsidRPr="00E36FC1" w:rsidRDefault="00C7061F" w:rsidP="00E36FC1">
            <w:pPr>
              <w:spacing w:after="0" w:line="0" w:lineRule="atLeast"/>
              <w:rPr>
                <w:rFonts w:ascii="Arial Narrow" w:eastAsia="Times New Roman" w:hAnsi="Arial Narrow" w:cs="Arial"/>
                <w:b/>
                <w:bCs/>
                <w:color w:val="000000"/>
                <w:lang w:val="es-CO"/>
              </w:rPr>
            </w:pPr>
            <w:r w:rsidRPr="00E36FC1">
              <w:rPr>
                <w:rFonts w:ascii="Arial Narrow" w:eastAsia="Times New Roman" w:hAnsi="Arial Narrow" w:cs="Arial"/>
                <w:b/>
                <w:bCs/>
                <w:color w:val="000000"/>
                <w:lang w:val="es-CO"/>
              </w:rPr>
              <w:t>Colmenas de tres alzas</w:t>
            </w:r>
            <w:r w:rsidRPr="00E36FC1">
              <w:rPr>
                <w:rFonts w:ascii="Arial Narrow" w:eastAsia="Times New Roman" w:hAnsi="Arial Narrow" w:cs="Arial"/>
                <w:color w:val="000000"/>
                <w:lang w:val="es-CO"/>
              </w:rPr>
              <w:br/>
              <w:t>Cada colmena cuenta con:</w:t>
            </w:r>
            <w:r w:rsidRPr="00E36FC1">
              <w:rPr>
                <w:rFonts w:ascii="Arial Narrow" w:eastAsia="Times New Roman" w:hAnsi="Arial Narrow" w:cs="Arial"/>
                <w:color w:val="000000"/>
                <w:lang w:val="es-CO"/>
              </w:rPr>
              <w:br/>
              <w:t>Alzas profundas tipo langstroth, en madera caracolí…...........   3</w:t>
            </w:r>
            <w:r w:rsidRPr="00E36FC1">
              <w:rPr>
                <w:rFonts w:ascii="Arial Narrow" w:eastAsia="Times New Roman" w:hAnsi="Arial Narrow" w:cs="Arial"/>
                <w:color w:val="000000"/>
                <w:lang w:val="es-CO"/>
              </w:rPr>
              <w:br/>
              <w:t>Cuadros alambrados con ojete en madera caracolí…...........   25</w:t>
            </w:r>
            <w:r w:rsidRPr="00E36FC1">
              <w:rPr>
                <w:rFonts w:ascii="Arial Narrow" w:eastAsia="Times New Roman" w:hAnsi="Arial Narrow" w:cs="Arial"/>
                <w:color w:val="000000"/>
                <w:lang w:val="es-CO"/>
              </w:rPr>
              <w:br/>
              <w:t>Láminas de cera estampada nacional..................................     25</w:t>
            </w:r>
            <w:r w:rsidRPr="00E36FC1">
              <w:rPr>
                <w:rFonts w:ascii="Arial Narrow" w:eastAsia="Times New Roman" w:hAnsi="Arial Narrow" w:cs="Arial"/>
                <w:color w:val="000000"/>
                <w:lang w:val="es-CO"/>
              </w:rPr>
              <w:br/>
              <w:t>Piquera en madera caracolí.................................................       1</w:t>
            </w:r>
            <w:r w:rsidRPr="00E36FC1">
              <w:rPr>
                <w:rFonts w:ascii="Arial Narrow" w:eastAsia="Times New Roman" w:hAnsi="Arial Narrow" w:cs="Arial"/>
                <w:color w:val="000000"/>
                <w:lang w:val="es-CO"/>
              </w:rPr>
              <w:br/>
              <w:t>Techo en lámina Galvanizada, con marco en madera caracolí..1</w:t>
            </w:r>
            <w:r w:rsidRPr="00E36FC1">
              <w:rPr>
                <w:rFonts w:ascii="Arial Narrow" w:eastAsia="Times New Roman" w:hAnsi="Arial Narrow" w:cs="Arial"/>
                <w:color w:val="000000"/>
                <w:lang w:val="es-CO"/>
              </w:rPr>
              <w:br/>
              <w:t>Tapa Interna en madera caracolí............................................    1</w:t>
            </w:r>
            <w:r w:rsidRPr="00E36FC1">
              <w:rPr>
                <w:rFonts w:ascii="Arial Narrow" w:eastAsia="Times New Roman" w:hAnsi="Arial Narrow" w:cs="Arial"/>
                <w:color w:val="000000"/>
                <w:lang w:val="es-CO"/>
              </w:rPr>
              <w:br/>
              <w:t>Base en varilla corrugada 12mm............................................     1</w:t>
            </w:r>
            <w:r w:rsidRPr="00E36FC1">
              <w:rPr>
                <w:rFonts w:ascii="Arial Narrow" w:eastAsia="Times New Roman" w:hAnsi="Arial Narrow" w:cs="Arial"/>
                <w:color w:val="000000"/>
                <w:lang w:val="es-CO"/>
              </w:rPr>
              <w:br/>
              <w:t>Malla para propóleo..............................................................       1</w:t>
            </w:r>
          </w:p>
        </w:tc>
        <w:tc>
          <w:tcPr>
            <w:tcW w:w="1015" w:type="dxa"/>
            <w:tcBorders>
              <w:top w:val="single" w:sz="4" w:space="0" w:color="auto"/>
              <w:left w:val="nil"/>
              <w:bottom w:val="single" w:sz="4" w:space="0" w:color="auto"/>
              <w:right w:val="single" w:sz="4" w:space="0" w:color="auto"/>
            </w:tcBorders>
            <w:shd w:val="clear" w:color="000000" w:fill="FFFFFF"/>
            <w:vAlign w:val="center"/>
          </w:tcPr>
          <w:p w14:paraId="1A696F4F" w14:textId="423B6E9F"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Unidad</w:t>
            </w:r>
          </w:p>
        </w:tc>
        <w:tc>
          <w:tcPr>
            <w:tcW w:w="1080" w:type="dxa"/>
            <w:tcBorders>
              <w:top w:val="single" w:sz="4" w:space="0" w:color="auto"/>
              <w:left w:val="nil"/>
              <w:bottom w:val="single" w:sz="4" w:space="0" w:color="auto"/>
              <w:right w:val="single" w:sz="4" w:space="0" w:color="auto"/>
            </w:tcBorders>
            <w:shd w:val="clear" w:color="auto" w:fill="auto"/>
            <w:vAlign w:val="center"/>
          </w:tcPr>
          <w:p w14:paraId="59DFF108" w14:textId="7D0F9C7B" w:rsidR="00C7061F" w:rsidRPr="00E36FC1" w:rsidRDefault="00C7061F" w:rsidP="00E36FC1">
            <w:pPr>
              <w:spacing w:after="0" w:line="0" w:lineRule="atLeast"/>
              <w:jc w:val="center"/>
              <w:rPr>
                <w:rFonts w:ascii="Arial Narrow" w:eastAsia="Times New Roman" w:hAnsi="Arial Narrow" w:cs="Arial"/>
                <w:color w:val="000000"/>
                <w:lang w:val="en-US"/>
              </w:rPr>
            </w:pPr>
            <w:r w:rsidRPr="00E36FC1">
              <w:rPr>
                <w:rFonts w:ascii="Arial Narrow" w:eastAsia="Times New Roman" w:hAnsi="Arial Narrow" w:cs="Arial"/>
                <w:color w:val="000000"/>
                <w:lang w:val="en-US"/>
              </w:rPr>
              <w:t>890</w:t>
            </w:r>
          </w:p>
        </w:tc>
      </w:tr>
      <w:tr w:rsidR="00C7061F" w:rsidRPr="00E36FC1" w14:paraId="4A8385F7" w14:textId="77777777" w:rsidTr="00E36FC1">
        <w:trPr>
          <w:trHeight w:val="20"/>
        </w:trPr>
        <w:tc>
          <w:tcPr>
            <w:tcW w:w="7465" w:type="dxa"/>
            <w:tcBorders>
              <w:top w:val="nil"/>
              <w:left w:val="single" w:sz="4" w:space="0" w:color="auto"/>
              <w:bottom w:val="single" w:sz="4" w:space="0" w:color="auto"/>
              <w:right w:val="single" w:sz="4" w:space="0" w:color="auto"/>
            </w:tcBorders>
            <w:shd w:val="clear" w:color="auto" w:fill="auto"/>
            <w:vAlign w:val="center"/>
            <w:hideMark/>
          </w:tcPr>
          <w:p w14:paraId="25B5B7B4" w14:textId="3DCE7F0A" w:rsidR="00C7061F" w:rsidRPr="00E36FC1" w:rsidRDefault="00C7061F" w:rsidP="00E36FC1">
            <w:pPr>
              <w:spacing w:after="0" w:line="0" w:lineRule="atLeast"/>
              <w:jc w:val="both"/>
              <w:rPr>
                <w:rFonts w:ascii="Arial Narrow" w:eastAsia="Times New Roman" w:hAnsi="Arial Narrow"/>
                <w:lang w:val="es-CO"/>
              </w:rPr>
            </w:pPr>
            <w:r w:rsidRPr="00E36FC1">
              <w:rPr>
                <w:rFonts w:ascii="Arial Narrow" w:eastAsia="Times New Roman" w:hAnsi="Arial Narrow"/>
                <w:b/>
                <w:bCs/>
                <w:lang w:val="es-CO"/>
              </w:rPr>
              <w:t xml:space="preserve">Núcleo de abejas </w:t>
            </w:r>
            <w:r w:rsidRPr="00E36FC1">
              <w:rPr>
                <w:rFonts w:ascii="Arial Narrow" w:eastAsia="Times New Roman" w:hAnsi="Arial Narrow"/>
                <w:lang w:val="es-CO"/>
              </w:rPr>
              <w:t xml:space="preserve">de cuatro cuadros con </w:t>
            </w:r>
            <w:r w:rsidRPr="00E36FC1">
              <w:rPr>
                <w:rFonts w:ascii="Arial Narrow" w:eastAsia="Times New Roman" w:hAnsi="Arial Narrow"/>
                <w:b/>
                <w:bCs/>
                <w:lang w:val="es-CO"/>
              </w:rPr>
              <w:t>reina fecundada, seleccionada y marcada</w:t>
            </w:r>
            <w:r w:rsidRPr="00E36FC1">
              <w:rPr>
                <w:rFonts w:ascii="Arial Narrow" w:eastAsia="Times New Roman" w:hAnsi="Arial Narrow"/>
                <w:lang w:val="es-CO"/>
              </w:rPr>
              <w:t xml:space="preserve">, con porta núcleo, </w:t>
            </w:r>
            <w:r w:rsidRPr="00E36FC1">
              <w:rPr>
                <w:rFonts w:ascii="Arial Narrow" w:eastAsia="Times New Roman" w:hAnsi="Arial Narrow"/>
                <w:b/>
                <w:bCs/>
                <w:lang w:val="es-CO"/>
              </w:rPr>
              <w:t>abejas propias de la región.</w:t>
            </w:r>
          </w:p>
        </w:tc>
        <w:tc>
          <w:tcPr>
            <w:tcW w:w="1015" w:type="dxa"/>
            <w:tcBorders>
              <w:top w:val="nil"/>
              <w:left w:val="nil"/>
              <w:bottom w:val="single" w:sz="4" w:space="0" w:color="auto"/>
              <w:right w:val="single" w:sz="4" w:space="0" w:color="auto"/>
            </w:tcBorders>
            <w:shd w:val="clear" w:color="000000" w:fill="FFFFFF"/>
            <w:vAlign w:val="center"/>
            <w:hideMark/>
          </w:tcPr>
          <w:p w14:paraId="4755319B"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Unidad</w:t>
            </w:r>
          </w:p>
        </w:tc>
        <w:tc>
          <w:tcPr>
            <w:tcW w:w="1080" w:type="dxa"/>
            <w:tcBorders>
              <w:top w:val="nil"/>
              <w:left w:val="nil"/>
              <w:bottom w:val="single" w:sz="4" w:space="0" w:color="auto"/>
              <w:right w:val="single" w:sz="4" w:space="0" w:color="auto"/>
            </w:tcBorders>
            <w:shd w:val="clear" w:color="000000" w:fill="FFFFFF"/>
            <w:noWrap/>
            <w:vAlign w:val="center"/>
            <w:hideMark/>
          </w:tcPr>
          <w:p w14:paraId="2A5CF082"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890</w:t>
            </w:r>
          </w:p>
        </w:tc>
      </w:tr>
      <w:tr w:rsidR="00C7061F" w:rsidRPr="00E36FC1" w14:paraId="7267E100" w14:textId="77777777" w:rsidTr="00E36FC1">
        <w:trPr>
          <w:trHeight w:val="20"/>
        </w:trPr>
        <w:tc>
          <w:tcPr>
            <w:tcW w:w="7465" w:type="dxa"/>
            <w:tcBorders>
              <w:top w:val="nil"/>
              <w:left w:val="single" w:sz="4" w:space="0" w:color="auto"/>
              <w:bottom w:val="single" w:sz="4" w:space="0" w:color="auto"/>
              <w:right w:val="single" w:sz="4" w:space="0" w:color="auto"/>
            </w:tcBorders>
            <w:shd w:val="clear" w:color="auto" w:fill="auto"/>
            <w:vAlign w:val="center"/>
            <w:hideMark/>
          </w:tcPr>
          <w:p w14:paraId="42C72D30" w14:textId="77777777" w:rsidR="00C7061F" w:rsidRPr="00E36FC1" w:rsidRDefault="00C7061F" w:rsidP="00E36FC1">
            <w:pPr>
              <w:spacing w:after="0" w:line="0" w:lineRule="atLeast"/>
              <w:jc w:val="both"/>
              <w:rPr>
                <w:rFonts w:ascii="Arial Narrow" w:eastAsia="Times New Roman" w:hAnsi="Arial Narrow"/>
                <w:color w:val="000000"/>
                <w:lang w:val="es-CO"/>
              </w:rPr>
            </w:pPr>
            <w:r w:rsidRPr="00E36FC1">
              <w:rPr>
                <w:rFonts w:ascii="Arial Narrow" w:eastAsia="Times New Roman" w:hAnsi="Arial Narrow"/>
                <w:b/>
                <w:bCs/>
                <w:color w:val="000000"/>
                <w:lang w:val="es-CO"/>
              </w:rPr>
              <w:t>Equipo de protección</w:t>
            </w:r>
            <w:r w:rsidRPr="00E36FC1">
              <w:rPr>
                <w:rFonts w:ascii="Arial Narrow" w:eastAsia="Times New Roman" w:hAnsi="Arial Narrow"/>
                <w:color w:val="000000"/>
                <w:lang w:val="es-CO"/>
              </w:rPr>
              <w:t xml:space="preserve"> (Overol en dril grueso #2 y Par guantes en cuero)</w:t>
            </w:r>
          </w:p>
          <w:p w14:paraId="32B72D4C" w14:textId="792AA680" w:rsidR="00C7061F" w:rsidRPr="00E36FC1" w:rsidRDefault="00C7061F" w:rsidP="00E36FC1">
            <w:pPr>
              <w:spacing w:after="0" w:line="0" w:lineRule="atLeast"/>
              <w:jc w:val="both"/>
              <w:rPr>
                <w:rFonts w:ascii="Arial Narrow" w:eastAsia="Times New Roman" w:hAnsi="Arial Narrow"/>
                <w:color w:val="000000"/>
                <w:lang w:val="es-CO"/>
              </w:rPr>
            </w:pPr>
            <w:r w:rsidRPr="00E36FC1">
              <w:rPr>
                <w:rFonts w:ascii="Arial Narrow" w:eastAsia="Times New Roman" w:hAnsi="Arial Narrow"/>
                <w:color w:val="000000"/>
                <w:lang w:val="es-CO"/>
              </w:rPr>
              <w:t>Overol tipo piloto con careta tipo esgrima. Guantes en vaqueta para apicultura con extensión en dril.</w:t>
            </w:r>
          </w:p>
        </w:tc>
        <w:tc>
          <w:tcPr>
            <w:tcW w:w="1015" w:type="dxa"/>
            <w:tcBorders>
              <w:top w:val="nil"/>
              <w:left w:val="nil"/>
              <w:bottom w:val="single" w:sz="4" w:space="0" w:color="auto"/>
              <w:right w:val="single" w:sz="4" w:space="0" w:color="auto"/>
            </w:tcBorders>
            <w:shd w:val="clear" w:color="000000" w:fill="FFFFFF"/>
            <w:vAlign w:val="center"/>
            <w:hideMark/>
          </w:tcPr>
          <w:p w14:paraId="38518AE9"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Unidad</w:t>
            </w:r>
          </w:p>
        </w:tc>
        <w:tc>
          <w:tcPr>
            <w:tcW w:w="1080" w:type="dxa"/>
            <w:tcBorders>
              <w:top w:val="nil"/>
              <w:left w:val="nil"/>
              <w:bottom w:val="single" w:sz="4" w:space="0" w:color="auto"/>
              <w:right w:val="single" w:sz="4" w:space="0" w:color="auto"/>
            </w:tcBorders>
            <w:shd w:val="clear" w:color="000000" w:fill="FFFFFF"/>
            <w:noWrap/>
            <w:vAlign w:val="center"/>
            <w:hideMark/>
          </w:tcPr>
          <w:p w14:paraId="2B4ADF5E"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178</w:t>
            </w:r>
          </w:p>
        </w:tc>
      </w:tr>
      <w:tr w:rsidR="00C7061F" w:rsidRPr="00E36FC1" w14:paraId="15D86579" w14:textId="77777777" w:rsidTr="00E36FC1">
        <w:trPr>
          <w:trHeight w:val="20"/>
        </w:trPr>
        <w:tc>
          <w:tcPr>
            <w:tcW w:w="7465" w:type="dxa"/>
            <w:tcBorders>
              <w:top w:val="nil"/>
              <w:left w:val="single" w:sz="4" w:space="0" w:color="auto"/>
              <w:bottom w:val="single" w:sz="4" w:space="0" w:color="auto"/>
              <w:right w:val="single" w:sz="4" w:space="0" w:color="auto"/>
            </w:tcBorders>
            <w:shd w:val="clear" w:color="auto" w:fill="auto"/>
            <w:vAlign w:val="center"/>
            <w:hideMark/>
          </w:tcPr>
          <w:p w14:paraId="302C998C" w14:textId="77777777" w:rsidR="00C7061F" w:rsidRPr="00E36FC1" w:rsidRDefault="00C7061F" w:rsidP="00E36FC1">
            <w:pPr>
              <w:spacing w:after="0" w:line="0" w:lineRule="atLeast"/>
              <w:jc w:val="both"/>
              <w:rPr>
                <w:rFonts w:ascii="Arial Narrow" w:eastAsia="Times New Roman" w:hAnsi="Arial Narrow"/>
                <w:b/>
                <w:bCs/>
                <w:color w:val="000000"/>
                <w:lang w:val="es-CO"/>
              </w:rPr>
            </w:pPr>
            <w:r w:rsidRPr="00E36FC1">
              <w:rPr>
                <w:rFonts w:ascii="Arial Narrow" w:eastAsia="Times New Roman" w:hAnsi="Arial Narrow"/>
                <w:b/>
                <w:bCs/>
                <w:color w:val="000000"/>
                <w:lang w:val="es-CO"/>
              </w:rPr>
              <w:t>Equipo para manejo</w:t>
            </w:r>
          </w:p>
          <w:p w14:paraId="7F216DAD" w14:textId="34024420" w:rsidR="00C7061F" w:rsidRPr="00E36FC1" w:rsidRDefault="00C7061F" w:rsidP="00E36FC1">
            <w:pPr>
              <w:spacing w:after="0" w:line="0" w:lineRule="atLeast"/>
              <w:jc w:val="both"/>
              <w:rPr>
                <w:rFonts w:ascii="Arial Narrow" w:eastAsia="Times New Roman" w:hAnsi="Arial Narrow"/>
                <w:color w:val="000000"/>
                <w:lang w:val="es-CO"/>
              </w:rPr>
            </w:pPr>
            <w:r w:rsidRPr="00E36FC1">
              <w:rPr>
                <w:rFonts w:ascii="Arial Narrow" w:eastAsia="Times New Roman" w:hAnsi="Arial Narrow"/>
                <w:color w:val="000000"/>
                <w:lang w:val="es-CO"/>
              </w:rPr>
              <w:t>Incluye:</w:t>
            </w:r>
          </w:p>
          <w:p w14:paraId="162FC4A0" w14:textId="7E1A84CD" w:rsidR="00C7061F" w:rsidRPr="00E36FC1" w:rsidRDefault="00C7061F" w:rsidP="00E36FC1">
            <w:pPr>
              <w:spacing w:after="0" w:line="0" w:lineRule="atLeast"/>
              <w:jc w:val="both"/>
              <w:rPr>
                <w:rFonts w:ascii="Arial Narrow" w:eastAsia="Times New Roman" w:hAnsi="Arial Narrow"/>
                <w:color w:val="000000"/>
                <w:lang w:val="es-CO"/>
              </w:rPr>
            </w:pPr>
            <w:r w:rsidRPr="00E36FC1">
              <w:rPr>
                <w:rFonts w:ascii="Arial Narrow" w:eastAsia="Times New Roman" w:hAnsi="Arial Narrow"/>
                <w:color w:val="000000"/>
                <w:lang w:val="es-CO"/>
              </w:rPr>
              <w:t>Ahumador de chapa de acero inoxidable. Palanca apicultor fabricada en acero. Cepillo desabejador ideal para desabejar los cuadros.</w:t>
            </w:r>
          </w:p>
        </w:tc>
        <w:tc>
          <w:tcPr>
            <w:tcW w:w="1015" w:type="dxa"/>
            <w:tcBorders>
              <w:top w:val="nil"/>
              <w:left w:val="nil"/>
              <w:bottom w:val="single" w:sz="4" w:space="0" w:color="auto"/>
              <w:right w:val="single" w:sz="4" w:space="0" w:color="auto"/>
            </w:tcBorders>
            <w:shd w:val="clear" w:color="000000" w:fill="FFFFFF"/>
            <w:vAlign w:val="center"/>
            <w:hideMark/>
          </w:tcPr>
          <w:p w14:paraId="4196D8E9"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Unidad</w:t>
            </w:r>
          </w:p>
        </w:tc>
        <w:tc>
          <w:tcPr>
            <w:tcW w:w="1080" w:type="dxa"/>
            <w:tcBorders>
              <w:top w:val="nil"/>
              <w:left w:val="nil"/>
              <w:bottom w:val="single" w:sz="4" w:space="0" w:color="auto"/>
              <w:right w:val="single" w:sz="4" w:space="0" w:color="auto"/>
            </w:tcBorders>
            <w:shd w:val="clear" w:color="000000" w:fill="FFFFFF"/>
            <w:noWrap/>
            <w:vAlign w:val="center"/>
            <w:hideMark/>
          </w:tcPr>
          <w:p w14:paraId="530C319E"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89</w:t>
            </w:r>
          </w:p>
        </w:tc>
      </w:tr>
      <w:tr w:rsidR="00C7061F" w:rsidRPr="00E36FC1" w14:paraId="52771E5E" w14:textId="77777777" w:rsidTr="00E36FC1">
        <w:trPr>
          <w:trHeight w:val="20"/>
        </w:trPr>
        <w:tc>
          <w:tcPr>
            <w:tcW w:w="7465" w:type="dxa"/>
            <w:tcBorders>
              <w:top w:val="nil"/>
              <w:left w:val="single" w:sz="4" w:space="0" w:color="auto"/>
              <w:bottom w:val="single" w:sz="4" w:space="0" w:color="auto"/>
              <w:right w:val="single" w:sz="4" w:space="0" w:color="auto"/>
            </w:tcBorders>
            <w:shd w:val="clear" w:color="auto" w:fill="auto"/>
            <w:vAlign w:val="center"/>
            <w:hideMark/>
          </w:tcPr>
          <w:p w14:paraId="3CAD9C2E" w14:textId="77777777" w:rsidR="00E36FC1" w:rsidRDefault="00C7061F" w:rsidP="00E36FC1">
            <w:pPr>
              <w:spacing w:after="0" w:line="0" w:lineRule="atLeast"/>
              <w:jc w:val="both"/>
              <w:rPr>
                <w:rFonts w:ascii="Arial Narrow" w:eastAsia="Times New Roman" w:hAnsi="Arial Narrow"/>
                <w:b/>
                <w:bCs/>
                <w:color w:val="000000"/>
                <w:lang w:val="es-CO"/>
              </w:rPr>
            </w:pPr>
            <w:r w:rsidRPr="00E36FC1">
              <w:rPr>
                <w:rFonts w:ascii="Arial Narrow" w:eastAsia="Times New Roman" w:hAnsi="Arial Narrow"/>
                <w:b/>
                <w:bCs/>
                <w:color w:val="000000"/>
                <w:lang w:val="es-CO"/>
              </w:rPr>
              <w:t>Equipos para extracción de miel</w:t>
            </w:r>
          </w:p>
          <w:p w14:paraId="24B64FE9" w14:textId="77777777" w:rsidR="00E36FC1" w:rsidRDefault="00E36FC1" w:rsidP="00E36FC1">
            <w:pPr>
              <w:spacing w:after="0" w:line="0" w:lineRule="atLeast"/>
              <w:jc w:val="both"/>
              <w:rPr>
                <w:rFonts w:ascii="Arial Narrow" w:eastAsia="Times New Roman" w:hAnsi="Arial Narrow"/>
                <w:b/>
                <w:bCs/>
                <w:color w:val="000000"/>
                <w:lang w:val="es-CO"/>
              </w:rPr>
            </w:pPr>
            <w:r>
              <w:rPr>
                <w:rFonts w:ascii="Arial Narrow" w:eastAsia="Times New Roman" w:hAnsi="Arial Narrow"/>
                <w:b/>
                <w:bCs/>
                <w:color w:val="000000"/>
                <w:lang w:val="es-CO"/>
              </w:rPr>
              <w:t>Incluye:</w:t>
            </w:r>
          </w:p>
          <w:p w14:paraId="29B99C17" w14:textId="47BC7A8D" w:rsidR="00C7061F" w:rsidRPr="00E36FC1" w:rsidRDefault="00C7061F" w:rsidP="00E36FC1">
            <w:pPr>
              <w:spacing w:after="0" w:line="0" w:lineRule="atLeast"/>
              <w:jc w:val="both"/>
              <w:rPr>
                <w:rFonts w:ascii="Arial Narrow" w:eastAsia="Times New Roman" w:hAnsi="Arial Narrow"/>
                <w:color w:val="000000"/>
                <w:lang w:val="es-CO"/>
              </w:rPr>
            </w:pPr>
            <w:r w:rsidRPr="00E36FC1">
              <w:rPr>
                <w:rFonts w:ascii="Arial Narrow" w:eastAsia="Times New Roman" w:hAnsi="Arial Narrow"/>
                <w:color w:val="000000"/>
                <w:lang w:val="es-CO"/>
              </w:rPr>
              <w:t>Centrifuga en acero inoxidable con patas con capacidad para 4 marcos, Toldillo para extracción con división interna, de 6m largo por 2m ancho con tela en el techo i</w:t>
            </w:r>
            <w:r w:rsidR="00E36FC1">
              <w:rPr>
                <w:rFonts w:ascii="Arial Narrow" w:eastAsia="Times New Roman" w:hAnsi="Arial Narrow"/>
                <w:color w:val="000000"/>
                <w:lang w:val="es-CO"/>
              </w:rPr>
              <w:t>m</w:t>
            </w:r>
            <w:r w:rsidRPr="00E36FC1">
              <w:rPr>
                <w:rFonts w:ascii="Arial Narrow" w:eastAsia="Times New Roman" w:hAnsi="Arial Narrow"/>
                <w:color w:val="000000"/>
                <w:lang w:val="es-CO"/>
              </w:rPr>
              <w:t xml:space="preserve">permeable, </w:t>
            </w:r>
            <w:r w:rsidRPr="00E36FC1">
              <w:rPr>
                <w:rFonts w:ascii="Arial Narrow" w:eastAsia="Times New Roman" w:hAnsi="Arial Narrow"/>
                <w:color w:val="000000"/>
                <w:lang w:val="es-CO"/>
              </w:rPr>
              <w:lastRenderedPageBreak/>
              <w:t>Colador en acero inoxidable de doble filtro, Bandeja desoperculadora en acero inoxidable, Desoperculador plástico)</w:t>
            </w:r>
          </w:p>
        </w:tc>
        <w:tc>
          <w:tcPr>
            <w:tcW w:w="1015" w:type="dxa"/>
            <w:tcBorders>
              <w:top w:val="nil"/>
              <w:left w:val="nil"/>
              <w:bottom w:val="single" w:sz="4" w:space="0" w:color="auto"/>
              <w:right w:val="single" w:sz="4" w:space="0" w:color="auto"/>
            </w:tcBorders>
            <w:shd w:val="clear" w:color="000000" w:fill="FFFFFF"/>
            <w:noWrap/>
            <w:vAlign w:val="center"/>
            <w:hideMark/>
          </w:tcPr>
          <w:p w14:paraId="50A5DC9F"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lastRenderedPageBreak/>
              <w:t>Unidad</w:t>
            </w:r>
          </w:p>
        </w:tc>
        <w:tc>
          <w:tcPr>
            <w:tcW w:w="1080" w:type="dxa"/>
            <w:tcBorders>
              <w:top w:val="nil"/>
              <w:left w:val="nil"/>
              <w:bottom w:val="single" w:sz="4" w:space="0" w:color="auto"/>
              <w:right w:val="single" w:sz="4" w:space="0" w:color="auto"/>
            </w:tcBorders>
            <w:shd w:val="clear" w:color="000000" w:fill="FFFFFF"/>
            <w:noWrap/>
            <w:vAlign w:val="center"/>
            <w:hideMark/>
          </w:tcPr>
          <w:p w14:paraId="060D976F"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4</w:t>
            </w:r>
          </w:p>
        </w:tc>
      </w:tr>
      <w:tr w:rsidR="00C7061F" w:rsidRPr="00E36FC1" w14:paraId="41D6AC4A" w14:textId="77777777" w:rsidTr="00E36FC1">
        <w:trPr>
          <w:trHeight w:val="20"/>
        </w:trPr>
        <w:tc>
          <w:tcPr>
            <w:tcW w:w="7465" w:type="dxa"/>
            <w:tcBorders>
              <w:top w:val="nil"/>
              <w:left w:val="single" w:sz="4" w:space="0" w:color="auto"/>
              <w:bottom w:val="single" w:sz="4" w:space="0" w:color="auto"/>
              <w:right w:val="single" w:sz="4" w:space="0" w:color="auto"/>
            </w:tcBorders>
            <w:shd w:val="clear" w:color="auto" w:fill="auto"/>
            <w:vAlign w:val="center"/>
            <w:hideMark/>
          </w:tcPr>
          <w:p w14:paraId="4C2C81B7" w14:textId="77777777" w:rsidR="00C7061F" w:rsidRPr="00E36FC1" w:rsidRDefault="00C7061F" w:rsidP="00E36FC1">
            <w:pPr>
              <w:spacing w:after="0" w:line="0" w:lineRule="atLeast"/>
              <w:jc w:val="both"/>
              <w:rPr>
                <w:rFonts w:ascii="Arial Narrow" w:eastAsia="Times New Roman" w:hAnsi="Arial Narrow" w:cstheme="majorHAnsi"/>
                <w:b/>
                <w:bCs/>
                <w:color w:val="000000"/>
                <w:lang w:val="es-CO"/>
              </w:rPr>
            </w:pPr>
            <w:r w:rsidRPr="00E36FC1">
              <w:rPr>
                <w:rFonts w:ascii="Arial Narrow" w:eastAsia="Times New Roman" w:hAnsi="Arial Narrow" w:cstheme="majorHAnsi"/>
                <w:b/>
                <w:bCs/>
                <w:color w:val="000000"/>
                <w:lang w:val="es-CO"/>
              </w:rPr>
              <w:lastRenderedPageBreak/>
              <w:t>Kit de beneficio de cera</w:t>
            </w:r>
          </w:p>
          <w:p w14:paraId="4E1DC6E2" w14:textId="14BD5BD8" w:rsidR="00C7061F" w:rsidRPr="00E36FC1" w:rsidRDefault="00C7061F" w:rsidP="00E36FC1">
            <w:pPr>
              <w:spacing w:after="0" w:line="0" w:lineRule="atLeast"/>
              <w:jc w:val="both"/>
              <w:rPr>
                <w:rFonts w:ascii="Arial Narrow" w:eastAsia="Times New Roman" w:hAnsi="Arial Narrow" w:cstheme="majorHAnsi"/>
                <w:color w:val="000000"/>
                <w:lang w:val="es-CO"/>
              </w:rPr>
            </w:pPr>
            <w:r w:rsidRPr="00E36FC1">
              <w:rPr>
                <w:rFonts w:ascii="Arial Narrow" w:eastAsia="Times New Roman" w:hAnsi="Arial Narrow" w:cstheme="majorHAnsi"/>
                <w:color w:val="000000"/>
                <w:lang w:val="es-CO"/>
              </w:rPr>
              <w:t>Incluye: Estampadora de rodillo, caldero, molde, cerificador solar.</w:t>
            </w:r>
          </w:p>
          <w:p w14:paraId="57BD6BBD" w14:textId="3F793B05" w:rsidR="00C7061F" w:rsidRPr="00E36FC1" w:rsidRDefault="00C7061F" w:rsidP="00E36FC1">
            <w:pPr>
              <w:spacing w:after="0" w:line="0" w:lineRule="atLeast"/>
              <w:jc w:val="both"/>
              <w:rPr>
                <w:rFonts w:ascii="Arial Narrow" w:eastAsia="Times New Roman" w:hAnsi="Arial Narrow" w:cstheme="majorHAnsi"/>
                <w:color w:val="000000"/>
                <w:lang w:val="es-CO"/>
              </w:rPr>
            </w:pPr>
            <w:r w:rsidRPr="00E36FC1">
              <w:rPr>
                <w:rFonts w:ascii="Arial Narrow" w:eastAsia="Times New Roman" w:hAnsi="Arial Narrow" w:cstheme="majorHAnsi"/>
                <w:color w:val="000000"/>
                <w:lang w:val="es-CO"/>
              </w:rPr>
              <w:t xml:space="preserve">Estampadora de cera de abejas con rodillo grabado, con estructura y engranajes en hierro, lo que ofrece resistencia en el trabajo y buenos resultados en el marcado de la cera. Fundidora de cera a vapor 115litros. Permite deshacer cuadros de cera viejos, trozos de panales, láminas rotas, etc.  Cerificador solar fabricado totalmente en acero inoxidable 18/10. Dispone de cuatro patas, red y colector de cera desmontable aislado con doble acristalamiento. Cubierta de policarbonato transparente de 4 mm con protección UV (para exterior); excelente para retener el calor dentro del cerificador. Los panales viejos, colocados sobre la malla del cerificador, sueltan, por exposición al sol, una cera de primera calidad. La cera liquida vierte directamente en los moldes formando los bloques de cera </w:t>
            </w:r>
          </w:p>
          <w:p w14:paraId="3ED4D9F6" w14:textId="18DB1EAF" w:rsidR="00C7061F" w:rsidRPr="00E36FC1" w:rsidRDefault="00C7061F" w:rsidP="00E36FC1">
            <w:pPr>
              <w:spacing w:after="0" w:line="0" w:lineRule="atLeast"/>
              <w:jc w:val="both"/>
              <w:rPr>
                <w:rFonts w:ascii="Arial Narrow" w:eastAsia="Times New Roman" w:hAnsi="Arial Narrow" w:cstheme="majorHAnsi"/>
                <w:color w:val="000000"/>
                <w:lang w:val="es-CO"/>
              </w:rPr>
            </w:pPr>
            <w:r w:rsidRPr="00E36FC1">
              <w:rPr>
                <w:rFonts w:ascii="Arial Narrow" w:eastAsia="Times New Roman" w:hAnsi="Arial Narrow" w:cstheme="majorHAnsi"/>
                <w:color w:val="000000"/>
                <w:lang w:val="es-CO"/>
              </w:rPr>
              <w:t>en amarillo. Tiene unas medidas de 680x680mm.</w:t>
            </w:r>
          </w:p>
        </w:tc>
        <w:tc>
          <w:tcPr>
            <w:tcW w:w="1015" w:type="dxa"/>
            <w:tcBorders>
              <w:top w:val="nil"/>
              <w:left w:val="nil"/>
              <w:bottom w:val="single" w:sz="4" w:space="0" w:color="auto"/>
              <w:right w:val="single" w:sz="4" w:space="0" w:color="auto"/>
            </w:tcBorders>
            <w:shd w:val="clear" w:color="000000" w:fill="FFFFFF"/>
            <w:vAlign w:val="center"/>
            <w:hideMark/>
          </w:tcPr>
          <w:p w14:paraId="06BA75BB"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Unidad</w:t>
            </w:r>
          </w:p>
        </w:tc>
        <w:tc>
          <w:tcPr>
            <w:tcW w:w="1080" w:type="dxa"/>
            <w:tcBorders>
              <w:top w:val="nil"/>
              <w:left w:val="nil"/>
              <w:bottom w:val="single" w:sz="4" w:space="0" w:color="auto"/>
              <w:right w:val="single" w:sz="4" w:space="0" w:color="auto"/>
            </w:tcBorders>
            <w:shd w:val="clear" w:color="000000" w:fill="FFFFFF"/>
            <w:noWrap/>
            <w:vAlign w:val="center"/>
            <w:hideMark/>
          </w:tcPr>
          <w:p w14:paraId="3A4345B9"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4</w:t>
            </w:r>
          </w:p>
        </w:tc>
      </w:tr>
      <w:tr w:rsidR="00C7061F" w:rsidRPr="00E36FC1" w14:paraId="3D2D9B16" w14:textId="77777777" w:rsidTr="00E36FC1">
        <w:trPr>
          <w:trHeight w:val="20"/>
        </w:trPr>
        <w:tc>
          <w:tcPr>
            <w:tcW w:w="7465" w:type="dxa"/>
            <w:tcBorders>
              <w:top w:val="nil"/>
              <w:left w:val="single" w:sz="4" w:space="0" w:color="auto"/>
              <w:bottom w:val="single" w:sz="4" w:space="0" w:color="auto"/>
              <w:right w:val="single" w:sz="4" w:space="0" w:color="auto"/>
            </w:tcBorders>
            <w:shd w:val="clear" w:color="auto" w:fill="auto"/>
            <w:vAlign w:val="center"/>
            <w:hideMark/>
          </w:tcPr>
          <w:p w14:paraId="1AD2DC35" w14:textId="77777777" w:rsidR="005B0140" w:rsidRPr="00E36FC1" w:rsidRDefault="00C7061F" w:rsidP="00E36FC1">
            <w:pPr>
              <w:spacing w:after="0" w:line="0" w:lineRule="atLeast"/>
              <w:jc w:val="both"/>
              <w:rPr>
                <w:rFonts w:ascii="Arial Narrow" w:eastAsia="Times New Roman" w:hAnsi="Arial Narrow" w:cstheme="majorHAnsi"/>
                <w:b/>
                <w:bCs/>
                <w:lang w:val="es-CO"/>
              </w:rPr>
            </w:pPr>
            <w:r w:rsidRPr="00E36FC1">
              <w:rPr>
                <w:rFonts w:ascii="Arial Narrow" w:eastAsia="Times New Roman" w:hAnsi="Arial Narrow" w:cstheme="majorHAnsi"/>
                <w:b/>
                <w:bCs/>
                <w:lang w:val="es-CO"/>
              </w:rPr>
              <w:t>Kit de análisis de verificación de calidad previa</w:t>
            </w:r>
          </w:p>
          <w:p w14:paraId="3A453006" w14:textId="77777777" w:rsidR="005B0140" w:rsidRPr="00E36FC1" w:rsidRDefault="005B0140"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Incluye:</w:t>
            </w:r>
          </w:p>
          <w:p w14:paraId="37E59253" w14:textId="7D2B55F0" w:rsidR="00E36FC1" w:rsidRPr="00E36FC1" w:rsidRDefault="00C7061F" w:rsidP="00E36FC1">
            <w:pPr>
              <w:spacing w:after="0" w:line="0" w:lineRule="atLeast"/>
              <w:jc w:val="both"/>
              <w:rPr>
                <w:rFonts w:ascii="Arial Narrow" w:hAnsi="Arial Narrow" w:cstheme="majorHAnsi"/>
              </w:rPr>
            </w:pPr>
            <w:r w:rsidRPr="00E36FC1">
              <w:rPr>
                <w:rFonts w:ascii="Arial Narrow" w:eastAsia="Times New Roman" w:hAnsi="Arial Narrow" w:cstheme="majorHAnsi"/>
                <w:b/>
                <w:bCs/>
                <w:lang w:val="es-CO"/>
              </w:rPr>
              <w:t>Ph-metro</w:t>
            </w:r>
            <w:r w:rsidR="005B0140" w:rsidRPr="00E36FC1">
              <w:rPr>
                <w:rFonts w:ascii="Arial Narrow" w:eastAsia="Times New Roman" w:hAnsi="Arial Narrow" w:cstheme="majorHAnsi"/>
                <w:b/>
                <w:bCs/>
                <w:lang w:val="es-CO"/>
              </w:rPr>
              <w:t>:</w:t>
            </w:r>
            <w:r w:rsidR="005B0140" w:rsidRPr="00E36FC1">
              <w:rPr>
                <w:rFonts w:ascii="Arial Narrow" w:eastAsia="Times New Roman" w:hAnsi="Arial Narrow" w:cstheme="majorHAnsi"/>
                <w:lang w:val="es-CO"/>
              </w:rPr>
              <w:t xml:space="preserve"> </w:t>
            </w:r>
            <w:r w:rsidR="00BD5DD2" w:rsidRPr="00E36FC1">
              <w:rPr>
                <w:rFonts w:ascii="Arial Narrow" w:hAnsi="Arial Narrow" w:cstheme="majorHAnsi"/>
                <w:shd w:val="clear" w:color="auto" w:fill="FFFFFF"/>
              </w:rPr>
              <w:t>Rango de medición: 0,0-14,0. Resolución: 0,1. Precisión: ± 0,1 pH (20 °C) ± 0,2</w:t>
            </w:r>
            <w:r w:rsidR="00E36FC1" w:rsidRPr="00E36FC1">
              <w:rPr>
                <w:rFonts w:ascii="Arial Narrow" w:hAnsi="Arial Narrow" w:cstheme="majorHAnsi"/>
                <w:shd w:val="clear" w:color="auto" w:fill="FFFFFF"/>
              </w:rPr>
              <w:t xml:space="preserve">. </w:t>
            </w:r>
            <w:r w:rsidR="00BD5DD2" w:rsidRPr="00E36FC1">
              <w:rPr>
                <w:rFonts w:ascii="Arial Narrow" w:hAnsi="Arial Narrow" w:cstheme="majorHAnsi"/>
                <w:shd w:val="clear" w:color="auto" w:fill="FFFFFF"/>
              </w:rPr>
              <w:t>Compensación de temperatura: 0 - 50 °C (32-122 °F).</w:t>
            </w:r>
            <w:r w:rsidR="00BD5DD2" w:rsidRPr="00E36FC1">
              <w:rPr>
                <w:rFonts w:ascii="Arial Narrow" w:hAnsi="Arial Narrow" w:cstheme="majorHAnsi"/>
              </w:rPr>
              <w:t xml:space="preserve"> </w:t>
            </w:r>
            <w:r w:rsidR="00E36FC1" w:rsidRPr="00E36FC1">
              <w:rPr>
                <w:rFonts w:ascii="Arial Narrow" w:hAnsi="Arial Narrow" w:cstheme="majorHAnsi"/>
              </w:rPr>
              <w:t>Calibrable.</w:t>
            </w:r>
          </w:p>
          <w:p w14:paraId="4F6C9175" w14:textId="1D697291" w:rsidR="005B0140" w:rsidRPr="00E36FC1" w:rsidRDefault="005B0140" w:rsidP="00E36FC1">
            <w:pPr>
              <w:spacing w:after="0" w:line="0" w:lineRule="atLeast"/>
              <w:jc w:val="both"/>
              <w:rPr>
                <w:rFonts w:ascii="Arial Narrow" w:hAnsi="Arial Narrow" w:cstheme="majorHAnsi"/>
                <w:shd w:val="clear" w:color="auto" w:fill="FFFFFF"/>
              </w:rPr>
            </w:pPr>
            <w:r w:rsidRPr="00E36FC1">
              <w:rPr>
                <w:rFonts w:ascii="Arial Narrow" w:eastAsia="Times New Roman" w:hAnsi="Arial Narrow" w:cstheme="majorHAnsi"/>
                <w:b/>
                <w:bCs/>
                <w:lang w:val="es-CO"/>
              </w:rPr>
              <w:t>Conductímetro:</w:t>
            </w:r>
            <w:r w:rsidRPr="00E36FC1">
              <w:rPr>
                <w:rFonts w:ascii="Arial Narrow" w:eastAsia="Times New Roman" w:hAnsi="Arial Narrow" w:cstheme="majorHAnsi"/>
                <w:lang w:val="es-CO"/>
              </w:rPr>
              <w:t xml:space="preserve"> </w:t>
            </w:r>
            <w:r w:rsidRPr="00E36FC1">
              <w:rPr>
                <w:rFonts w:ascii="Arial Narrow" w:hAnsi="Arial Narrow" w:cstheme="majorHAnsi"/>
                <w:shd w:val="clear" w:color="auto" w:fill="FFFFFF"/>
              </w:rPr>
              <w:t>Instrumento de bolsillo, fiable que asegura lecturas rápidas y precisas de conductividad (CE) y sólido</w:t>
            </w:r>
            <w:r w:rsidR="00E36FC1" w:rsidRPr="00E36FC1">
              <w:rPr>
                <w:rFonts w:ascii="Arial Narrow" w:hAnsi="Arial Narrow" w:cstheme="majorHAnsi"/>
                <w:shd w:val="clear" w:color="auto" w:fill="FFFFFF"/>
              </w:rPr>
              <w:t>.</w:t>
            </w:r>
          </w:p>
          <w:p w14:paraId="47DEDE15" w14:textId="7E9C5200" w:rsidR="005B0140" w:rsidRPr="00E36FC1" w:rsidRDefault="005B0140" w:rsidP="00E36FC1">
            <w:pPr>
              <w:spacing w:after="0" w:line="0" w:lineRule="atLeast"/>
              <w:jc w:val="both"/>
              <w:rPr>
                <w:rFonts w:ascii="Arial Narrow" w:hAnsi="Arial Narrow" w:cstheme="majorHAnsi"/>
                <w:shd w:val="clear" w:color="auto" w:fill="FFFFFF"/>
              </w:rPr>
            </w:pPr>
            <w:r w:rsidRPr="00E36FC1">
              <w:rPr>
                <w:rFonts w:ascii="Arial Narrow" w:eastAsia="Times New Roman" w:hAnsi="Arial Narrow" w:cstheme="majorHAnsi"/>
                <w:b/>
                <w:bCs/>
                <w:lang w:val="es-CO"/>
              </w:rPr>
              <w:t>Refractómetro:</w:t>
            </w:r>
            <w:r w:rsidRPr="00E36FC1">
              <w:rPr>
                <w:rFonts w:ascii="Arial Narrow" w:eastAsia="Times New Roman" w:hAnsi="Arial Narrow" w:cstheme="majorHAnsi"/>
                <w:lang w:val="es-CO"/>
              </w:rPr>
              <w:t xml:space="preserve"> </w:t>
            </w:r>
            <w:r w:rsidRPr="00E36FC1">
              <w:rPr>
                <w:rFonts w:ascii="Arial Narrow" w:hAnsi="Arial Narrow" w:cstheme="majorHAnsi"/>
                <w:shd w:val="clear" w:color="auto" w:fill="FFFFFF"/>
              </w:rPr>
              <w:t>Brix escala: 0 a 90% Brix; Temperatura de referencia: 20 °C</w:t>
            </w:r>
            <w:r w:rsidRPr="00E36FC1">
              <w:rPr>
                <w:rFonts w:ascii="Arial Narrow" w:hAnsi="Arial Narrow" w:cstheme="majorHAnsi"/>
              </w:rPr>
              <w:br/>
            </w:r>
            <w:r w:rsidRPr="00E36FC1">
              <w:rPr>
                <w:rFonts w:ascii="Arial Narrow" w:hAnsi="Arial Narrow" w:cstheme="majorHAnsi"/>
                <w:shd w:val="clear" w:color="auto" w:fill="FFFFFF"/>
              </w:rPr>
              <w:t>ATC (compensación automática de temperatura) Rango de compensación: 10 °C 30 °C (50 °F-86 °F), Calibración Manual con controlador de minitornillo (incluido)</w:t>
            </w:r>
          </w:p>
          <w:p w14:paraId="5A7FF119" w14:textId="77777777" w:rsidR="00E864CC" w:rsidRPr="00E36FC1" w:rsidRDefault="005B0140" w:rsidP="00E36FC1">
            <w:pPr>
              <w:spacing w:after="0" w:line="0" w:lineRule="atLeast"/>
              <w:jc w:val="both"/>
              <w:rPr>
                <w:rFonts w:ascii="Arial Narrow" w:hAnsi="Arial Narrow" w:cstheme="majorHAnsi"/>
                <w:shd w:val="clear" w:color="auto" w:fill="FFFFFF"/>
              </w:rPr>
            </w:pPr>
            <w:r w:rsidRPr="00E36FC1">
              <w:rPr>
                <w:rFonts w:ascii="Arial Narrow" w:eastAsia="Times New Roman" w:hAnsi="Arial Narrow" w:cstheme="majorHAnsi"/>
                <w:b/>
                <w:bCs/>
                <w:lang w:val="es-CO"/>
              </w:rPr>
              <w:t>B</w:t>
            </w:r>
            <w:r w:rsidR="00C7061F" w:rsidRPr="00E36FC1">
              <w:rPr>
                <w:rFonts w:ascii="Arial Narrow" w:eastAsia="Times New Roman" w:hAnsi="Arial Narrow" w:cstheme="majorHAnsi"/>
                <w:b/>
                <w:bCs/>
                <w:lang w:val="es-CO"/>
              </w:rPr>
              <w:t>alanza</w:t>
            </w:r>
            <w:r w:rsidRPr="00E36FC1">
              <w:rPr>
                <w:rFonts w:ascii="Arial Narrow" w:eastAsia="Times New Roman" w:hAnsi="Arial Narrow" w:cstheme="majorHAnsi"/>
                <w:b/>
                <w:bCs/>
                <w:lang w:val="es-CO"/>
              </w:rPr>
              <w:t>:</w:t>
            </w:r>
            <w:r w:rsidRPr="00E36FC1">
              <w:rPr>
                <w:rFonts w:ascii="Arial Narrow" w:eastAsia="Times New Roman" w:hAnsi="Arial Narrow" w:cstheme="majorHAnsi"/>
                <w:lang w:val="es-CO"/>
              </w:rPr>
              <w:t xml:space="preserve"> </w:t>
            </w:r>
            <w:r w:rsidR="00E864CC" w:rsidRPr="00E36FC1">
              <w:rPr>
                <w:rFonts w:ascii="Arial Narrow" w:hAnsi="Arial Narrow" w:cstheme="majorHAnsi"/>
                <w:shd w:val="clear" w:color="auto" w:fill="FFFFFF"/>
              </w:rPr>
              <w:t>Balanza de precision, fabricada en ABS de alta resistencia, display de alta visibilidad, plato en acero inoxidable, bateria recargable con adptador. Capacidad: 500 - 600g x 0.1g</w:t>
            </w:r>
          </w:p>
          <w:p w14:paraId="2E86A6AA" w14:textId="77777777" w:rsidR="00E864CC" w:rsidRPr="00E36FC1" w:rsidRDefault="00E864CC"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b/>
                <w:bCs/>
                <w:lang w:val="es-CO"/>
              </w:rPr>
              <w:t>V</w:t>
            </w:r>
            <w:r w:rsidR="005B0140" w:rsidRPr="00E36FC1">
              <w:rPr>
                <w:rFonts w:ascii="Arial Narrow" w:eastAsia="Times New Roman" w:hAnsi="Arial Narrow" w:cstheme="majorHAnsi"/>
                <w:b/>
                <w:bCs/>
                <w:lang w:val="es-CO"/>
              </w:rPr>
              <w:t>idriería</w:t>
            </w:r>
            <w:r w:rsidRPr="00E36FC1">
              <w:rPr>
                <w:rFonts w:ascii="Arial Narrow" w:eastAsia="Times New Roman" w:hAnsi="Arial Narrow" w:cstheme="majorHAnsi"/>
                <w:b/>
                <w:bCs/>
                <w:lang w:val="es-CO"/>
              </w:rPr>
              <w:t xml:space="preserve"> de laboratorio</w:t>
            </w:r>
            <w:r w:rsidRPr="00E36FC1">
              <w:rPr>
                <w:rFonts w:ascii="Arial Narrow" w:eastAsia="Times New Roman" w:hAnsi="Arial Narrow" w:cstheme="majorHAnsi"/>
                <w:lang w:val="es-CO"/>
              </w:rPr>
              <w:t xml:space="preserve"> para medición volumétrica </w:t>
            </w:r>
          </w:p>
          <w:p w14:paraId="639C63CE" w14:textId="41D181B2"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b/>
                <w:bCs/>
                <w:lang w:val="es-CO"/>
              </w:rPr>
              <w:t>Estereoscopio</w:t>
            </w:r>
            <w:r w:rsidR="00E864CC" w:rsidRPr="00E36FC1">
              <w:rPr>
                <w:rFonts w:ascii="Arial Narrow" w:eastAsia="Times New Roman" w:hAnsi="Arial Narrow" w:cstheme="majorHAnsi"/>
                <w:b/>
                <w:bCs/>
                <w:lang w:val="es-CO"/>
              </w:rPr>
              <w:t>:</w:t>
            </w:r>
            <w:r w:rsidR="00E864CC" w:rsidRPr="00E36FC1">
              <w:rPr>
                <w:rFonts w:ascii="Arial Narrow" w:eastAsia="Times New Roman" w:hAnsi="Arial Narrow" w:cstheme="majorHAnsi"/>
                <w:lang w:val="es-CO"/>
              </w:rPr>
              <w:t xml:space="preserve"> </w:t>
            </w:r>
            <w:r w:rsidR="005D576D" w:rsidRPr="00E36FC1">
              <w:rPr>
                <w:rFonts w:ascii="Arial Narrow" w:hAnsi="Arial Narrow" w:cstheme="majorHAnsi"/>
                <w:shd w:val="clear" w:color="auto" w:fill="FFFFFF"/>
              </w:rPr>
              <w:t>Microscopio estéreo, relación de ampliación: 500X y menos, Material: Metal, Características:</w:t>
            </w:r>
            <w:r w:rsidR="00CF04B2" w:rsidRPr="00E36FC1">
              <w:rPr>
                <w:rFonts w:ascii="Arial Narrow" w:hAnsi="Arial Narrow" w:cstheme="majorHAnsi"/>
                <w:shd w:val="clear" w:color="auto" w:fill="FFFFFF"/>
              </w:rPr>
              <w:t xml:space="preserve"> </w:t>
            </w:r>
            <w:r w:rsidR="005D576D" w:rsidRPr="00E36FC1">
              <w:rPr>
                <w:rFonts w:ascii="Arial Narrow" w:hAnsi="Arial Narrow" w:cstheme="majorHAnsi"/>
                <w:shd w:val="clear" w:color="auto" w:fill="FFFFFF"/>
              </w:rPr>
              <w:t>Alta Definición</w:t>
            </w:r>
            <w:r w:rsidR="00CF04B2" w:rsidRPr="00E36FC1">
              <w:rPr>
                <w:rFonts w:ascii="Arial Narrow" w:hAnsi="Arial Narrow" w:cstheme="majorHAnsi"/>
                <w:shd w:val="clear" w:color="auto" w:fill="FFFFFF"/>
              </w:rPr>
              <w:t xml:space="preserve">, </w:t>
            </w:r>
            <w:r w:rsidR="005D576D" w:rsidRPr="00E36FC1">
              <w:rPr>
                <w:rFonts w:ascii="Arial Narrow" w:hAnsi="Arial Narrow" w:cstheme="majorHAnsi"/>
                <w:shd w:val="clear" w:color="auto" w:fill="FFFFFF"/>
              </w:rPr>
              <w:t>Tubo del enfocado: Trinocular</w:t>
            </w:r>
            <w:r w:rsidR="00CF04B2" w:rsidRPr="00E36FC1">
              <w:rPr>
                <w:rFonts w:ascii="Arial Narrow" w:hAnsi="Arial Narrow" w:cstheme="majorHAnsi"/>
                <w:shd w:val="clear" w:color="auto" w:fill="FFFFFF"/>
              </w:rPr>
              <w:t xml:space="preserve">, </w:t>
            </w:r>
            <w:r w:rsidR="005D576D" w:rsidRPr="00E36FC1">
              <w:rPr>
                <w:rFonts w:ascii="Arial Narrow" w:hAnsi="Arial Narrow" w:cstheme="majorHAnsi"/>
                <w:shd w:val="clear" w:color="auto" w:fill="FFFFFF"/>
              </w:rPr>
              <w:t>magnifica</w:t>
            </w:r>
            <w:r w:rsidR="00E36FC1" w:rsidRPr="00E36FC1">
              <w:rPr>
                <w:rFonts w:ascii="Arial Narrow" w:hAnsi="Arial Narrow" w:cstheme="majorHAnsi"/>
                <w:shd w:val="clear" w:color="auto" w:fill="FFFFFF"/>
              </w:rPr>
              <w:t>c</w:t>
            </w:r>
            <w:r w:rsidR="005D576D" w:rsidRPr="00E36FC1">
              <w:rPr>
                <w:rFonts w:ascii="Arial Narrow" w:hAnsi="Arial Narrow" w:cstheme="majorHAnsi"/>
                <w:shd w:val="clear" w:color="auto" w:fill="FFFFFF"/>
              </w:rPr>
              <w:t>i</w:t>
            </w:r>
            <w:r w:rsidR="00E36FC1" w:rsidRPr="00E36FC1">
              <w:rPr>
                <w:rFonts w:ascii="Arial Narrow" w:hAnsi="Arial Narrow" w:cstheme="majorHAnsi"/>
                <w:shd w:val="clear" w:color="auto" w:fill="FFFFFF"/>
              </w:rPr>
              <w:t>ó</w:t>
            </w:r>
            <w:r w:rsidR="005D576D" w:rsidRPr="00E36FC1">
              <w:rPr>
                <w:rFonts w:ascii="Arial Narrow" w:hAnsi="Arial Narrow" w:cstheme="majorHAnsi"/>
                <w:shd w:val="clear" w:color="auto" w:fill="FFFFFF"/>
              </w:rPr>
              <w:t>n:</w:t>
            </w:r>
            <w:r w:rsidR="00CF04B2" w:rsidRPr="00E36FC1">
              <w:rPr>
                <w:rFonts w:ascii="Arial Narrow" w:hAnsi="Arial Narrow" w:cstheme="majorHAnsi"/>
                <w:shd w:val="clear" w:color="auto" w:fill="FFFFFF"/>
              </w:rPr>
              <w:t xml:space="preserve"> </w:t>
            </w:r>
            <w:r w:rsidR="005D576D" w:rsidRPr="00E36FC1">
              <w:rPr>
                <w:rFonts w:ascii="Arial Narrow" w:hAnsi="Arial Narrow" w:cstheme="majorHAnsi"/>
                <w:shd w:val="clear" w:color="auto" w:fill="FFFFFF"/>
              </w:rPr>
              <w:t xml:space="preserve">7x </w:t>
            </w:r>
            <w:r w:rsidR="00E36FC1" w:rsidRPr="00E36FC1">
              <w:rPr>
                <w:rFonts w:ascii="Arial Narrow" w:hAnsi="Arial Narrow" w:cstheme="majorHAnsi"/>
                <w:shd w:val="clear" w:color="auto" w:fill="FFFFFF"/>
              </w:rPr>
              <w:t>a</w:t>
            </w:r>
            <w:r w:rsidR="005D576D" w:rsidRPr="00E36FC1">
              <w:rPr>
                <w:rFonts w:ascii="Arial Narrow" w:hAnsi="Arial Narrow" w:cstheme="majorHAnsi"/>
                <w:shd w:val="clear" w:color="auto" w:fill="FFFFFF"/>
              </w:rPr>
              <w:t xml:space="preserve"> 45x</w:t>
            </w:r>
          </w:p>
        </w:tc>
        <w:tc>
          <w:tcPr>
            <w:tcW w:w="1015" w:type="dxa"/>
            <w:tcBorders>
              <w:top w:val="nil"/>
              <w:left w:val="nil"/>
              <w:bottom w:val="single" w:sz="4" w:space="0" w:color="auto"/>
              <w:right w:val="single" w:sz="4" w:space="0" w:color="auto"/>
            </w:tcBorders>
            <w:shd w:val="clear" w:color="000000" w:fill="FFFFFF"/>
            <w:vAlign w:val="center"/>
            <w:hideMark/>
          </w:tcPr>
          <w:p w14:paraId="01ADB646"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Unidad</w:t>
            </w:r>
          </w:p>
        </w:tc>
        <w:tc>
          <w:tcPr>
            <w:tcW w:w="1080" w:type="dxa"/>
            <w:tcBorders>
              <w:top w:val="nil"/>
              <w:left w:val="nil"/>
              <w:bottom w:val="single" w:sz="4" w:space="0" w:color="auto"/>
              <w:right w:val="single" w:sz="4" w:space="0" w:color="auto"/>
            </w:tcBorders>
            <w:shd w:val="clear" w:color="000000" w:fill="FFFFFF"/>
            <w:noWrap/>
            <w:vAlign w:val="center"/>
            <w:hideMark/>
          </w:tcPr>
          <w:p w14:paraId="00364625"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4</w:t>
            </w:r>
          </w:p>
        </w:tc>
      </w:tr>
      <w:tr w:rsidR="00C7061F" w:rsidRPr="00E36FC1" w14:paraId="528971B0" w14:textId="77777777" w:rsidTr="00E36FC1">
        <w:trPr>
          <w:trHeight w:val="20"/>
        </w:trPr>
        <w:tc>
          <w:tcPr>
            <w:tcW w:w="7465" w:type="dxa"/>
            <w:tcBorders>
              <w:top w:val="nil"/>
              <w:left w:val="single" w:sz="4" w:space="0" w:color="auto"/>
              <w:bottom w:val="single" w:sz="4" w:space="0" w:color="auto"/>
              <w:right w:val="single" w:sz="4" w:space="0" w:color="auto"/>
            </w:tcBorders>
            <w:shd w:val="clear" w:color="auto" w:fill="auto"/>
            <w:vAlign w:val="center"/>
            <w:hideMark/>
          </w:tcPr>
          <w:p w14:paraId="785E56AD" w14:textId="5B0C78DD" w:rsidR="00C7061F" w:rsidRPr="00E36FC1" w:rsidRDefault="00C7061F" w:rsidP="00E36FC1">
            <w:pPr>
              <w:spacing w:after="0" w:line="0" w:lineRule="atLeast"/>
              <w:jc w:val="both"/>
              <w:rPr>
                <w:rFonts w:ascii="Arial Narrow" w:eastAsia="Times New Roman" w:hAnsi="Arial Narrow" w:cstheme="majorHAnsi"/>
                <w:b/>
                <w:bCs/>
                <w:lang w:val="es-CO"/>
              </w:rPr>
            </w:pPr>
            <w:r w:rsidRPr="00E36FC1">
              <w:rPr>
                <w:rFonts w:ascii="Arial Narrow" w:eastAsia="Times New Roman" w:hAnsi="Arial Narrow" w:cstheme="majorHAnsi"/>
                <w:b/>
                <w:bCs/>
                <w:lang w:val="es-CO"/>
              </w:rPr>
              <w:t>Servicios tecnológicos (Análisis de calidad en laboratorio).</w:t>
            </w:r>
          </w:p>
          <w:p w14:paraId="3A327BFD"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Análisis a realizar a los diversos productos apícolas (miel, polen y propóleos:</w:t>
            </w:r>
          </w:p>
          <w:p w14:paraId="3DCB5946"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Humedad por refractometría en miel</w:t>
            </w:r>
          </w:p>
          <w:p w14:paraId="3D2CAD65"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Cenizas</w:t>
            </w:r>
          </w:p>
          <w:p w14:paraId="7604C2CC"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Minerales (Na, K, Ca, Mg, Zn, Cu, Fe) mediante espectroscopia de abs. atómica</w:t>
            </w:r>
          </w:p>
          <w:p w14:paraId="2FB1F469"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pH y Conductividad eléctrica en miel</w:t>
            </w:r>
          </w:p>
          <w:p w14:paraId="58FA33FD"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Acidez libre y lactónica en miel</w:t>
            </w:r>
          </w:p>
          <w:p w14:paraId="11A95491"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Rotación especifica en miel</w:t>
            </w:r>
          </w:p>
          <w:p w14:paraId="281E087B"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Sólidos insolubles en miel</w:t>
            </w:r>
          </w:p>
          <w:p w14:paraId="23382D4E"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Actividad diastasa en miel</w:t>
            </w:r>
          </w:p>
          <w:p w14:paraId="3D2EBBEA"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Hidroximetilfurfural (HMF) en miel</w:t>
            </w:r>
          </w:p>
          <w:p w14:paraId="44EBCAC9"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Determinación de color en escala Pfund en miel</w:t>
            </w:r>
          </w:p>
          <w:p w14:paraId="24CF6580"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Determinación de color mediante colorimetría triestímulo</w:t>
            </w:r>
          </w:p>
          <w:p w14:paraId="4375A93B"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Azúcares reductores totales y sacarosa aparente en miel</w:t>
            </w:r>
          </w:p>
          <w:p w14:paraId="13EA0C16"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Azucares por HPLC: sacarosa, fructosa y glucosa</w:t>
            </w:r>
          </w:p>
          <w:p w14:paraId="14DE5EB1"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Perfil aromático por nariz electrónica</w:t>
            </w:r>
          </w:p>
          <w:p w14:paraId="31E376B5"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Contenido de fenoles totales por Folin-Ciocalteu</w:t>
            </w:r>
          </w:p>
          <w:p w14:paraId="7E4DBF63"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Actividad antioxidante por el método de TEAC (ABTS)</w:t>
            </w:r>
          </w:p>
          <w:p w14:paraId="07B43DAB"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lastRenderedPageBreak/>
              <w:t>Actividad antioxidante por el método de FRAP</w:t>
            </w:r>
          </w:p>
          <w:p w14:paraId="28AE709C"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Glucosa oxidasa en miel</w:t>
            </w:r>
          </w:p>
          <w:p w14:paraId="4722DFF2"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Determinación de humedad, grasa, proteína fibra dietaria y fibra cruda en polen</w:t>
            </w:r>
          </w:p>
          <w:p w14:paraId="1FF62780"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Determinación de vitamina E en polen</w:t>
            </w:r>
          </w:p>
          <w:p w14:paraId="41561225"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Actividad de agua en polen</w:t>
            </w:r>
          </w:p>
          <w:p w14:paraId="1E02FB92"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Determinación de carotenoides y flavonoides en polen</w:t>
            </w:r>
          </w:p>
          <w:p w14:paraId="7379D99E" w14:textId="77777777"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Acidez libre en polen</w:t>
            </w:r>
          </w:p>
          <w:p w14:paraId="19A37AD3" w14:textId="249E6A7A" w:rsidR="00C7061F" w:rsidRPr="00E36FC1" w:rsidRDefault="00C7061F" w:rsidP="00E36FC1">
            <w:pPr>
              <w:spacing w:after="0" w:line="0" w:lineRule="atLeast"/>
              <w:jc w:val="both"/>
              <w:rPr>
                <w:rFonts w:ascii="Arial Narrow" w:eastAsia="Times New Roman" w:hAnsi="Arial Narrow" w:cstheme="majorHAnsi"/>
                <w:lang w:val="es-CO"/>
              </w:rPr>
            </w:pPr>
            <w:r w:rsidRPr="00E36FC1">
              <w:rPr>
                <w:rFonts w:ascii="Arial Narrow" w:eastAsia="Times New Roman" w:hAnsi="Arial Narrow" w:cstheme="majorHAnsi"/>
                <w:lang w:val="es-CO"/>
              </w:rPr>
              <w:t>Elaboración de la tabla nutricional (Res. 333 de 2011 de Min. de Protección Social.</w:t>
            </w:r>
          </w:p>
        </w:tc>
        <w:tc>
          <w:tcPr>
            <w:tcW w:w="1015" w:type="dxa"/>
            <w:tcBorders>
              <w:top w:val="nil"/>
              <w:left w:val="nil"/>
              <w:bottom w:val="single" w:sz="4" w:space="0" w:color="auto"/>
              <w:right w:val="single" w:sz="4" w:space="0" w:color="auto"/>
            </w:tcBorders>
            <w:shd w:val="clear" w:color="000000" w:fill="FFFFFF"/>
            <w:vAlign w:val="center"/>
            <w:hideMark/>
          </w:tcPr>
          <w:p w14:paraId="2FABA015"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lastRenderedPageBreak/>
              <w:t>Unidad</w:t>
            </w:r>
          </w:p>
        </w:tc>
        <w:tc>
          <w:tcPr>
            <w:tcW w:w="1080" w:type="dxa"/>
            <w:tcBorders>
              <w:top w:val="nil"/>
              <w:left w:val="nil"/>
              <w:bottom w:val="single" w:sz="4" w:space="0" w:color="auto"/>
              <w:right w:val="single" w:sz="4" w:space="0" w:color="auto"/>
            </w:tcBorders>
            <w:shd w:val="clear" w:color="000000" w:fill="FFFFFF"/>
            <w:noWrap/>
            <w:vAlign w:val="center"/>
            <w:hideMark/>
          </w:tcPr>
          <w:p w14:paraId="66291EA4" w14:textId="77777777" w:rsidR="00C7061F" w:rsidRPr="00E36FC1" w:rsidRDefault="00C7061F" w:rsidP="00E36FC1">
            <w:pPr>
              <w:spacing w:after="0" w:line="0" w:lineRule="atLeast"/>
              <w:jc w:val="center"/>
              <w:rPr>
                <w:rFonts w:ascii="Arial Narrow" w:eastAsia="Times New Roman" w:hAnsi="Arial Narrow"/>
                <w:color w:val="000000"/>
                <w:lang w:val="en-US"/>
              </w:rPr>
            </w:pPr>
            <w:r w:rsidRPr="00E36FC1">
              <w:rPr>
                <w:rFonts w:ascii="Arial Narrow" w:eastAsia="Times New Roman" w:hAnsi="Arial Narrow"/>
                <w:color w:val="000000"/>
                <w:lang w:val="en-US"/>
              </w:rPr>
              <w:t>4</w:t>
            </w:r>
          </w:p>
        </w:tc>
      </w:tr>
    </w:tbl>
    <w:p w14:paraId="4174259E" w14:textId="172BD5E5" w:rsidR="001D11DD" w:rsidRPr="000575C2" w:rsidRDefault="00EF368C" w:rsidP="000575C2">
      <w:pPr>
        <w:pBdr>
          <w:top w:val="nil"/>
          <w:left w:val="nil"/>
          <w:bottom w:val="nil"/>
          <w:right w:val="nil"/>
          <w:between w:val="nil"/>
        </w:pBdr>
        <w:spacing w:after="200" w:line="240" w:lineRule="auto"/>
        <w:jc w:val="center"/>
        <w:rPr>
          <w:rFonts w:ascii="Arial" w:eastAsia="Arial" w:hAnsi="Arial" w:cs="Arial"/>
          <w:i/>
          <w:color w:val="44546A"/>
          <w:lang w:val="es-CO"/>
        </w:rPr>
      </w:pPr>
      <w:r w:rsidRPr="000575C2">
        <w:rPr>
          <w:rFonts w:ascii="Arial" w:eastAsia="Arial" w:hAnsi="Arial" w:cs="Arial"/>
          <w:i/>
          <w:color w:val="44546A"/>
          <w:lang w:val="es-CO"/>
        </w:rPr>
        <w:lastRenderedPageBreak/>
        <w:t xml:space="preserve"> </w:t>
      </w:r>
    </w:p>
    <w:p w14:paraId="48CF21A2" w14:textId="006CC461" w:rsidR="001D11DD" w:rsidRDefault="00E36F1F">
      <w:pPr>
        <w:spacing w:after="0" w:line="276" w:lineRule="auto"/>
        <w:jc w:val="both"/>
        <w:rPr>
          <w:rFonts w:ascii="Arial" w:eastAsia="Arial" w:hAnsi="Arial" w:cs="Arial"/>
          <w:lang w:val="es-CO"/>
        </w:rPr>
      </w:pPr>
      <w:r>
        <w:rPr>
          <w:rFonts w:ascii="Arial" w:eastAsia="Arial" w:hAnsi="Arial" w:cs="Arial"/>
          <w:lang w:val="es-CO"/>
        </w:rPr>
        <w:t>Para la entrega de los bienes contratados, se contempla la adquisición de estos con el transporte incluido hasta los diferentes puntos carreteables de las veredas en donde favorezcan a la mayor cantidad posible de los beneficiarios.</w:t>
      </w:r>
    </w:p>
    <w:p w14:paraId="1A063074" w14:textId="77777777" w:rsidR="00E36F1F" w:rsidRPr="000575C2" w:rsidRDefault="00E36F1F">
      <w:pPr>
        <w:spacing w:after="0" w:line="276" w:lineRule="auto"/>
        <w:jc w:val="both"/>
        <w:rPr>
          <w:rFonts w:ascii="Arial" w:eastAsia="Arial" w:hAnsi="Arial" w:cs="Arial"/>
          <w:lang w:val="es-CO"/>
        </w:rPr>
      </w:pPr>
    </w:p>
    <w:p w14:paraId="4D4A178C" w14:textId="77777777" w:rsidR="001D11DD" w:rsidRPr="000575C2" w:rsidRDefault="00EF368C">
      <w:pPr>
        <w:keepNext/>
        <w:numPr>
          <w:ilvl w:val="0"/>
          <w:numId w:val="9"/>
        </w:numPr>
        <w:pBdr>
          <w:top w:val="nil"/>
          <w:left w:val="nil"/>
          <w:bottom w:val="nil"/>
          <w:right w:val="nil"/>
          <w:between w:val="nil"/>
        </w:pBdr>
        <w:spacing w:after="0" w:line="276" w:lineRule="auto"/>
        <w:ind w:right="-1843"/>
        <w:rPr>
          <w:rFonts w:ascii="Arial" w:eastAsia="Arial" w:hAnsi="Arial" w:cs="Arial"/>
          <w:b/>
          <w:lang w:val="es-CO"/>
        </w:rPr>
      </w:pPr>
      <w:r w:rsidRPr="000575C2">
        <w:rPr>
          <w:rFonts w:ascii="Arial" w:eastAsia="Arial" w:hAnsi="Arial" w:cs="Arial"/>
          <w:b/>
          <w:color w:val="000000"/>
          <w:lang w:val="es-CO"/>
        </w:rPr>
        <w:t xml:space="preserve"> INFORMACIÓN FINANCIERA DEL PROYECTO</w:t>
      </w:r>
    </w:p>
    <w:p w14:paraId="2E762B94" w14:textId="77777777" w:rsidR="001D11DD" w:rsidRPr="000575C2" w:rsidRDefault="001D11DD">
      <w:pPr>
        <w:tabs>
          <w:tab w:val="left" w:pos="3011"/>
        </w:tabs>
        <w:spacing w:after="0" w:line="276" w:lineRule="auto"/>
        <w:rPr>
          <w:rFonts w:ascii="Arial" w:eastAsia="Arial" w:hAnsi="Arial" w:cs="Arial"/>
          <w:b/>
          <w:lang w:val="es-CO"/>
        </w:rPr>
      </w:pPr>
    </w:p>
    <w:p w14:paraId="06729ED1" w14:textId="77777777" w:rsidR="001D11DD" w:rsidRPr="000575C2" w:rsidRDefault="00EF368C">
      <w:pPr>
        <w:tabs>
          <w:tab w:val="left" w:pos="3011"/>
        </w:tabs>
        <w:spacing w:after="0" w:line="276" w:lineRule="auto"/>
        <w:rPr>
          <w:rFonts w:ascii="Arial" w:eastAsia="Arial" w:hAnsi="Arial" w:cs="Arial"/>
          <w:lang w:val="es-CO"/>
        </w:rPr>
      </w:pPr>
      <w:r w:rsidRPr="000575C2">
        <w:rPr>
          <w:rFonts w:ascii="Arial" w:eastAsia="Arial" w:hAnsi="Arial" w:cs="Arial"/>
          <w:lang w:val="es-CO"/>
        </w:rPr>
        <w:t>El presupuesto detallado se encuentra en el estudio de mercado.</w:t>
      </w:r>
    </w:p>
    <w:p w14:paraId="7643676D" w14:textId="77777777" w:rsidR="001D11DD" w:rsidRPr="000575C2" w:rsidRDefault="001D11DD">
      <w:pPr>
        <w:tabs>
          <w:tab w:val="left" w:pos="3011"/>
        </w:tabs>
        <w:spacing w:after="0" w:line="276" w:lineRule="auto"/>
        <w:rPr>
          <w:rFonts w:ascii="Arial" w:eastAsia="Arial" w:hAnsi="Arial" w:cs="Arial"/>
          <w:b/>
          <w:lang w:val="es-CO"/>
        </w:rPr>
      </w:pPr>
    </w:p>
    <w:p w14:paraId="12E3C6F2" w14:textId="77777777" w:rsidR="001D11DD" w:rsidRPr="000575C2" w:rsidRDefault="00EF368C">
      <w:pPr>
        <w:keepNext/>
        <w:numPr>
          <w:ilvl w:val="0"/>
          <w:numId w:val="9"/>
        </w:numPr>
        <w:pBdr>
          <w:top w:val="nil"/>
          <w:left w:val="nil"/>
          <w:bottom w:val="nil"/>
          <w:right w:val="nil"/>
          <w:between w:val="nil"/>
        </w:pBdr>
        <w:spacing w:after="0" w:line="276" w:lineRule="auto"/>
        <w:ind w:right="-1843"/>
        <w:rPr>
          <w:rFonts w:ascii="Arial" w:eastAsia="Arial" w:hAnsi="Arial" w:cs="Arial"/>
          <w:lang w:val="es-CO"/>
        </w:rPr>
      </w:pPr>
      <w:r w:rsidRPr="000575C2">
        <w:rPr>
          <w:rFonts w:ascii="Arial" w:eastAsia="Arial" w:hAnsi="Arial" w:cs="Arial"/>
          <w:b/>
          <w:color w:val="000000"/>
          <w:lang w:val="es-CO"/>
        </w:rPr>
        <w:t>REQUISITOS NORMATIVOS</w:t>
      </w:r>
    </w:p>
    <w:p w14:paraId="4753FF9D" w14:textId="77777777" w:rsidR="001D11DD" w:rsidRPr="000575C2" w:rsidRDefault="001D11DD">
      <w:pPr>
        <w:keepNext/>
        <w:spacing w:after="0" w:line="276" w:lineRule="auto"/>
        <w:jc w:val="both"/>
        <w:rPr>
          <w:rFonts w:ascii="Arial" w:eastAsia="Arial" w:hAnsi="Arial" w:cs="Arial"/>
          <w:b/>
          <w:lang w:val="es-CO"/>
        </w:rPr>
      </w:pPr>
    </w:p>
    <w:p w14:paraId="7C8211BC" w14:textId="5CB4D46B" w:rsidR="001D11DD" w:rsidRPr="000575C2" w:rsidRDefault="00335932">
      <w:pPr>
        <w:keepNext/>
        <w:spacing w:after="0" w:line="276" w:lineRule="auto"/>
        <w:jc w:val="both"/>
        <w:rPr>
          <w:rFonts w:ascii="Arial" w:eastAsia="Arial" w:hAnsi="Arial" w:cs="Arial"/>
          <w:b/>
          <w:lang w:val="es-CO"/>
        </w:rPr>
      </w:pPr>
      <w:r w:rsidRPr="000575C2">
        <w:rPr>
          <w:rFonts w:ascii="Arial" w:eastAsia="Arial" w:hAnsi="Arial" w:cs="Arial"/>
          <w:lang w:val="es-CO"/>
        </w:rPr>
        <w:t xml:space="preserve">Acorde con las coordenadas de ubicación de los participantes del proyecto, ninguno se encuentra dentro del área de manejo ambiental presente en el municipio </w:t>
      </w:r>
      <w:r w:rsidR="00941D79" w:rsidRPr="000575C2">
        <w:rPr>
          <w:rFonts w:ascii="Arial" w:eastAsia="Arial" w:hAnsi="Arial" w:cs="Arial"/>
          <w:lang w:val="es-CO"/>
        </w:rPr>
        <w:t xml:space="preserve">de Ciénaga </w:t>
      </w:r>
      <w:r w:rsidRPr="000575C2">
        <w:rPr>
          <w:rFonts w:ascii="Arial" w:eastAsia="Arial" w:hAnsi="Arial" w:cs="Arial"/>
          <w:lang w:val="es-CO"/>
        </w:rPr>
        <w:t>por lo cual desde el punto de vista ambiental no se reconoce ninguna restricción para el desarrollo del proyecto</w:t>
      </w:r>
      <w:r w:rsidR="00EF368C" w:rsidRPr="000575C2">
        <w:rPr>
          <w:rFonts w:ascii="Arial" w:eastAsia="Arial" w:hAnsi="Arial" w:cs="Arial"/>
          <w:lang w:val="es-CO"/>
        </w:rPr>
        <w:t>.</w:t>
      </w:r>
    </w:p>
    <w:p w14:paraId="24EF4220" w14:textId="77777777" w:rsidR="001D11DD" w:rsidRPr="000575C2" w:rsidRDefault="001D11DD">
      <w:pPr>
        <w:keepNext/>
        <w:spacing w:after="0" w:line="276" w:lineRule="auto"/>
        <w:jc w:val="both"/>
        <w:rPr>
          <w:rFonts w:ascii="Arial" w:eastAsia="Arial" w:hAnsi="Arial" w:cs="Arial"/>
          <w:b/>
          <w:lang w:val="es-CO"/>
        </w:rPr>
      </w:pPr>
    </w:p>
    <w:p w14:paraId="09C87D9A" w14:textId="0D74AF46" w:rsidR="00D60854" w:rsidRDefault="007D65F2" w:rsidP="007D65F2">
      <w:pPr>
        <w:pStyle w:val="Prrafodelista"/>
        <w:numPr>
          <w:ilvl w:val="0"/>
          <w:numId w:val="9"/>
        </w:numPr>
        <w:rPr>
          <w:rFonts w:ascii="Arial" w:eastAsia="Arial" w:hAnsi="Arial" w:cs="Arial"/>
          <w:lang w:val="es-CO"/>
        </w:rPr>
      </w:pPr>
      <w:r>
        <w:rPr>
          <w:rFonts w:ascii="Arial" w:eastAsia="Arial" w:hAnsi="Arial" w:cs="Arial"/>
          <w:lang w:val="es-CO"/>
        </w:rPr>
        <w:t>CRONOGRAMA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50"/>
        <w:gridCol w:w="185"/>
        <w:gridCol w:w="185"/>
        <w:gridCol w:w="184"/>
        <w:gridCol w:w="184"/>
        <w:gridCol w:w="527"/>
        <w:gridCol w:w="184"/>
        <w:gridCol w:w="184"/>
        <w:gridCol w:w="184"/>
        <w:gridCol w:w="184"/>
        <w:gridCol w:w="229"/>
        <w:gridCol w:w="229"/>
        <w:gridCol w:w="229"/>
      </w:tblGrid>
      <w:tr w:rsidR="007D65F2" w:rsidRPr="007D65F2" w14:paraId="49A590BC" w14:textId="77777777" w:rsidTr="007D65F2">
        <w:trPr>
          <w:trHeight w:val="315"/>
          <w:tblHeader/>
        </w:trPr>
        <w:tc>
          <w:tcPr>
            <w:tcW w:w="0" w:type="auto"/>
            <w:vMerge w:val="restart"/>
            <w:shd w:val="clear" w:color="auto" w:fill="auto"/>
            <w:noWrap/>
            <w:vAlign w:val="center"/>
            <w:hideMark/>
          </w:tcPr>
          <w:p w14:paraId="37950E3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ACTIVIDAD</w:t>
            </w:r>
          </w:p>
        </w:tc>
        <w:tc>
          <w:tcPr>
            <w:tcW w:w="0" w:type="auto"/>
            <w:gridSpan w:val="12"/>
            <w:shd w:val="clear" w:color="auto" w:fill="auto"/>
            <w:noWrap/>
            <w:vAlign w:val="center"/>
            <w:hideMark/>
          </w:tcPr>
          <w:p w14:paraId="6C4FBA2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MESES</w:t>
            </w:r>
          </w:p>
        </w:tc>
      </w:tr>
      <w:tr w:rsidR="007D65F2" w:rsidRPr="007D65F2" w14:paraId="05BBC54F" w14:textId="77777777" w:rsidTr="007D65F2">
        <w:trPr>
          <w:trHeight w:val="315"/>
          <w:tblHeader/>
        </w:trPr>
        <w:tc>
          <w:tcPr>
            <w:tcW w:w="0" w:type="auto"/>
            <w:vMerge/>
            <w:vAlign w:val="center"/>
            <w:hideMark/>
          </w:tcPr>
          <w:p w14:paraId="6FAE4E0B" w14:textId="77777777" w:rsidR="007D65F2" w:rsidRPr="007D65F2" w:rsidRDefault="007D65F2" w:rsidP="007D65F2">
            <w:pPr>
              <w:spacing w:after="0" w:line="240" w:lineRule="auto"/>
              <w:rPr>
                <w:rFonts w:ascii="Arial Narrow" w:eastAsia="Times New Roman" w:hAnsi="Arial Narrow"/>
                <w:b/>
                <w:bCs/>
                <w:color w:val="000000"/>
                <w:sz w:val="16"/>
                <w:szCs w:val="16"/>
                <w:lang w:val="es-CO" w:eastAsia="es-CO"/>
              </w:rPr>
            </w:pPr>
          </w:p>
        </w:tc>
        <w:tc>
          <w:tcPr>
            <w:tcW w:w="0" w:type="auto"/>
            <w:shd w:val="clear" w:color="auto" w:fill="auto"/>
            <w:noWrap/>
            <w:vAlign w:val="center"/>
            <w:hideMark/>
          </w:tcPr>
          <w:p w14:paraId="0CF4DC5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1</w:t>
            </w:r>
          </w:p>
        </w:tc>
        <w:tc>
          <w:tcPr>
            <w:tcW w:w="0" w:type="auto"/>
            <w:shd w:val="clear" w:color="auto" w:fill="auto"/>
            <w:noWrap/>
            <w:vAlign w:val="center"/>
            <w:hideMark/>
          </w:tcPr>
          <w:p w14:paraId="28B6595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2</w:t>
            </w:r>
          </w:p>
        </w:tc>
        <w:tc>
          <w:tcPr>
            <w:tcW w:w="0" w:type="auto"/>
            <w:shd w:val="clear" w:color="auto" w:fill="auto"/>
            <w:noWrap/>
            <w:vAlign w:val="center"/>
            <w:hideMark/>
          </w:tcPr>
          <w:p w14:paraId="768D2C2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3</w:t>
            </w:r>
          </w:p>
        </w:tc>
        <w:tc>
          <w:tcPr>
            <w:tcW w:w="0" w:type="auto"/>
            <w:shd w:val="clear" w:color="auto" w:fill="auto"/>
            <w:noWrap/>
            <w:vAlign w:val="center"/>
            <w:hideMark/>
          </w:tcPr>
          <w:p w14:paraId="20E2AE3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4</w:t>
            </w:r>
          </w:p>
        </w:tc>
        <w:tc>
          <w:tcPr>
            <w:tcW w:w="0" w:type="auto"/>
            <w:shd w:val="clear" w:color="auto" w:fill="auto"/>
            <w:noWrap/>
            <w:vAlign w:val="center"/>
            <w:hideMark/>
          </w:tcPr>
          <w:p w14:paraId="3341CDF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5</w:t>
            </w:r>
          </w:p>
        </w:tc>
        <w:tc>
          <w:tcPr>
            <w:tcW w:w="0" w:type="auto"/>
            <w:shd w:val="clear" w:color="auto" w:fill="auto"/>
            <w:noWrap/>
            <w:vAlign w:val="center"/>
            <w:hideMark/>
          </w:tcPr>
          <w:p w14:paraId="7E885F9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6</w:t>
            </w:r>
          </w:p>
        </w:tc>
        <w:tc>
          <w:tcPr>
            <w:tcW w:w="0" w:type="auto"/>
            <w:shd w:val="clear" w:color="auto" w:fill="auto"/>
            <w:noWrap/>
            <w:vAlign w:val="center"/>
            <w:hideMark/>
          </w:tcPr>
          <w:p w14:paraId="50C8074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7</w:t>
            </w:r>
          </w:p>
        </w:tc>
        <w:tc>
          <w:tcPr>
            <w:tcW w:w="0" w:type="auto"/>
            <w:shd w:val="clear" w:color="auto" w:fill="auto"/>
            <w:noWrap/>
            <w:vAlign w:val="center"/>
            <w:hideMark/>
          </w:tcPr>
          <w:p w14:paraId="24CC56D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8</w:t>
            </w:r>
          </w:p>
        </w:tc>
        <w:tc>
          <w:tcPr>
            <w:tcW w:w="0" w:type="auto"/>
            <w:shd w:val="clear" w:color="auto" w:fill="auto"/>
            <w:noWrap/>
            <w:vAlign w:val="center"/>
            <w:hideMark/>
          </w:tcPr>
          <w:p w14:paraId="4E2CF98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9</w:t>
            </w:r>
          </w:p>
        </w:tc>
        <w:tc>
          <w:tcPr>
            <w:tcW w:w="0" w:type="auto"/>
            <w:shd w:val="clear" w:color="auto" w:fill="auto"/>
            <w:noWrap/>
            <w:vAlign w:val="center"/>
            <w:hideMark/>
          </w:tcPr>
          <w:p w14:paraId="2E6CC3E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10</w:t>
            </w:r>
          </w:p>
        </w:tc>
        <w:tc>
          <w:tcPr>
            <w:tcW w:w="0" w:type="auto"/>
            <w:shd w:val="clear" w:color="auto" w:fill="auto"/>
            <w:noWrap/>
            <w:vAlign w:val="center"/>
            <w:hideMark/>
          </w:tcPr>
          <w:p w14:paraId="1DA50A7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11</w:t>
            </w:r>
          </w:p>
        </w:tc>
        <w:tc>
          <w:tcPr>
            <w:tcW w:w="0" w:type="auto"/>
            <w:shd w:val="clear" w:color="auto" w:fill="auto"/>
            <w:noWrap/>
            <w:vAlign w:val="center"/>
            <w:hideMark/>
          </w:tcPr>
          <w:p w14:paraId="5F8ED62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12</w:t>
            </w:r>
          </w:p>
        </w:tc>
      </w:tr>
      <w:tr w:rsidR="007D65F2" w:rsidRPr="007D65F2" w14:paraId="3444146A" w14:textId="77777777" w:rsidTr="007D65F2">
        <w:trPr>
          <w:trHeight w:val="315"/>
        </w:trPr>
        <w:tc>
          <w:tcPr>
            <w:tcW w:w="0" w:type="auto"/>
            <w:gridSpan w:val="13"/>
            <w:shd w:val="clear" w:color="000000" w:fill="C0C0C0"/>
            <w:noWrap/>
            <w:vAlign w:val="center"/>
            <w:hideMark/>
          </w:tcPr>
          <w:p w14:paraId="0F8D215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Fortalecimiento del aparato productivo de la apicultura: $499.200.000</w:t>
            </w:r>
          </w:p>
        </w:tc>
      </w:tr>
      <w:tr w:rsidR="007D65F2" w:rsidRPr="007D65F2" w14:paraId="55C084C1" w14:textId="77777777" w:rsidTr="007D65F2">
        <w:trPr>
          <w:trHeight w:val="130"/>
        </w:trPr>
        <w:tc>
          <w:tcPr>
            <w:tcW w:w="0" w:type="auto"/>
            <w:shd w:val="clear" w:color="auto" w:fill="auto"/>
            <w:noWrap/>
            <w:vAlign w:val="center"/>
            <w:hideMark/>
          </w:tcPr>
          <w:p w14:paraId="32D0073E"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Consecución de un proveedor y compra de colmenas, núcleos de abejas e implementos de producción</w:t>
            </w:r>
          </w:p>
        </w:tc>
        <w:tc>
          <w:tcPr>
            <w:tcW w:w="0" w:type="auto"/>
            <w:shd w:val="clear" w:color="000000" w:fill="C6E0B4"/>
            <w:noWrap/>
            <w:vAlign w:val="center"/>
            <w:hideMark/>
          </w:tcPr>
          <w:p w14:paraId="71B29C1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C1B95B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94A981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DB8AC4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0B4F8A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9B3091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471621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CCD144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28FAE4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D1E96E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98F774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FDFBF7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24C22F91" w14:textId="77777777" w:rsidTr="007D65F2">
        <w:trPr>
          <w:trHeight w:val="421"/>
        </w:trPr>
        <w:tc>
          <w:tcPr>
            <w:tcW w:w="0" w:type="auto"/>
            <w:shd w:val="clear" w:color="auto" w:fill="auto"/>
            <w:noWrap/>
            <w:vAlign w:val="center"/>
            <w:hideMark/>
          </w:tcPr>
          <w:p w14:paraId="55B1C21E"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Consecución de un proveedor y compra de implementos para la cosecha, la diversificación y verificación de la calidad</w:t>
            </w:r>
          </w:p>
        </w:tc>
        <w:tc>
          <w:tcPr>
            <w:tcW w:w="0" w:type="auto"/>
            <w:shd w:val="clear" w:color="000000" w:fill="C6E0B4"/>
            <w:noWrap/>
            <w:vAlign w:val="center"/>
            <w:hideMark/>
          </w:tcPr>
          <w:p w14:paraId="1F70E93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9AFC78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786A37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339FE2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2D6C8B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4DE41E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D93720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C8AE72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7D20D1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04C3FD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839B57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8F4072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2CD779A6" w14:textId="77777777" w:rsidTr="007D65F2">
        <w:trPr>
          <w:trHeight w:val="144"/>
        </w:trPr>
        <w:tc>
          <w:tcPr>
            <w:tcW w:w="0" w:type="auto"/>
            <w:shd w:val="clear" w:color="auto" w:fill="auto"/>
            <w:noWrap/>
            <w:vAlign w:val="center"/>
            <w:hideMark/>
          </w:tcPr>
          <w:p w14:paraId="48A79874"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Transportar las colmenas, implementos y materiales hasta los predios (costo incluido en el precio).</w:t>
            </w:r>
          </w:p>
        </w:tc>
        <w:tc>
          <w:tcPr>
            <w:tcW w:w="0" w:type="auto"/>
            <w:shd w:val="clear" w:color="auto" w:fill="auto"/>
            <w:noWrap/>
            <w:vAlign w:val="center"/>
            <w:hideMark/>
          </w:tcPr>
          <w:p w14:paraId="60907E9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256637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733A86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3D1144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704720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096C51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313E1B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CC6111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589F49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87880B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1EFF4F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D951F1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21FA52CB" w14:textId="77777777" w:rsidTr="007D65F2">
        <w:trPr>
          <w:trHeight w:val="219"/>
        </w:trPr>
        <w:tc>
          <w:tcPr>
            <w:tcW w:w="0" w:type="auto"/>
            <w:shd w:val="clear" w:color="auto" w:fill="auto"/>
            <w:noWrap/>
            <w:vAlign w:val="center"/>
            <w:hideMark/>
          </w:tcPr>
          <w:p w14:paraId="61628E2C"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Dotación e instalación de colmenas e implementos para la producción.</w:t>
            </w:r>
          </w:p>
        </w:tc>
        <w:tc>
          <w:tcPr>
            <w:tcW w:w="0" w:type="auto"/>
            <w:shd w:val="clear" w:color="auto" w:fill="auto"/>
            <w:noWrap/>
            <w:vAlign w:val="center"/>
            <w:hideMark/>
          </w:tcPr>
          <w:p w14:paraId="1CF5290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433620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244B61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10B048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EBA476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B52EEE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7A3C05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0170B8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F21CA7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E60959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A57865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AC9923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37F81658" w14:textId="77777777" w:rsidTr="007D65F2">
        <w:trPr>
          <w:trHeight w:val="150"/>
        </w:trPr>
        <w:tc>
          <w:tcPr>
            <w:tcW w:w="0" w:type="auto"/>
            <w:shd w:val="clear" w:color="auto" w:fill="auto"/>
            <w:noWrap/>
            <w:vAlign w:val="center"/>
            <w:hideMark/>
          </w:tcPr>
          <w:p w14:paraId="1B470C4A"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Traslado y entrega de núcleos de abejas</w:t>
            </w:r>
          </w:p>
        </w:tc>
        <w:tc>
          <w:tcPr>
            <w:tcW w:w="0" w:type="auto"/>
            <w:shd w:val="clear" w:color="auto" w:fill="auto"/>
            <w:noWrap/>
            <w:vAlign w:val="center"/>
            <w:hideMark/>
          </w:tcPr>
          <w:p w14:paraId="0FAF44D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1F1547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241F09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6B85DE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9F80AF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Diciembre</w:t>
            </w:r>
          </w:p>
        </w:tc>
        <w:tc>
          <w:tcPr>
            <w:tcW w:w="0" w:type="auto"/>
            <w:shd w:val="clear" w:color="auto" w:fill="auto"/>
            <w:noWrap/>
            <w:vAlign w:val="center"/>
            <w:hideMark/>
          </w:tcPr>
          <w:p w14:paraId="0BCA671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EE2061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010A2A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93CDC1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ED3A50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86F25D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B0B34D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67BFFD70" w14:textId="77777777" w:rsidTr="007D65F2">
        <w:trPr>
          <w:trHeight w:val="184"/>
        </w:trPr>
        <w:tc>
          <w:tcPr>
            <w:tcW w:w="0" w:type="auto"/>
            <w:shd w:val="clear" w:color="auto" w:fill="auto"/>
            <w:noWrap/>
            <w:vAlign w:val="center"/>
            <w:hideMark/>
          </w:tcPr>
          <w:p w14:paraId="437E04D0"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Dotación e instalación de implementos para la cosecha, la diversificación y verificación de la calidad.</w:t>
            </w:r>
          </w:p>
        </w:tc>
        <w:tc>
          <w:tcPr>
            <w:tcW w:w="0" w:type="auto"/>
            <w:shd w:val="clear" w:color="auto" w:fill="auto"/>
            <w:noWrap/>
            <w:vAlign w:val="center"/>
            <w:hideMark/>
          </w:tcPr>
          <w:p w14:paraId="548B670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2FCF5C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D6D928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F9B50F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47CD66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4396D9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A2DA9E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4DB9C0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7FD3FE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988B9A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D476C3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80EB84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5A7AA3B0" w14:textId="77777777" w:rsidTr="007D65F2">
        <w:trPr>
          <w:trHeight w:val="286"/>
        </w:trPr>
        <w:tc>
          <w:tcPr>
            <w:tcW w:w="0" w:type="auto"/>
            <w:shd w:val="clear" w:color="auto" w:fill="auto"/>
            <w:noWrap/>
            <w:vAlign w:val="center"/>
            <w:hideMark/>
          </w:tcPr>
          <w:p w14:paraId="4B6AB1E4"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Puesta en funcionamiento de la capacidad instalada y la modernización de la línea de producción.</w:t>
            </w:r>
          </w:p>
        </w:tc>
        <w:tc>
          <w:tcPr>
            <w:tcW w:w="0" w:type="auto"/>
            <w:shd w:val="clear" w:color="auto" w:fill="auto"/>
            <w:noWrap/>
            <w:vAlign w:val="center"/>
            <w:hideMark/>
          </w:tcPr>
          <w:p w14:paraId="5737498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F0B8CE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928D50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E8245D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6BE152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53E876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ADC8B0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9CD550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543686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607F04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998F57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C0D6F7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7C0492B4" w14:textId="77777777" w:rsidTr="007D65F2">
        <w:trPr>
          <w:trHeight w:val="135"/>
        </w:trPr>
        <w:tc>
          <w:tcPr>
            <w:tcW w:w="0" w:type="auto"/>
            <w:shd w:val="clear" w:color="auto" w:fill="auto"/>
            <w:noWrap/>
            <w:vAlign w:val="center"/>
            <w:hideMark/>
          </w:tcPr>
          <w:p w14:paraId="2DE68742"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Seguimiento a la inversión.</w:t>
            </w:r>
          </w:p>
        </w:tc>
        <w:tc>
          <w:tcPr>
            <w:tcW w:w="0" w:type="auto"/>
            <w:shd w:val="clear" w:color="000000" w:fill="C6E0B4"/>
            <w:noWrap/>
            <w:vAlign w:val="center"/>
            <w:hideMark/>
          </w:tcPr>
          <w:p w14:paraId="7FDFAD2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3031B5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93BE46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9B5B4B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AE3531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DF63A3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A24530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E9227D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80EECA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F986C3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57CA61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9FCA2F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11A9F674" w14:textId="77777777" w:rsidTr="007D65F2">
        <w:trPr>
          <w:trHeight w:val="315"/>
        </w:trPr>
        <w:tc>
          <w:tcPr>
            <w:tcW w:w="0" w:type="auto"/>
            <w:gridSpan w:val="13"/>
            <w:shd w:val="clear" w:color="000000" w:fill="C0C0C0"/>
            <w:noWrap/>
            <w:vAlign w:val="center"/>
            <w:hideMark/>
          </w:tcPr>
          <w:p w14:paraId="567CED5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Programa de extensión, asistencia técnica integral y transferencia de tecnología: $189.600.000</w:t>
            </w:r>
          </w:p>
        </w:tc>
      </w:tr>
      <w:tr w:rsidR="007D65F2" w:rsidRPr="007D65F2" w14:paraId="6AB4C583" w14:textId="77777777" w:rsidTr="007D65F2">
        <w:trPr>
          <w:trHeight w:val="525"/>
        </w:trPr>
        <w:tc>
          <w:tcPr>
            <w:tcW w:w="0" w:type="auto"/>
            <w:shd w:val="clear" w:color="auto" w:fill="auto"/>
            <w:noWrap/>
            <w:vAlign w:val="center"/>
            <w:hideMark/>
          </w:tcPr>
          <w:p w14:paraId="40607D6F"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Contratación del personal requerido para la asistencia técnica ($189.600.000).</w:t>
            </w:r>
          </w:p>
        </w:tc>
        <w:tc>
          <w:tcPr>
            <w:tcW w:w="0" w:type="auto"/>
            <w:shd w:val="clear" w:color="000000" w:fill="C6E0B4"/>
            <w:noWrap/>
            <w:vAlign w:val="center"/>
            <w:hideMark/>
          </w:tcPr>
          <w:p w14:paraId="50B8D521"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5DD5299B"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auto" w:fill="auto"/>
            <w:noWrap/>
            <w:vAlign w:val="center"/>
            <w:hideMark/>
          </w:tcPr>
          <w:p w14:paraId="55A9F83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4A57A0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B47430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7E306F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B8FC82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5FECC3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AEC8B6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FABF3A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2B06C8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54106F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15F9E5EF" w14:textId="77777777" w:rsidTr="007D65F2">
        <w:trPr>
          <w:trHeight w:val="315"/>
        </w:trPr>
        <w:tc>
          <w:tcPr>
            <w:tcW w:w="0" w:type="auto"/>
            <w:shd w:val="clear" w:color="auto" w:fill="auto"/>
            <w:noWrap/>
            <w:vAlign w:val="center"/>
            <w:hideMark/>
          </w:tcPr>
          <w:p w14:paraId="340A21A2"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Visitas técnicas a nivel predial.</w:t>
            </w:r>
          </w:p>
        </w:tc>
        <w:tc>
          <w:tcPr>
            <w:tcW w:w="0" w:type="auto"/>
            <w:shd w:val="clear" w:color="auto" w:fill="auto"/>
            <w:noWrap/>
            <w:vAlign w:val="center"/>
            <w:hideMark/>
          </w:tcPr>
          <w:p w14:paraId="03B9250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0CE944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01C132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016CC0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59D153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644749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B399DE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C6A45C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40303D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2B6F2D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F8F3AF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4D5B7D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4911E298" w14:textId="77777777" w:rsidTr="007D65F2">
        <w:trPr>
          <w:trHeight w:val="315"/>
        </w:trPr>
        <w:tc>
          <w:tcPr>
            <w:tcW w:w="0" w:type="auto"/>
            <w:gridSpan w:val="13"/>
            <w:shd w:val="clear" w:color="000000" w:fill="C0C0C0"/>
            <w:noWrap/>
            <w:vAlign w:val="center"/>
            <w:hideMark/>
          </w:tcPr>
          <w:p w14:paraId="2EF6B1D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Plan de acompañamiento y fortalecimiento socio – organizacional y empresarial: $143.350.000</w:t>
            </w:r>
          </w:p>
        </w:tc>
      </w:tr>
      <w:tr w:rsidR="007D65F2" w:rsidRPr="007D65F2" w14:paraId="05EAB5CC" w14:textId="77777777" w:rsidTr="007D65F2">
        <w:trPr>
          <w:trHeight w:val="174"/>
        </w:trPr>
        <w:tc>
          <w:tcPr>
            <w:tcW w:w="0" w:type="auto"/>
            <w:shd w:val="clear" w:color="auto" w:fill="auto"/>
            <w:noWrap/>
            <w:vAlign w:val="center"/>
            <w:hideMark/>
          </w:tcPr>
          <w:p w14:paraId="4E2EB85C"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Contratación del personal de acompañamiento y fortalecimiento socio – organizacional y empresarial.</w:t>
            </w:r>
          </w:p>
        </w:tc>
        <w:tc>
          <w:tcPr>
            <w:tcW w:w="0" w:type="auto"/>
            <w:shd w:val="clear" w:color="000000" w:fill="C6E0B4"/>
            <w:noWrap/>
            <w:vAlign w:val="center"/>
            <w:hideMark/>
          </w:tcPr>
          <w:p w14:paraId="716384C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1E99A9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9DC53A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482A58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315272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D8BC75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66BACC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BD0030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3611920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B1C69B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C0F7FE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9AA50C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49DC0839" w14:textId="77777777" w:rsidTr="007D65F2">
        <w:trPr>
          <w:trHeight w:val="432"/>
        </w:trPr>
        <w:tc>
          <w:tcPr>
            <w:tcW w:w="0" w:type="auto"/>
            <w:shd w:val="clear" w:color="auto" w:fill="auto"/>
            <w:noWrap/>
            <w:vAlign w:val="center"/>
            <w:hideMark/>
          </w:tcPr>
          <w:p w14:paraId="184D071D"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lastRenderedPageBreak/>
              <w:t>Plan de mejora de las capacidades y habilidades de gestión necesarias para el fortalecimiento de las organizaciones interesadas en robustecer internamente su colectivo</w:t>
            </w:r>
          </w:p>
        </w:tc>
        <w:tc>
          <w:tcPr>
            <w:tcW w:w="0" w:type="auto"/>
            <w:shd w:val="clear" w:color="auto" w:fill="auto"/>
            <w:noWrap/>
            <w:vAlign w:val="center"/>
            <w:hideMark/>
          </w:tcPr>
          <w:p w14:paraId="5E16994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4025BE2"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098BBDF4"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5102ECBE"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78410A37"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7231CDF9"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7BB7BC2B"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52BAC16B"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619B1331"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153C192B"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3D9E3C58"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c>
          <w:tcPr>
            <w:tcW w:w="0" w:type="auto"/>
            <w:shd w:val="clear" w:color="000000" w:fill="C6E0B4"/>
            <w:noWrap/>
            <w:vAlign w:val="center"/>
            <w:hideMark/>
          </w:tcPr>
          <w:p w14:paraId="7A7DDEDF" w14:textId="77777777" w:rsidR="007D65F2" w:rsidRPr="007D65F2" w:rsidRDefault="007D65F2" w:rsidP="007D65F2">
            <w:pPr>
              <w:spacing w:after="0" w:line="240" w:lineRule="auto"/>
              <w:jc w:val="center"/>
              <w:rPr>
                <w:rFonts w:ascii="Arial Narrow" w:eastAsia="Times New Roman" w:hAnsi="Arial Narrow"/>
                <w:b/>
                <w:bCs/>
                <w:color w:val="FFFFFF"/>
                <w:sz w:val="16"/>
                <w:szCs w:val="16"/>
                <w:lang w:val="es-CO" w:eastAsia="es-CO"/>
              </w:rPr>
            </w:pPr>
            <w:r w:rsidRPr="007D65F2">
              <w:rPr>
                <w:rFonts w:ascii="Arial Narrow" w:eastAsia="Times New Roman" w:hAnsi="Arial Narrow"/>
                <w:b/>
                <w:bCs/>
                <w:color w:val="FFFFFF"/>
                <w:sz w:val="16"/>
                <w:szCs w:val="16"/>
                <w:lang w:val="es-CO" w:eastAsia="es-CO"/>
              </w:rPr>
              <w:t> </w:t>
            </w:r>
          </w:p>
        </w:tc>
      </w:tr>
      <w:tr w:rsidR="007D65F2" w:rsidRPr="007D65F2" w14:paraId="461EC49E" w14:textId="77777777" w:rsidTr="007D65F2">
        <w:trPr>
          <w:trHeight w:val="254"/>
        </w:trPr>
        <w:tc>
          <w:tcPr>
            <w:tcW w:w="0" w:type="auto"/>
            <w:shd w:val="clear" w:color="auto" w:fill="auto"/>
            <w:noWrap/>
            <w:vAlign w:val="center"/>
            <w:hideMark/>
          </w:tcPr>
          <w:p w14:paraId="19344C40"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Eventos de capacitación (Plan de manejo técnico pertinente a la aptitud y potencialidad apícola de la zona)</w:t>
            </w:r>
          </w:p>
        </w:tc>
        <w:tc>
          <w:tcPr>
            <w:tcW w:w="0" w:type="auto"/>
            <w:shd w:val="clear" w:color="auto" w:fill="auto"/>
            <w:noWrap/>
            <w:vAlign w:val="center"/>
            <w:hideMark/>
          </w:tcPr>
          <w:p w14:paraId="065DE90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BC25B3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A32D98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BCFC38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C8C96F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889414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49AF53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7BD714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9AFA32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212303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ED1425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CE9F31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5565FE73" w14:textId="77777777" w:rsidTr="007D65F2">
        <w:trPr>
          <w:trHeight w:val="330"/>
        </w:trPr>
        <w:tc>
          <w:tcPr>
            <w:tcW w:w="0" w:type="auto"/>
            <w:shd w:val="clear" w:color="auto" w:fill="auto"/>
            <w:noWrap/>
            <w:vAlign w:val="center"/>
            <w:hideMark/>
          </w:tcPr>
          <w:p w14:paraId="2569BB64" w14:textId="77777777" w:rsidR="007D65F2" w:rsidRPr="007D65F2" w:rsidRDefault="007D65F2" w:rsidP="007D65F2">
            <w:pPr>
              <w:spacing w:after="0" w:line="240" w:lineRule="auto"/>
              <w:jc w:val="both"/>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Evento de capacitación (Diversificación y/o transformación dentro de la actividad apícola) ($48.000.000).</w:t>
            </w:r>
          </w:p>
        </w:tc>
        <w:tc>
          <w:tcPr>
            <w:tcW w:w="0" w:type="auto"/>
            <w:shd w:val="clear" w:color="auto" w:fill="auto"/>
            <w:noWrap/>
            <w:vAlign w:val="center"/>
            <w:hideMark/>
          </w:tcPr>
          <w:p w14:paraId="6446A49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5246C8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1652C3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15D653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7019E4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422618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603C1E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931555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4A3AF7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68F3F4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07C22F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557690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47F5AC21" w14:textId="77777777" w:rsidTr="007D65F2">
        <w:trPr>
          <w:trHeight w:val="315"/>
        </w:trPr>
        <w:tc>
          <w:tcPr>
            <w:tcW w:w="0" w:type="auto"/>
            <w:gridSpan w:val="13"/>
            <w:shd w:val="clear" w:color="000000" w:fill="C0C0C0"/>
            <w:noWrap/>
            <w:vAlign w:val="center"/>
            <w:hideMark/>
          </w:tcPr>
          <w:p w14:paraId="44DF5CB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Estrategia de mercadeo y comercialización: $52.800.000</w:t>
            </w:r>
          </w:p>
        </w:tc>
      </w:tr>
      <w:tr w:rsidR="007D65F2" w:rsidRPr="007D65F2" w14:paraId="32485F8C" w14:textId="77777777" w:rsidTr="007D65F2">
        <w:trPr>
          <w:trHeight w:val="315"/>
        </w:trPr>
        <w:tc>
          <w:tcPr>
            <w:tcW w:w="0" w:type="auto"/>
            <w:shd w:val="clear" w:color="auto" w:fill="auto"/>
            <w:vAlign w:val="center"/>
            <w:hideMark/>
          </w:tcPr>
          <w:p w14:paraId="36D9564A" w14:textId="77777777" w:rsidR="007D65F2" w:rsidRPr="007D65F2" w:rsidRDefault="007D65F2" w:rsidP="007D65F2">
            <w:pPr>
              <w:spacing w:after="0" w:line="240" w:lineRule="auto"/>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Contratación del personal de mercadeo</w:t>
            </w:r>
          </w:p>
        </w:tc>
        <w:tc>
          <w:tcPr>
            <w:tcW w:w="0" w:type="auto"/>
            <w:shd w:val="clear" w:color="000000" w:fill="C6E0B4"/>
            <w:noWrap/>
            <w:vAlign w:val="center"/>
            <w:hideMark/>
          </w:tcPr>
          <w:p w14:paraId="4AD028B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EB74B3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8CDB9E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7609CF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073953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D3029C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BBEDC1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40ECF7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73A42B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11EB76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26DEDF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7E4EDB8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7036A16F" w14:textId="77777777" w:rsidTr="007D65F2">
        <w:trPr>
          <w:trHeight w:val="329"/>
        </w:trPr>
        <w:tc>
          <w:tcPr>
            <w:tcW w:w="0" w:type="auto"/>
            <w:shd w:val="clear" w:color="auto" w:fill="auto"/>
            <w:vAlign w:val="center"/>
            <w:hideMark/>
          </w:tcPr>
          <w:p w14:paraId="1D865CCC" w14:textId="77777777" w:rsidR="007D65F2" w:rsidRPr="007D65F2" w:rsidRDefault="007D65F2" w:rsidP="007D65F2">
            <w:pPr>
              <w:spacing w:after="0" w:line="240" w:lineRule="auto"/>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Estrategias para el producto, estrategias para el precio, estrategias para la plaza (o distribución), y estrategias para la promoción (o comunicación)</w:t>
            </w:r>
          </w:p>
        </w:tc>
        <w:tc>
          <w:tcPr>
            <w:tcW w:w="0" w:type="auto"/>
            <w:shd w:val="clear" w:color="auto" w:fill="auto"/>
            <w:noWrap/>
            <w:vAlign w:val="center"/>
            <w:hideMark/>
          </w:tcPr>
          <w:p w14:paraId="46A2B6E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B4FAFF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B1F17E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2E421E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4F65F6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AB7F31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DF5F4C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FBB4E73"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FBD96C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74E13A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954D2D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628A45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24F835D5" w14:textId="77777777" w:rsidTr="007D65F2">
        <w:trPr>
          <w:trHeight w:val="130"/>
        </w:trPr>
        <w:tc>
          <w:tcPr>
            <w:tcW w:w="0" w:type="auto"/>
            <w:shd w:val="clear" w:color="auto" w:fill="auto"/>
            <w:vAlign w:val="center"/>
            <w:hideMark/>
          </w:tcPr>
          <w:p w14:paraId="7ADBFFC1" w14:textId="77777777" w:rsidR="007D65F2" w:rsidRPr="007D65F2" w:rsidRDefault="007D65F2" w:rsidP="007D65F2">
            <w:pPr>
              <w:spacing w:after="0" w:line="240" w:lineRule="auto"/>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Establecer alianzas con el SENA y la Cámara de Comercio para desarrollar el programa de formación.</w:t>
            </w:r>
          </w:p>
        </w:tc>
        <w:tc>
          <w:tcPr>
            <w:tcW w:w="0" w:type="auto"/>
            <w:shd w:val="clear" w:color="auto" w:fill="auto"/>
            <w:noWrap/>
            <w:vAlign w:val="center"/>
            <w:hideMark/>
          </w:tcPr>
          <w:p w14:paraId="64EF869F"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40C772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D44C50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247628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79CA04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EBE851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E04720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B97A36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36481F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1DB52A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5FF7E4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59B618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6BED99D0" w14:textId="77777777" w:rsidTr="007D65F2">
        <w:trPr>
          <w:trHeight w:val="315"/>
        </w:trPr>
        <w:tc>
          <w:tcPr>
            <w:tcW w:w="0" w:type="auto"/>
            <w:gridSpan w:val="13"/>
            <w:shd w:val="clear" w:color="000000" w:fill="BFBFBF"/>
            <w:noWrap/>
            <w:vAlign w:val="center"/>
            <w:hideMark/>
          </w:tcPr>
          <w:p w14:paraId="6135E70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Apoyo a la supervisión del proyecto: $49.200.000</w:t>
            </w:r>
          </w:p>
        </w:tc>
      </w:tr>
      <w:tr w:rsidR="007D65F2" w:rsidRPr="007D65F2" w14:paraId="70E85DE5" w14:textId="77777777" w:rsidTr="007D65F2">
        <w:trPr>
          <w:trHeight w:val="315"/>
        </w:trPr>
        <w:tc>
          <w:tcPr>
            <w:tcW w:w="0" w:type="auto"/>
            <w:shd w:val="clear" w:color="auto" w:fill="auto"/>
            <w:noWrap/>
            <w:vAlign w:val="center"/>
            <w:hideMark/>
          </w:tcPr>
          <w:p w14:paraId="1532B454" w14:textId="77777777" w:rsidR="007D65F2" w:rsidRPr="007D65F2" w:rsidRDefault="007D65F2" w:rsidP="007D65F2">
            <w:pPr>
              <w:spacing w:after="0" w:line="240" w:lineRule="auto"/>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Contratación del apoyo a la supervisión.</w:t>
            </w:r>
          </w:p>
        </w:tc>
        <w:tc>
          <w:tcPr>
            <w:tcW w:w="0" w:type="auto"/>
            <w:shd w:val="clear" w:color="000000" w:fill="C6E0B4"/>
            <w:noWrap/>
            <w:vAlign w:val="center"/>
            <w:hideMark/>
          </w:tcPr>
          <w:p w14:paraId="553CC66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1794D0C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31A87A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6BD333A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2071CF5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92CC4B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5583F84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42D8741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4E9737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AFF540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auto" w:fill="auto"/>
            <w:noWrap/>
            <w:vAlign w:val="center"/>
            <w:hideMark/>
          </w:tcPr>
          <w:p w14:paraId="00485CEE" w14:textId="77777777" w:rsidR="007D65F2" w:rsidRPr="007D65F2" w:rsidRDefault="007D65F2" w:rsidP="007D65F2">
            <w:pPr>
              <w:spacing w:after="0" w:line="240" w:lineRule="auto"/>
              <w:jc w:val="center"/>
              <w:rPr>
                <w:rFonts w:eastAsia="Times New Roman"/>
                <w:color w:val="000000"/>
                <w:sz w:val="16"/>
                <w:szCs w:val="16"/>
                <w:lang w:val="es-CO" w:eastAsia="es-CO"/>
              </w:rPr>
            </w:pPr>
            <w:r w:rsidRPr="007D65F2">
              <w:rPr>
                <w:rFonts w:eastAsia="Times New Roman"/>
                <w:color w:val="000000"/>
                <w:sz w:val="16"/>
                <w:szCs w:val="16"/>
                <w:lang w:val="es-CO" w:eastAsia="es-CO"/>
              </w:rPr>
              <w:t> </w:t>
            </w:r>
          </w:p>
        </w:tc>
        <w:tc>
          <w:tcPr>
            <w:tcW w:w="0" w:type="auto"/>
            <w:shd w:val="clear" w:color="auto" w:fill="auto"/>
            <w:noWrap/>
            <w:vAlign w:val="center"/>
            <w:hideMark/>
          </w:tcPr>
          <w:p w14:paraId="7321C0A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4C8006CC" w14:textId="77777777" w:rsidTr="007D65F2">
        <w:trPr>
          <w:trHeight w:val="315"/>
        </w:trPr>
        <w:tc>
          <w:tcPr>
            <w:tcW w:w="0" w:type="auto"/>
            <w:shd w:val="clear" w:color="auto" w:fill="auto"/>
            <w:noWrap/>
            <w:vAlign w:val="center"/>
            <w:hideMark/>
          </w:tcPr>
          <w:p w14:paraId="1D670E42" w14:textId="77777777" w:rsidR="007D65F2" w:rsidRPr="007D65F2" w:rsidRDefault="007D65F2" w:rsidP="007D65F2">
            <w:pPr>
              <w:spacing w:after="0" w:line="240" w:lineRule="auto"/>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Apoyo a la supervisión</w:t>
            </w:r>
          </w:p>
        </w:tc>
        <w:tc>
          <w:tcPr>
            <w:tcW w:w="0" w:type="auto"/>
            <w:shd w:val="clear" w:color="000000" w:fill="C6E0B4"/>
            <w:noWrap/>
            <w:vAlign w:val="center"/>
            <w:hideMark/>
          </w:tcPr>
          <w:p w14:paraId="159ABB6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C13B4C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B0A509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5C384A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8C4F0E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65ABFE2"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280258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92BAEF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BE4F3C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96816C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93E4D5F" w14:textId="77777777" w:rsidR="007D65F2" w:rsidRPr="007D65F2" w:rsidRDefault="007D65F2" w:rsidP="007D65F2">
            <w:pPr>
              <w:spacing w:after="0" w:line="240" w:lineRule="auto"/>
              <w:jc w:val="center"/>
              <w:rPr>
                <w:rFonts w:eastAsia="Times New Roman"/>
                <w:color w:val="000000"/>
                <w:sz w:val="16"/>
                <w:szCs w:val="16"/>
                <w:lang w:val="es-CO" w:eastAsia="es-CO"/>
              </w:rPr>
            </w:pPr>
            <w:r w:rsidRPr="007D65F2">
              <w:rPr>
                <w:rFonts w:eastAsia="Times New Roman"/>
                <w:color w:val="000000"/>
                <w:sz w:val="16"/>
                <w:szCs w:val="16"/>
                <w:lang w:val="es-CO" w:eastAsia="es-CO"/>
              </w:rPr>
              <w:t> </w:t>
            </w:r>
          </w:p>
        </w:tc>
        <w:tc>
          <w:tcPr>
            <w:tcW w:w="0" w:type="auto"/>
            <w:shd w:val="clear" w:color="000000" w:fill="C6E0B4"/>
            <w:noWrap/>
            <w:vAlign w:val="center"/>
            <w:hideMark/>
          </w:tcPr>
          <w:p w14:paraId="562B0C3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7DABAFD7" w14:textId="77777777" w:rsidTr="007D65F2">
        <w:trPr>
          <w:trHeight w:val="182"/>
        </w:trPr>
        <w:tc>
          <w:tcPr>
            <w:tcW w:w="0" w:type="auto"/>
            <w:gridSpan w:val="13"/>
            <w:shd w:val="clear" w:color="000000" w:fill="BFBFBF"/>
            <w:noWrap/>
            <w:vAlign w:val="center"/>
            <w:hideMark/>
          </w:tcPr>
          <w:p w14:paraId="6691AD21"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Implementación del proyecto: $243.189.370</w:t>
            </w:r>
          </w:p>
        </w:tc>
      </w:tr>
      <w:tr w:rsidR="007D65F2" w:rsidRPr="007D65F2" w14:paraId="160DBE96" w14:textId="77777777" w:rsidTr="007D65F2">
        <w:trPr>
          <w:trHeight w:val="525"/>
        </w:trPr>
        <w:tc>
          <w:tcPr>
            <w:tcW w:w="0" w:type="auto"/>
            <w:shd w:val="clear" w:color="auto" w:fill="auto"/>
            <w:vAlign w:val="center"/>
            <w:hideMark/>
          </w:tcPr>
          <w:p w14:paraId="3E85B7AD" w14:textId="77777777" w:rsidR="007D65F2" w:rsidRPr="007D65F2" w:rsidRDefault="007D65F2" w:rsidP="007D65F2">
            <w:pPr>
              <w:spacing w:after="0" w:line="240" w:lineRule="auto"/>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Aplicación de medidas de bioseguridad COVID-19</w:t>
            </w:r>
          </w:p>
        </w:tc>
        <w:tc>
          <w:tcPr>
            <w:tcW w:w="0" w:type="auto"/>
            <w:shd w:val="clear" w:color="000000" w:fill="C6E0B4"/>
            <w:noWrap/>
            <w:vAlign w:val="center"/>
            <w:hideMark/>
          </w:tcPr>
          <w:p w14:paraId="2AE4495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12DE016C"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9E940E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46BF8B9"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D318F0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148AD6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C31023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F2DC70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5A38237D"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6B6601B"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0D91C2A7" w14:textId="77777777" w:rsidR="007D65F2" w:rsidRPr="007D65F2" w:rsidRDefault="007D65F2" w:rsidP="007D65F2">
            <w:pPr>
              <w:spacing w:after="0" w:line="240" w:lineRule="auto"/>
              <w:jc w:val="center"/>
              <w:rPr>
                <w:rFonts w:eastAsia="Times New Roman"/>
                <w:color w:val="000000"/>
                <w:sz w:val="16"/>
                <w:szCs w:val="16"/>
                <w:lang w:val="es-CO" w:eastAsia="es-CO"/>
              </w:rPr>
            </w:pPr>
            <w:r w:rsidRPr="007D65F2">
              <w:rPr>
                <w:rFonts w:eastAsia="Times New Roman"/>
                <w:color w:val="000000"/>
                <w:sz w:val="16"/>
                <w:szCs w:val="16"/>
                <w:lang w:val="es-CO" w:eastAsia="es-CO"/>
              </w:rPr>
              <w:t> </w:t>
            </w:r>
          </w:p>
        </w:tc>
        <w:tc>
          <w:tcPr>
            <w:tcW w:w="0" w:type="auto"/>
            <w:shd w:val="clear" w:color="000000" w:fill="C6E0B4"/>
            <w:noWrap/>
            <w:vAlign w:val="center"/>
            <w:hideMark/>
          </w:tcPr>
          <w:p w14:paraId="2BE54827"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r w:rsidR="007D65F2" w:rsidRPr="007D65F2" w14:paraId="2D0028B7" w14:textId="77777777" w:rsidTr="007D65F2">
        <w:trPr>
          <w:trHeight w:val="315"/>
        </w:trPr>
        <w:tc>
          <w:tcPr>
            <w:tcW w:w="0" w:type="auto"/>
            <w:shd w:val="clear" w:color="auto" w:fill="auto"/>
            <w:noWrap/>
            <w:vAlign w:val="center"/>
            <w:hideMark/>
          </w:tcPr>
          <w:p w14:paraId="28553FBC" w14:textId="77777777" w:rsidR="007D65F2" w:rsidRPr="007D65F2" w:rsidRDefault="007D65F2" w:rsidP="007D65F2">
            <w:pPr>
              <w:spacing w:after="0" w:line="240" w:lineRule="auto"/>
              <w:rPr>
                <w:rFonts w:ascii="Arial Narrow" w:eastAsia="Times New Roman" w:hAnsi="Arial Narrow"/>
                <w:color w:val="000000"/>
                <w:sz w:val="16"/>
                <w:szCs w:val="16"/>
                <w:lang w:val="es-CO" w:eastAsia="es-CO"/>
              </w:rPr>
            </w:pPr>
            <w:r w:rsidRPr="007D65F2">
              <w:rPr>
                <w:rFonts w:ascii="Arial Narrow" w:eastAsia="Times New Roman" w:hAnsi="Arial Narrow"/>
                <w:color w:val="000000"/>
                <w:sz w:val="16"/>
                <w:szCs w:val="16"/>
                <w:lang w:val="es-CO" w:eastAsia="es-CO"/>
              </w:rPr>
              <w:t>Implementación del proyecto</w:t>
            </w:r>
          </w:p>
        </w:tc>
        <w:tc>
          <w:tcPr>
            <w:tcW w:w="0" w:type="auto"/>
            <w:shd w:val="clear" w:color="000000" w:fill="C6E0B4"/>
            <w:noWrap/>
            <w:vAlign w:val="center"/>
            <w:hideMark/>
          </w:tcPr>
          <w:p w14:paraId="697ACE7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74F636E"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BA62F4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2170991A"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7AE39E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71F073B6"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09405D4"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9B06178"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3E980F1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6A86A3D0"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c>
          <w:tcPr>
            <w:tcW w:w="0" w:type="auto"/>
            <w:shd w:val="clear" w:color="000000" w:fill="C6E0B4"/>
            <w:noWrap/>
            <w:vAlign w:val="center"/>
            <w:hideMark/>
          </w:tcPr>
          <w:p w14:paraId="4A475BF2" w14:textId="77777777" w:rsidR="007D65F2" w:rsidRPr="007D65F2" w:rsidRDefault="007D65F2" w:rsidP="007D65F2">
            <w:pPr>
              <w:spacing w:after="0" w:line="240" w:lineRule="auto"/>
              <w:jc w:val="center"/>
              <w:rPr>
                <w:rFonts w:eastAsia="Times New Roman"/>
                <w:color w:val="000000"/>
                <w:sz w:val="16"/>
                <w:szCs w:val="16"/>
                <w:lang w:val="es-CO" w:eastAsia="es-CO"/>
              </w:rPr>
            </w:pPr>
            <w:r w:rsidRPr="007D65F2">
              <w:rPr>
                <w:rFonts w:eastAsia="Times New Roman"/>
                <w:color w:val="000000"/>
                <w:sz w:val="16"/>
                <w:szCs w:val="16"/>
                <w:lang w:val="es-CO" w:eastAsia="es-CO"/>
              </w:rPr>
              <w:t> </w:t>
            </w:r>
          </w:p>
        </w:tc>
        <w:tc>
          <w:tcPr>
            <w:tcW w:w="0" w:type="auto"/>
            <w:shd w:val="clear" w:color="000000" w:fill="C6E0B4"/>
            <w:noWrap/>
            <w:vAlign w:val="center"/>
            <w:hideMark/>
          </w:tcPr>
          <w:p w14:paraId="2E9F36A5" w14:textId="77777777" w:rsidR="007D65F2" w:rsidRPr="007D65F2" w:rsidRDefault="007D65F2" w:rsidP="007D65F2">
            <w:pPr>
              <w:spacing w:after="0" w:line="240" w:lineRule="auto"/>
              <w:jc w:val="center"/>
              <w:rPr>
                <w:rFonts w:ascii="Arial Narrow" w:eastAsia="Times New Roman" w:hAnsi="Arial Narrow"/>
                <w:b/>
                <w:bCs/>
                <w:color w:val="000000"/>
                <w:sz w:val="16"/>
                <w:szCs w:val="16"/>
                <w:lang w:val="es-CO" w:eastAsia="es-CO"/>
              </w:rPr>
            </w:pPr>
            <w:r w:rsidRPr="007D65F2">
              <w:rPr>
                <w:rFonts w:ascii="Arial Narrow" w:eastAsia="Times New Roman" w:hAnsi="Arial Narrow"/>
                <w:b/>
                <w:bCs/>
                <w:color w:val="000000"/>
                <w:sz w:val="16"/>
                <w:szCs w:val="16"/>
                <w:lang w:val="es-CO" w:eastAsia="es-CO"/>
              </w:rPr>
              <w:t> </w:t>
            </w:r>
          </w:p>
        </w:tc>
      </w:tr>
    </w:tbl>
    <w:p w14:paraId="5074DB95" w14:textId="7B8BDAB5" w:rsidR="007D65F2" w:rsidRDefault="007D65F2" w:rsidP="007D65F2">
      <w:pPr>
        <w:rPr>
          <w:rFonts w:ascii="Arial" w:eastAsia="Arial" w:hAnsi="Arial" w:cs="Arial"/>
          <w:lang w:val="es-CO"/>
        </w:rPr>
      </w:pPr>
    </w:p>
    <w:sectPr w:rsidR="007D65F2">
      <w:headerReference w:type="default" r:id="rId9"/>
      <w:footerReference w:type="default" r:id="rId10"/>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3BD44" w14:textId="77777777" w:rsidR="00896D2C" w:rsidRDefault="00896D2C">
      <w:pPr>
        <w:spacing w:after="0" w:line="240" w:lineRule="auto"/>
      </w:pPr>
      <w:r>
        <w:separator/>
      </w:r>
    </w:p>
  </w:endnote>
  <w:endnote w:type="continuationSeparator" w:id="0">
    <w:p w14:paraId="0D75550F" w14:textId="77777777" w:rsidR="00896D2C" w:rsidRDefault="0089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5F96" w14:textId="77777777" w:rsidR="000F6C53" w:rsidRDefault="000F6C5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3FBC" w14:textId="77777777" w:rsidR="00896D2C" w:rsidRDefault="00896D2C">
      <w:pPr>
        <w:spacing w:after="0" w:line="240" w:lineRule="auto"/>
      </w:pPr>
      <w:r>
        <w:separator/>
      </w:r>
    </w:p>
  </w:footnote>
  <w:footnote w:type="continuationSeparator" w:id="0">
    <w:p w14:paraId="00D07505" w14:textId="77777777" w:rsidR="00896D2C" w:rsidRDefault="0089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4333" w14:textId="77777777" w:rsidR="000F6C53" w:rsidRDefault="000F6C53">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0DCF1548" wp14:editId="5C7025E6">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7"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556AD1FA" wp14:editId="7E065376">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3D04"/>
    <w:multiLevelType w:val="hybridMultilevel"/>
    <w:tmpl w:val="E5BE70EA"/>
    <w:lvl w:ilvl="0" w:tplc="4C605784">
      <w:start w:val="2"/>
      <w:numFmt w:val="bullet"/>
      <w:lvlText w:val="-"/>
      <w:lvlJc w:val="left"/>
      <w:pPr>
        <w:ind w:left="720" w:hanging="360"/>
      </w:pPr>
      <w:rPr>
        <w:rFonts w:ascii="Arial Narrow" w:eastAsiaTheme="minorHAns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647F47"/>
    <w:multiLevelType w:val="multilevel"/>
    <w:tmpl w:val="126C3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11DF7"/>
    <w:multiLevelType w:val="hybridMultilevel"/>
    <w:tmpl w:val="70BAF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C67E9"/>
    <w:multiLevelType w:val="multilevel"/>
    <w:tmpl w:val="35F4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929EB"/>
    <w:multiLevelType w:val="multilevel"/>
    <w:tmpl w:val="CE7289D4"/>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9BB19FE"/>
    <w:multiLevelType w:val="multilevel"/>
    <w:tmpl w:val="AB427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422EDA"/>
    <w:multiLevelType w:val="multilevel"/>
    <w:tmpl w:val="163EAB4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6604411"/>
    <w:multiLevelType w:val="hybridMultilevel"/>
    <w:tmpl w:val="2030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21AE6"/>
    <w:multiLevelType w:val="multilevel"/>
    <w:tmpl w:val="4BE86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9C5B12"/>
    <w:multiLevelType w:val="hybridMultilevel"/>
    <w:tmpl w:val="FD30E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381B20"/>
    <w:multiLevelType w:val="multilevel"/>
    <w:tmpl w:val="A57E4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D960F8"/>
    <w:multiLevelType w:val="hybridMultilevel"/>
    <w:tmpl w:val="4D0AD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E2770F"/>
    <w:multiLevelType w:val="multilevel"/>
    <w:tmpl w:val="89DAFBBC"/>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5C846C08"/>
    <w:multiLevelType w:val="multilevel"/>
    <w:tmpl w:val="59B25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2F69CB"/>
    <w:multiLevelType w:val="multilevel"/>
    <w:tmpl w:val="C7EAD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794685"/>
    <w:multiLevelType w:val="hybridMultilevel"/>
    <w:tmpl w:val="33221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B7D66C1"/>
    <w:multiLevelType w:val="hybridMultilevel"/>
    <w:tmpl w:val="8ED62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2F15E4"/>
    <w:multiLevelType w:val="hybridMultilevel"/>
    <w:tmpl w:val="E4E00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F56736B"/>
    <w:multiLevelType w:val="multilevel"/>
    <w:tmpl w:val="3FF88A9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790F80"/>
    <w:multiLevelType w:val="multilevel"/>
    <w:tmpl w:val="A9DA7CF6"/>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850055"/>
    <w:multiLevelType w:val="hybridMultilevel"/>
    <w:tmpl w:val="DE18CA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14"/>
  </w:num>
  <w:num w:numId="5">
    <w:abstractNumId w:val="10"/>
  </w:num>
  <w:num w:numId="6">
    <w:abstractNumId w:val="6"/>
  </w:num>
  <w:num w:numId="7">
    <w:abstractNumId w:val="3"/>
  </w:num>
  <w:num w:numId="8">
    <w:abstractNumId w:val="8"/>
  </w:num>
  <w:num w:numId="9">
    <w:abstractNumId w:val="12"/>
  </w:num>
  <w:num w:numId="10">
    <w:abstractNumId w:val="18"/>
  </w:num>
  <w:num w:numId="11">
    <w:abstractNumId w:val="4"/>
  </w:num>
  <w:num w:numId="12">
    <w:abstractNumId w:val="19"/>
  </w:num>
  <w:num w:numId="13">
    <w:abstractNumId w:val="7"/>
  </w:num>
  <w:num w:numId="14">
    <w:abstractNumId w:val="20"/>
  </w:num>
  <w:num w:numId="15">
    <w:abstractNumId w:val="9"/>
  </w:num>
  <w:num w:numId="16">
    <w:abstractNumId w:val="16"/>
  </w:num>
  <w:num w:numId="17">
    <w:abstractNumId w:val="0"/>
  </w:num>
  <w:num w:numId="18">
    <w:abstractNumId w:val="2"/>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DD"/>
    <w:rsid w:val="000575C2"/>
    <w:rsid w:val="00072FB5"/>
    <w:rsid w:val="000806DD"/>
    <w:rsid w:val="000B5E3F"/>
    <w:rsid w:val="000D4671"/>
    <w:rsid w:val="000F6C53"/>
    <w:rsid w:val="00144AB2"/>
    <w:rsid w:val="00191E48"/>
    <w:rsid w:val="001D11DD"/>
    <w:rsid w:val="00247876"/>
    <w:rsid w:val="002A432E"/>
    <w:rsid w:val="002C33E9"/>
    <w:rsid w:val="002D7B71"/>
    <w:rsid w:val="002F0278"/>
    <w:rsid w:val="003141E5"/>
    <w:rsid w:val="00334766"/>
    <w:rsid w:val="00335932"/>
    <w:rsid w:val="003860EF"/>
    <w:rsid w:val="003C63D8"/>
    <w:rsid w:val="003E19B9"/>
    <w:rsid w:val="003E7A5E"/>
    <w:rsid w:val="0040291E"/>
    <w:rsid w:val="00573810"/>
    <w:rsid w:val="005B0140"/>
    <w:rsid w:val="005B5875"/>
    <w:rsid w:val="005D576D"/>
    <w:rsid w:val="005F14CC"/>
    <w:rsid w:val="005F79AD"/>
    <w:rsid w:val="0064131E"/>
    <w:rsid w:val="00667B42"/>
    <w:rsid w:val="006E00AE"/>
    <w:rsid w:val="006E5E5D"/>
    <w:rsid w:val="00730D19"/>
    <w:rsid w:val="007B6E1D"/>
    <w:rsid w:val="007B714A"/>
    <w:rsid w:val="007C26EF"/>
    <w:rsid w:val="007D65F2"/>
    <w:rsid w:val="00800E82"/>
    <w:rsid w:val="008044FD"/>
    <w:rsid w:val="008642E4"/>
    <w:rsid w:val="00896D2C"/>
    <w:rsid w:val="008B3A7D"/>
    <w:rsid w:val="008E19A0"/>
    <w:rsid w:val="00902F6D"/>
    <w:rsid w:val="00941D79"/>
    <w:rsid w:val="0096389F"/>
    <w:rsid w:val="00995418"/>
    <w:rsid w:val="009C0DF1"/>
    <w:rsid w:val="009E302C"/>
    <w:rsid w:val="00A67365"/>
    <w:rsid w:val="00A955EB"/>
    <w:rsid w:val="00AA3142"/>
    <w:rsid w:val="00AE329D"/>
    <w:rsid w:val="00B70844"/>
    <w:rsid w:val="00BD5DD2"/>
    <w:rsid w:val="00C06AFC"/>
    <w:rsid w:val="00C100AD"/>
    <w:rsid w:val="00C7061F"/>
    <w:rsid w:val="00C80345"/>
    <w:rsid w:val="00CE3375"/>
    <w:rsid w:val="00CF04B2"/>
    <w:rsid w:val="00D32D3A"/>
    <w:rsid w:val="00D57C0C"/>
    <w:rsid w:val="00D60854"/>
    <w:rsid w:val="00D76647"/>
    <w:rsid w:val="00D8027B"/>
    <w:rsid w:val="00D8154E"/>
    <w:rsid w:val="00DB721E"/>
    <w:rsid w:val="00DB7645"/>
    <w:rsid w:val="00DD6A01"/>
    <w:rsid w:val="00E07366"/>
    <w:rsid w:val="00E36F1F"/>
    <w:rsid w:val="00E36FC1"/>
    <w:rsid w:val="00E864CC"/>
    <w:rsid w:val="00EE7137"/>
    <w:rsid w:val="00EF330A"/>
    <w:rsid w:val="00EF368C"/>
    <w:rsid w:val="00F66DE4"/>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51FF"/>
  <w15:docId w15:val="{E9167D64-47A6-45A2-B03D-0B40AB1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semiHidden/>
    <w:unhideWhenUsed/>
    <w:qFormat/>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unhideWhenUsed/>
    <w:qFormat/>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aliases w:val="Bullets,List Paragraph (numbered (a)),References,WB List Paragraph,Dot pt,F5 List Paragraph,List Paragraph1,No Spacing1,List Paragraph Char Char Char,Indicator Text,Numbered Para 1,Colorful List - Accent 11,Bullet 1,Bullet Points,HOJA"/>
    <w:basedOn w:val="Normal"/>
    <w:link w:val="PrrafodelistaCar"/>
    <w:uiPriority w:val="34"/>
    <w:qFormat/>
    <w:rsid w:val="00EF368C"/>
    <w:pPr>
      <w:ind w:left="720"/>
      <w:contextualSpacing/>
    </w:pPr>
  </w:style>
  <w:style w:type="paragraph" w:styleId="Descripcin">
    <w:name w:val="caption"/>
    <w:basedOn w:val="Normal"/>
    <w:next w:val="Normal"/>
    <w:uiPriority w:val="35"/>
    <w:unhideWhenUsed/>
    <w:qFormat/>
    <w:rsid w:val="005B5875"/>
    <w:pPr>
      <w:spacing w:after="200" w:line="240" w:lineRule="auto"/>
    </w:pPr>
    <w:rPr>
      <w:rFonts w:ascii="Arial Narrow" w:eastAsiaTheme="minorHAnsi" w:hAnsi="Arial Narrow" w:cstheme="minorBidi"/>
      <w:iCs/>
      <w:sz w:val="20"/>
      <w:szCs w:val="18"/>
      <w:lang w:val="es-CO"/>
    </w:rPr>
  </w:style>
  <w:style w:type="character" w:customStyle="1" w:styleId="PrrafodelistaCar">
    <w:name w:val="Párrafo de lista Car"/>
    <w:aliases w:val="Bullets Car,List Paragraph (numbered (a)) Car,References Car,WB List Paragraph Car,Dot pt Car,F5 List Paragraph Car,List Paragraph1 Car,No Spacing1 Car,List Paragraph Char Char Char Car,Indicator Text Car,Numbered Para 1 Car"/>
    <w:link w:val="Prrafodelista"/>
    <w:uiPriority w:val="34"/>
    <w:qFormat/>
    <w:locked/>
    <w:rsid w:val="00335932"/>
  </w:style>
  <w:style w:type="table" w:styleId="Tablaconcuadrcula">
    <w:name w:val="Table Grid"/>
    <w:basedOn w:val="Tablanormal"/>
    <w:uiPriority w:val="39"/>
    <w:rsid w:val="00144AB2"/>
    <w:pPr>
      <w:spacing w:after="0"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314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A3142"/>
  </w:style>
  <w:style w:type="paragraph" w:styleId="Piedepgina">
    <w:name w:val="footer"/>
    <w:basedOn w:val="Normal"/>
    <w:link w:val="PiedepginaCar"/>
    <w:uiPriority w:val="99"/>
    <w:unhideWhenUsed/>
    <w:rsid w:val="00AA314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3142"/>
  </w:style>
  <w:style w:type="character" w:styleId="Refdecomentario">
    <w:name w:val="annotation reference"/>
    <w:basedOn w:val="Fuentedeprrafopredeter"/>
    <w:uiPriority w:val="99"/>
    <w:semiHidden/>
    <w:unhideWhenUsed/>
    <w:rsid w:val="00D76647"/>
    <w:rPr>
      <w:sz w:val="16"/>
      <w:szCs w:val="16"/>
    </w:rPr>
  </w:style>
  <w:style w:type="paragraph" w:styleId="Textocomentario">
    <w:name w:val="annotation text"/>
    <w:basedOn w:val="Normal"/>
    <w:link w:val="TextocomentarioCar"/>
    <w:uiPriority w:val="99"/>
    <w:semiHidden/>
    <w:unhideWhenUsed/>
    <w:rsid w:val="00D766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6647"/>
    <w:rPr>
      <w:sz w:val="20"/>
      <w:szCs w:val="20"/>
    </w:rPr>
  </w:style>
  <w:style w:type="paragraph" w:styleId="Asuntodelcomentario">
    <w:name w:val="annotation subject"/>
    <w:basedOn w:val="Textocomentario"/>
    <w:next w:val="Textocomentario"/>
    <w:link w:val="AsuntodelcomentarioCar"/>
    <w:uiPriority w:val="99"/>
    <w:semiHidden/>
    <w:unhideWhenUsed/>
    <w:rsid w:val="00D76647"/>
    <w:rPr>
      <w:b/>
      <w:bCs/>
    </w:rPr>
  </w:style>
  <w:style w:type="character" w:customStyle="1" w:styleId="AsuntodelcomentarioCar">
    <w:name w:val="Asunto del comentario Car"/>
    <w:basedOn w:val="TextocomentarioCar"/>
    <w:link w:val="Asuntodelcomentario"/>
    <w:uiPriority w:val="99"/>
    <w:semiHidden/>
    <w:rsid w:val="00D76647"/>
    <w:rPr>
      <w:b/>
      <w:bCs/>
      <w:sz w:val="20"/>
      <w:szCs w:val="20"/>
    </w:rPr>
  </w:style>
  <w:style w:type="paragraph" w:styleId="Textodeglobo">
    <w:name w:val="Balloon Text"/>
    <w:basedOn w:val="Normal"/>
    <w:link w:val="TextodegloboCar"/>
    <w:uiPriority w:val="99"/>
    <w:semiHidden/>
    <w:unhideWhenUsed/>
    <w:rsid w:val="00D766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6941">
      <w:bodyDiv w:val="1"/>
      <w:marLeft w:val="0"/>
      <w:marRight w:val="0"/>
      <w:marTop w:val="0"/>
      <w:marBottom w:val="0"/>
      <w:divBdr>
        <w:top w:val="none" w:sz="0" w:space="0" w:color="auto"/>
        <w:left w:val="none" w:sz="0" w:space="0" w:color="auto"/>
        <w:bottom w:val="none" w:sz="0" w:space="0" w:color="auto"/>
        <w:right w:val="none" w:sz="0" w:space="0" w:color="auto"/>
      </w:divBdr>
    </w:div>
    <w:div w:id="329406728">
      <w:bodyDiv w:val="1"/>
      <w:marLeft w:val="0"/>
      <w:marRight w:val="0"/>
      <w:marTop w:val="0"/>
      <w:marBottom w:val="0"/>
      <w:divBdr>
        <w:top w:val="none" w:sz="0" w:space="0" w:color="auto"/>
        <w:left w:val="none" w:sz="0" w:space="0" w:color="auto"/>
        <w:bottom w:val="none" w:sz="0" w:space="0" w:color="auto"/>
        <w:right w:val="none" w:sz="0" w:space="0" w:color="auto"/>
      </w:divBdr>
    </w:div>
    <w:div w:id="334773665">
      <w:bodyDiv w:val="1"/>
      <w:marLeft w:val="0"/>
      <w:marRight w:val="0"/>
      <w:marTop w:val="0"/>
      <w:marBottom w:val="0"/>
      <w:divBdr>
        <w:top w:val="none" w:sz="0" w:space="0" w:color="auto"/>
        <w:left w:val="none" w:sz="0" w:space="0" w:color="auto"/>
        <w:bottom w:val="none" w:sz="0" w:space="0" w:color="auto"/>
        <w:right w:val="none" w:sz="0" w:space="0" w:color="auto"/>
      </w:divBdr>
    </w:div>
    <w:div w:id="423380594">
      <w:bodyDiv w:val="1"/>
      <w:marLeft w:val="0"/>
      <w:marRight w:val="0"/>
      <w:marTop w:val="0"/>
      <w:marBottom w:val="0"/>
      <w:divBdr>
        <w:top w:val="none" w:sz="0" w:space="0" w:color="auto"/>
        <w:left w:val="none" w:sz="0" w:space="0" w:color="auto"/>
        <w:bottom w:val="none" w:sz="0" w:space="0" w:color="auto"/>
        <w:right w:val="none" w:sz="0" w:space="0" w:color="auto"/>
      </w:divBdr>
    </w:div>
    <w:div w:id="1388457198">
      <w:bodyDiv w:val="1"/>
      <w:marLeft w:val="0"/>
      <w:marRight w:val="0"/>
      <w:marTop w:val="0"/>
      <w:marBottom w:val="0"/>
      <w:divBdr>
        <w:top w:val="none" w:sz="0" w:space="0" w:color="auto"/>
        <w:left w:val="none" w:sz="0" w:space="0" w:color="auto"/>
        <w:bottom w:val="none" w:sz="0" w:space="0" w:color="auto"/>
        <w:right w:val="none" w:sz="0" w:space="0" w:color="auto"/>
      </w:divBdr>
    </w:div>
    <w:div w:id="180187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ISF16</b:Tag>
    <b:SourceType>Book</b:SourceType>
    <b:Guid>{37444BF0-19CF-4261-AE56-DE66517099E4}</b:Guid>
    <b:Author>
      <b:Author>
        <b:Corporate>ISF</b:Corporate>
      </b:Author>
    </b:Author>
    <b:Title>Tecnologías apropiadas para la apicultura. Serie Tecnologías para el Desarrollo Humano en los Andes.</b:Title>
    <b:Year>2016</b:Year>
    <b:RefOrder>8</b:RefOrder>
  </b:Source>
</b:Sources>
</file>

<file path=customXml/itemProps1.xml><?xml version="1.0" encoding="utf-8"?>
<ds:datastoreItem xmlns:ds="http://schemas.openxmlformats.org/officeDocument/2006/customXml" ds:itemID="{49A6ED97-28FD-410C-B7EC-0B88E27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5128</Words>
  <Characters>28205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 Garcia Gomez</dc:creator>
  <cp:lastModifiedBy>Usuario de Windows</cp:lastModifiedBy>
  <cp:revision>8</cp:revision>
  <dcterms:created xsi:type="dcterms:W3CDTF">2021-04-09T22:26:00Z</dcterms:created>
  <dcterms:modified xsi:type="dcterms:W3CDTF">2021-08-31T02:42:00Z</dcterms:modified>
</cp:coreProperties>
</file>