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EE4AE4" w14:textId="6664F04D" w:rsidR="008173CC" w:rsidRDefault="008173CC" w:rsidP="00BA0D77">
      <w:pPr>
        <w:rPr>
          <w:rFonts w:asciiTheme="minorHAnsi" w:hAnsiTheme="minorHAnsi" w:cstheme="minorHAnsi"/>
          <w:sz w:val="22"/>
          <w:szCs w:val="22"/>
        </w:rPr>
      </w:pPr>
    </w:p>
    <w:p w14:paraId="4963AEC9" w14:textId="77777777" w:rsidR="00287EC2" w:rsidRPr="00705035" w:rsidRDefault="00287EC2" w:rsidP="00BA0D77">
      <w:pPr>
        <w:rPr>
          <w:rFonts w:asciiTheme="minorHAnsi" w:hAnsiTheme="minorHAnsi" w:cstheme="minorHAnsi"/>
          <w:sz w:val="22"/>
          <w:szCs w:val="22"/>
        </w:rPr>
      </w:pPr>
    </w:p>
    <w:tbl>
      <w:tblPr>
        <w:tblW w:w="9720" w:type="dxa"/>
        <w:tblInd w:w="-5" w:type="dxa"/>
        <w:tblCellMar>
          <w:left w:w="70" w:type="dxa"/>
          <w:right w:w="70" w:type="dxa"/>
        </w:tblCellMar>
        <w:tblLook w:val="04A0" w:firstRow="1" w:lastRow="0" w:firstColumn="1" w:lastColumn="0" w:noHBand="0" w:noVBand="1"/>
      </w:tblPr>
      <w:tblGrid>
        <w:gridCol w:w="2056"/>
        <w:gridCol w:w="3402"/>
        <w:gridCol w:w="2126"/>
        <w:gridCol w:w="2136"/>
      </w:tblGrid>
      <w:tr w:rsidR="0048467D" w:rsidRPr="00705035" w14:paraId="06DA43E0" w14:textId="77777777" w:rsidTr="0048467D">
        <w:trPr>
          <w:trHeight w:val="162"/>
        </w:trPr>
        <w:tc>
          <w:tcPr>
            <w:tcW w:w="2056" w:type="dxa"/>
            <w:vMerge w:val="restart"/>
            <w:tcBorders>
              <w:top w:val="single" w:sz="4" w:space="0" w:color="auto"/>
              <w:left w:val="single" w:sz="4" w:space="0" w:color="auto"/>
              <w:right w:val="single" w:sz="4" w:space="0" w:color="auto"/>
            </w:tcBorders>
            <w:shd w:val="clear" w:color="auto" w:fill="auto"/>
            <w:noWrap/>
            <w:vAlign w:val="center"/>
            <w:hideMark/>
          </w:tcPr>
          <w:p w14:paraId="475BABCF" w14:textId="77777777" w:rsidR="0048467D" w:rsidRPr="00705035" w:rsidRDefault="0048467D" w:rsidP="00BA0D77">
            <w:pPr>
              <w:jc w:val="right"/>
              <w:rPr>
                <w:rFonts w:asciiTheme="minorHAnsi" w:hAnsiTheme="minorHAnsi" w:cstheme="minorHAnsi"/>
                <w:b/>
                <w:sz w:val="22"/>
                <w:szCs w:val="22"/>
                <w:lang w:val="es-CO" w:eastAsia="es-CO"/>
              </w:rPr>
            </w:pPr>
            <w:r w:rsidRPr="00705035">
              <w:rPr>
                <w:rFonts w:asciiTheme="minorHAnsi" w:hAnsiTheme="minorHAnsi" w:cstheme="minorHAnsi"/>
                <w:b/>
                <w:sz w:val="22"/>
                <w:szCs w:val="22"/>
                <w:lang w:val="es-CO" w:eastAsia="es-CO"/>
              </w:rPr>
              <w:t>FECHA</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22DAF44D" w14:textId="284CB40B" w:rsidR="0048467D" w:rsidRPr="00705035" w:rsidRDefault="0048467D" w:rsidP="0048467D">
            <w:pPr>
              <w:jc w:val="center"/>
              <w:rPr>
                <w:rFonts w:asciiTheme="minorHAnsi" w:hAnsiTheme="minorHAnsi" w:cstheme="minorHAnsi"/>
                <w:color w:val="000000"/>
                <w:sz w:val="22"/>
                <w:szCs w:val="22"/>
                <w:lang w:val="es-CO" w:eastAsia="es-CO"/>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44DAFF1F" w14:textId="77777777" w:rsidR="0048467D" w:rsidRPr="00705035" w:rsidRDefault="0048467D" w:rsidP="00BA0D77">
            <w:pPr>
              <w:jc w:val="center"/>
              <w:rPr>
                <w:rFonts w:asciiTheme="minorHAnsi" w:hAnsiTheme="minorHAnsi" w:cstheme="minorHAnsi"/>
                <w:b/>
                <w:color w:val="000000"/>
                <w:sz w:val="22"/>
                <w:szCs w:val="22"/>
                <w:lang w:val="es-CO" w:eastAsia="es-CO"/>
              </w:rPr>
            </w:pPr>
            <w:r w:rsidRPr="00705035">
              <w:rPr>
                <w:rFonts w:asciiTheme="minorHAnsi" w:hAnsiTheme="minorHAnsi" w:cstheme="minorHAnsi"/>
                <w:b/>
                <w:color w:val="000000"/>
                <w:sz w:val="22"/>
                <w:szCs w:val="22"/>
                <w:lang w:val="es-CO" w:eastAsia="es-CO"/>
              </w:rPr>
              <w:t>HORA INICIO</w:t>
            </w:r>
          </w:p>
        </w:tc>
        <w:tc>
          <w:tcPr>
            <w:tcW w:w="2136" w:type="dxa"/>
            <w:tcBorders>
              <w:top w:val="single" w:sz="4" w:space="0" w:color="auto"/>
              <w:left w:val="nil"/>
              <w:bottom w:val="single" w:sz="4" w:space="0" w:color="auto"/>
              <w:right w:val="single" w:sz="4" w:space="0" w:color="auto"/>
            </w:tcBorders>
            <w:shd w:val="clear" w:color="auto" w:fill="auto"/>
            <w:vAlign w:val="center"/>
          </w:tcPr>
          <w:p w14:paraId="207A173D" w14:textId="77777777" w:rsidR="0048467D" w:rsidRPr="00705035" w:rsidRDefault="0048467D" w:rsidP="00BA0D77">
            <w:pPr>
              <w:jc w:val="center"/>
              <w:rPr>
                <w:rFonts w:asciiTheme="minorHAnsi" w:hAnsiTheme="minorHAnsi" w:cstheme="minorHAnsi"/>
                <w:b/>
                <w:color w:val="000000"/>
                <w:sz w:val="22"/>
                <w:szCs w:val="22"/>
                <w:lang w:val="es-CO" w:eastAsia="es-CO"/>
              </w:rPr>
            </w:pPr>
            <w:r w:rsidRPr="00705035">
              <w:rPr>
                <w:rFonts w:asciiTheme="minorHAnsi" w:hAnsiTheme="minorHAnsi" w:cstheme="minorHAnsi"/>
                <w:b/>
                <w:color w:val="000000"/>
                <w:sz w:val="22"/>
                <w:szCs w:val="22"/>
                <w:lang w:val="es-CO" w:eastAsia="es-CO"/>
              </w:rPr>
              <w:t>HORA FINALIZACION</w:t>
            </w:r>
          </w:p>
        </w:tc>
      </w:tr>
      <w:tr w:rsidR="0048467D" w:rsidRPr="00705035" w14:paraId="3A7D1048" w14:textId="77777777" w:rsidTr="00536F38">
        <w:trPr>
          <w:trHeight w:val="161"/>
        </w:trPr>
        <w:tc>
          <w:tcPr>
            <w:tcW w:w="2056" w:type="dxa"/>
            <w:vMerge/>
            <w:tcBorders>
              <w:left w:val="single" w:sz="4" w:space="0" w:color="auto"/>
              <w:right w:val="single" w:sz="4" w:space="0" w:color="auto"/>
            </w:tcBorders>
            <w:shd w:val="clear" w:color="auto" w:fill="auto"/>
            <w:noWrap/>
            <w:vAlign w:val="center"/>
            <w:hideMark/>
          </w:tcPr>
          <w:p w14:paraId="7E6A8B23" w14:textId="77777777" w:rsidR="0048467D" w:rsidRPr="00705035" w:rsidRDefault="0048467D" w:rsidP="00BA0D77">
            <w:pPr>
              <w:jc w:val="right"/>
              <w:rPr>
                <w:rFonts w:asciiTheme="minorHAnsi" w:hAnsiTheme="minorHAnsi" w:cstheme="minorHAnsi"/>
                <w:b/>
                <w:bCs/>
                <w:color w:val="000000"/>
                <w:sz w:val="22"/>
                <w:szCs w:val="22"/>
                <w:lang w:val="es-CO" w:eastAsia="es-CO"/>
              </w:rPr>
            </w:pP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7EEE6C1D" w14:textId="77777777" w:rsidR="0048467D" w:rsidRDefault="0048467D" w:rsidP="0048467D">
            <w:pPr>
              <w:jc w:val="center"/>
              <w:rPr>
                <w:rFonts w:asciiTheme="minorHAnsi" w:hAnsiTheme="minorHAnsi" w:cstheme="minorHAnsi"/>
                <w:sz w:val="22"/>
                <w:szCs w:val="22"/>
                <w:lang w:val="es-CO" w:eastAsia="es-CO"/>
              </w:rPr>
            </w:pPr>
            <w:r w:rsidRPr="00705035">
              <w:rPr>
                <w:rFonts w:asciiTheme="minorHAnsi" w:hAnsiTheme="minorHAnsi" w:cstheme="minorHAnsi"/>
                <w:sz w:val="22"/>
                <w:szCs w:val="22"/>
                <w:lang w:val="es-CO" w:eastAsia="es-CO"/>
              </w:rPr>
              <w:t>1</w:t>
            </w:r>
            <w:r>
              <w:rPr>
                <w:rFonts w:asciiTheme="minorHAnsi" w:hAnsiTheme="minorHAnsi" w:cstheme="minorHAnsi"/>
                <w:sz w:val="22"/>
                <w:szCs w:val="22"/>
                <w:lang w:val="es-CO" w:eastAsia="es-CO"/>
              </w:rPr>
              <w:t>3/03/</w:t>
            </w:r>
            <w:r w:rsidRPr="00705035">
              <w:rPr>
                <w:rFonts w:asciiTheme="minorHAnsi" w:hAnsiTheme="minorHAnsi" w:cstheme="minorHAnsi"/>
                <w:sz w:val="22"/>
                <w:szCs w:val="22"/>
                <w:lang w:val="es-CO" w:eastAsia="es-CO"/>
              </w:rPr>
              <w:t>2021</w:t>
            </w:r>
          </w:p>
          <w:p w14:paraId="5868C8B5" w14:textId="4A9A4F52" w:rsidR="0048467D" w:rsidRPr="00705035" w:rsidRDefault="0048467D" w:rsidP="0048467D">
            <w:pPr>
              <w:jc w:val="center"/>
              <w:rPr>
                <w:rFonts w:asciiTheme="minorHAnsi" w:hAnsiTheme="minorHAnsi" w:cstheme="minorHAnsi"/>
                <w:color w:val="000000"/>
                <w:sz w:val="22"/>
                <w:szCs w:val="22"/>
                <w:lang w:val="es-CO" w:eastAsia="es-CO"/>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46E89F7F" w14:textId="7E98D434" w:rsidR="0048467D" w:rsidRPr="00705035" w:rsidRDefault="0048467D" w:rsidP="00BA0D77">
            <w:pPr>
              <w:jc w:val="center"/>
              <w:rPr>
                <w:rFonts w:asciiTheme="minorHAnsi" w:hAnsiTheme="minorHAnsi" w:cstheme="minorHAnsi"/>
                <w:color w:val="000000"/>
                <w:sz w:val="22"/>
                <w:szCs w:val="22"/>
                <w:lang w:val="es-CO" w:eastAsia="es-CO"/>
              </w:rPr>
            </w:pPr>
            <w:r w:rsidRPr="00705035">
              <w:rPr>
                <w:rFonts w:asciiTheme="minorHAnsi" w:hAnsiTheme="minorHAnsi" w:cstheme="minorHAnsi"/>
                <w:color w:val="000000"/>
                <w:sz w:val="22"/>
                <w:szCs w:val="22"/>
                <w:lang w:val="es-CO" w:eastAsia="es-CO"/>
              </w:rPr>
              <w:t>10:00 am</w:t>
            </w:r>
          </w:p>
        </w:tc>
        <w:tc>
          <w:tcPr>
            <w:tcW w:w="2136" w:type="dxa"/>
            <w:tcBorders>
              <w:top w:val="single" w:sz="4" w:space="0" w:color="auto"/>
              <w:left w:val="nil"/>
              <w:bottom w:val="single" w:sz="4" w:space="0" w:color="auto"/>
              <w:right w:val="single" w:sz="4" w:space="0" w:color="auto"/>
            </w:tcBorders>
            <w:shd w:val="clear" w:color="auto" w:fill="auto"/>
            <w:vAlign w:val="center"/>
          </w:tcPr>
          <w:p w14:paraId="653B9983" w14:textId="1BE20863" w:rsidR="0048467D" w:rsidRPr="00705035" w:rsidRDefault="0048467D" w:rsidP="00BA0D77">
            <w:pPr>
              <w:jc w:val="center"/>
              <w:rPr>
                <w:rFonts w:asciiTheme="minorHAnsi" w:hAnsiTheme="minorHAnsi" w:cstheme="minorHAnsi"/>
                <w:color w:val="000000"/>
                <w:sz w:val="22"/>
                <w:szCs w:val="22"/>
                <w:lang w:val="es-CO" w:eastAsia="es-CO"/>
              </w:rPr>
            </w:pPr>
            <w:r>
              <w:rPr>
                <w:rFonts w:asciiTheme="minorHAnsi" w:hAnsiTheme="minorHAnsi" w:cstheme="minorHAnsi"/>
                <w:color w:val="000000"/>
                <w:sz w:val="22"/>
                <w:szCs w:val="22"/>
                <w:lang w:val="es-CO" w:eastAsia="es-CO"/>
              </w:rPr>
              <w:t>3</w:t>
            </w:r>
            <w:r w:rsidRPr="00705035">
              <w:rPr>
                <w:rFonts w:asciiTheme="minorHAnsi" w:hAnsiTheme="minorHAnsi" w:cstheme="minorHAnsi"/>
                <w:color w:val="000000"/>
                <w:sz w:val="22"/>
                <w:szCs w:val="22"/>
                <w:lang w:val="es-CO" w:eastAsia="es-CO"/>
              </w:rPr>
              <w:t>:00 pm</w:t>
            </w:r>
          </w:p>
        </w:tc>
      </w:tr>
      <w:tr w:rsidR="0048467D" w:rsidRPr="00705035" w14:paraId="6117533C" w14:textId="77777777" w:rsidTr="0048467D">
        <w:trPr>
          <w:trHeight w:val="161"/>
        </w:trPr>
        <w:tc>
          <w:tcPr>
            <w:tcW w:w="2056" w:type="dxa"/>
            <w:vMerge/>
            <w:tcBorders>
              <w:left w:val="single" w:sz="4" w:space="0" w:color="auto"/>
              <w:bottom w:val="single" w:sz="4" w:space="0" w:color="auto"/>
              <w:right w:val="single" w:sz="4" w:space="0" w:color="auto"/>
            </w:tcBorders>
            <w:shd w:val="clear" w:color="auto" w:fill="auto"/>
            <w:noWrap/>
            <w:vAlign w:val="center"/>
          </w:tcPr>
          <w:p w14:paraId="2A014D49" w14:textId="77777777" w:rsidR="0048467D" w:rsidRPr="00705035" w:rsidRDefault="0048467D" w:rsidP="00BA0D77">
            <w:pPr>
              <w:jc w:val="right"/>
              <w:rPr>
                <w:rFonts w:asciiTheme="minorHAnsi" w:hAnsiTheme="minorHAnsi" w:cstheme="minorHAnsi"/>
                <w:b/>
                <w:bCs/>
                <w:color w:val="000000"/>
                <w:sz w:val="22"/>
                <w:szCs w:val="22"/>
                <w:lang w:val="es-CO" w:eastAsia="es-CO"/>
              </w:rPr>
            </w:pP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0EFEB427" w14:textId="54B0C345" w:rsidR="0048467D" w:rsidRPr="0048467D" w:rsidRDefault="0048467D" w:rsidP="0048467D">
            <w:pPr>
              <w:jc w:val="center"/>
              <w:rPr>
                <w:rFonts w:asciiTheme="minorHAnsi" w:hAnsiTheme="minorHAnsi" w:cstheme="minorHAnsi"/>
                <w:color w:val="000000"/>
                <w:sz w:val="22"/>
                <w:szCs w:val="22"/>
                <w:lang w:val="es-CO" w:eastAsia="es-CO"/>
              </w:rPr>
            </w:pPr>
            <w:r w:rsidRPr="0048467D">
              <w:rPr>
                <w:rFonts w:asciiTheme="minorHAnsi" w:hAnsiTheme="minorHAnsi" w:cstheme="minorHAnsi"/>
                <w:color w:val="000000"/>
                <w:sz w:val="22"/>
                <w:szCs w:val="22"/>
                <w:lang w:val="es-CO" w:eastAsia="es-CO"/>
              </w:rPr>
              <w:t>18/03/2021</w:t>
            </w:r>
            <w:r>
              <w:rPr>
                <w:rFonts w:asciiTheme="minorHAnsi" w:hAnsiTheme="minorHAnsi" w:cstheme="minorHAnsi"/>
                <w:color w:val="000000"/>
                <w:sz w:val="22"/>
                <w:szCs w:val="22"/>
                <w:lang w:val="es-CO" w:eastAsia="es-CO"/>
              </w:rPr>
              <w:t xml:space="preserve"> (Jornada virtual)</w:t>
            </w:r>
          </w:p>
        </w:tc>
        <w:tc>
          <w:tcPr>
            <w:tcW w:w="2126" w:type="dxa"/>
            <w:tcBorders>
              <w:top w:val="single" w:sz="4" w:space="0" w:color="auto"/>
              <w:left w:val="nil"/>
              <w:bottom w:val="single" w:sz="4" w:space="0" w:color="auto"/>
              <w:right w:val="single" w:sz="4" w:space="0" w:color="auto"/>
            </w:tcBorders>
            <w:shd w:val="clear" w:color="auto" w:fill="auto"/>
            <w:vAlign w:val="center"/>
          </w:tcPr>
          <w:p w14:paraId="5C51EC58" w14:textId="21546761" w:rsidR="0048467D" w:rsidRPr="00705035" w:rsidRDefault="0048467D" w:rsidP="00BA0D77">
            <w:pPr>
              <w:jc w:val="center"/>
              <w:rPr>
                <w:rFonts w:asciiTheme="minorHAnsi" w:hAnsiTheme="minorHAnsi" w:cstheme="minorHAnsi"/>
                <w:color w:val="000000"/>
                <w:sz w:val="22"/>
                <w:szCs w:val="22"/>
                <w:lang w:val="es-CO" w:eastAsia="es-CO"/>
              </w:rPr>
            </w:pPr>
            <w:r>
              <w:rPr>
                <w:rFonts w:asciiTheme="minorHAnsi" w:hAnsiTheme="minorHAnsi" w:cstheme="minorHAnsi"/>
                <w:color w:val="000000"/>
                <w:sz w:val="22"/>
                <w:szCs w:val="22"/>
                <w:lang w:val="es-CO" w:eastAsia="es-CO"/>
              </w:rPr>
              <w:t>2:30 pm</w:t>
            </w:r>
          </w:p>
        </w:tc>
        <w:tc>
          <w:tcPr>
            <w:tcW w:w="2136" w:type="dxa"/>
            <w:tcBorders>
              <w:top w:val="single" w:sz="4" w:space="0" w:color="auto"/>
              <w:left w:val="nil"/>
              <w:bottom w:val="single" w:sz="4" w:space="0" w:color="auto"/>
              <w:right w:val="single" w:sz="4" w:space="0" w:color="auto"/>
            </w:tcBorders>
            <w:shd w:val="clear" w:color="auto" w:fill="auto"/>
            <w:vAlign w:val="center"/>
          </w:tcPr>
          <w:p w14:paraId="4DE4E44E" w14:textId="55452F5C" w:rsidR="0048467D" w:rsidRDefault="0048467D" w:rsidP="00BA0D77">
            <w:pPr>
              <w:jc w:val="center"/>
              <w:rPr>
                <w:rFonts w:asciiTheme="minorHAnsi" w:hAnsiTheme="minorHAnsi" w:cstheme="minorHAnsi"/>
                <w:color w:val="000000"/>
                <w:sz w:val="22"/>
                <w:szCs w:val="22"/>
                <w:lang w:val="es-CO" w:eastAsia="es-CO"/>
              </w:rPr>
            </w:pPr>
            <w:r>
              <w:rPr>
                <w:rFonts w:asciiTheme="minorHAnsi" w:hAnsiTheme="minorHAnsi" w:cstheme="minorHAnsi"/>
                <w:color w:val="000000"/>
                <w:sz w:val="22"/>
                <w:szCs w:val="22"/>
                <w:lang w:val="es-CO" w:eastAsia="es-CO"/>
              </w:rPr>
              <w:t>4:00 pm</w:t>
            </w:r>
          </w:p>
        </w:tc>
      </w:tr>
      <w:tr w:rsidR="008C5073" w:rsidRPr="00705035" w14:paraId="5B85DD6B" w14:textId="77777777" w:rsidTr="0041571B">
        <w:trPr>
          <w:trHeight w:val="320"/>
        </w:trPr>
        <w:tc>
          <w:tcPr>
            <w:tcW w:w="20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E65DE4" w14:textId="77777777" w:rsidR="008C5073" w:rsidRPr="00705035" w:rsidRDefault="008C5073" w:rsidP="00BA0D77">
            <w:pPr>
              <w:jc w:val="right"/>
              <w:rPr>
                <w:rFonts w:asciiTheme="minorHAnsi" w:hAnsiTheme="minorHAnsi" w:cstheme="minorHAnsi"/>
                <w:b/>
                <w:bCs/>
                <w:color w:val="000000"/>
                <w:sz w:val="22"/>
                <w:szCs w:val="22"/>
                <w:lang w:val="es-CO" w:eastAsia="es-CO"/>
              </w:rPr>
            </w:pPr>
            <w:r w:rsidRPr="00705035">
              <w:rPr>
                <w:rFonts w:asciiTheme="minorHAnsi" w:hAnsiTheme="minorHAnsi" w:cstheme="minorHAnsi"/>
                <w:b/>
                <w:bCs/>
                <w:color w:val="000000"/>
                <w:sz w:val="22"/>
                <w:szCs w:val="22"/>
                <w:lang w:val="es-CO" w:eastAsia="es-CO"/>
              </w:rPr>
              <w:t>SUBREGIÓN</w:t>
            </w:r>
          </w:p>
        </w:tc>
        <w:tc>
          <w:tcPr>
            <w:tcW w:w="7664" w:type="dxa"/>
            <w:gridSpan w:val="3"/>
            <w:tcBorders>
              <w:top w:val="single" w:sz="4" w:space="0" w:color="auto"/>
              <w:left w:val="nil"/>
              <w:bottom w:val="single" w:sz="4" w:space="0" w:color="auto"/>
              <w:right w:val="single" w:sz="4" w:space="0" w:color="auto"/>
            </w:tcBorders>
            <w:shd w:val="clear" w:color="auto" w:fill="auto"/>
            <w:noWrap/>
            <w:vAlign w:val="center"/>
          </w:tcPr>
          <w:p w14:paraId="22ACD576" w14:textId="7B6F300C" w:rsidR="008C5073" w:rsidRPr="00705035" w:rsidRDefault="0059239D" w:rsidP="00BA0D77">
            <w:pPr>
              <w:jc w:val="both"/>
              <w:rPr>
                <w:rFonts w:asciiTheme="minorHAnsi" w:hAnsiTheme="minorHAnsi" w:cstheme="minorHAnsi"/>
                <w:color w:val="000000"/>
                <w:sz w:val="22"/>
                <w:szCs w:val="22"/>
                <w:lang w:val="es-CO" w:eastAsia="es-CO"/>
              </w:rPr>
            </w:pPr>
            <w:r w:rsidRPr="00705035">
              <w:rPr>
                <w:rFonts w:asciiTheme="minorHAnsi" w:hAnsiTheme="minorHAnsi" w:cstheme="minorHAnsi"/>
                <w:color w:val="000000"/>
                <w:sz w:val="22"/>
                <w:szCs w:val="22"/>
                <w:lang w:val="es-CO" w:eastAsia="es-CO"/>
              </w:rPr>
              <w:t>Sierra Nevada-Perijá-Zona Bananera</w:t>
            </w:r>
          </w:p>
        </w:tc>
      </w:tr>
      <w:tr w:rsidR="008C5073" w:rsidRPr="00705035" w14:paraId="3DABD2E2" w14:textId="77777777" w:rsidTr="0041571B">
        <w:trPr>
          <w:trHeight w:val="320"/>
        </w:trPr>
        <w:tc>
          <w:tcPr>
            <w:tcW w:w="2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C2BA3" w14:textId="77777777" w:rsidR="008C5073" w:rsidRPr="00705035" w:rsidRDefault="008C5073" w:rsidP="00BA0D77">
            <w:pPr>
              <w:jc w:val="right"/>
              <w:rPr>
                <w:rFonts w:asciiTheme="minorHAnsi" w:hAnsiTheme="minorHAnsi" w:cstheme="minorHAnsi"/>
                <w:b/>
                <w:bCs/>
                <w:color w:val="000000"/>
                <w:sz w:val="22"/>
                <w:szCs w:val="22"/>
                <w:lang w:val="es-CO" w:eastAsia="es-CO"/>
              </w:rPr>
            </w:pPr>
            <w:r w:rsidRPr="00705035">
              <w:rPr>
                <w:rFonts w:asciiTheme="minorHAnsi" w:hAnsiTheme="minorHAnsi" w:cstheme="minorHAnsi"/>
                <w:b/>
                <w:bCs/>
                <w:color w:val="000000"/>
                <w:sz w:val="22"/>
                <w:szCs w:val="22"/>
                <w:lang w:val="es-CO" w:eastAsia="es-CO"/>
              </w:rPr>
              <w:t>DEPARTAMENTO</w:t>
            </w:r>
          </w:p>
        </w:tc>
        <w:tc>
          <w:tcPr>
            <w:tcW w:w="7664" w:type="dxa"/>
            <w:gridSpan w:val="3"/>
            <w:tcBorders>
              <w:top w:val="single" w:sz="4" w:space="0" w:color="auto"/>
              <w:left w:val="nil"/>
              <w:bottom w:val="single" w:sz="4" w:space="0" w:color="auto"/>
              <w:right w:val="single" w:sz="4" w:space="0" w:color="auto"/>
            </w:tcBorders>
            <w:shd w:val="clear" w:color="auto" w:fill="auto"/>
            <w:noWrap/>
            <w:vAlign w:val="center"/>
            <w:hideMark/>
          </w:tcPr>
          <w:p w14:paraId="5172D6EB" w14:textId="3456F911" w:rsidR="008C5073" w:rsidRPr="00705035" w:rsidRDefault="00A2353A" w:rsidP="00BA0D77">
            <w:pPr>
              <w:jc w:val="both"/>
              <w:rPr>
                <w:rFonts w:asciiTheme="minorHAnsi" w:hAnsiTheme="minorHAnsi" w:cstheme="minorHAnsi"/>
                <w:color w:val="000000"/>
                <w:sz w:val="22"/>
                <w:szCs w:val="22"/>
                <w:lang w:val="es-CO" w:eastAsia="es-CO"/>
              </w:rPr>
            </w:pPr>
            <w:r w:rsidRPr="00705035">
              <w:rPr>
                <w:rFonts w:asciiTheme="minorHAnsi" w:hAnsiTheme="minorHAnsi" w:cstheme="minorHAnsi"/>
                <w:color w:val="000000"/>
                <w:sz w:val="22"/>
                <w:szCs w:val="22"/>
                <w:lang w:val="es-CO" w:eastAsia="es-CO"/>
              </w:rPr>
              <w:t>Magdalena</w:t>
            </w:r>
          </w:p>
        </w:tc>
      </w:tr>
      <w:tr w:rsidR="008C5073" w:rsidRPr="00705035" w14:paraId="3787D197" w14:textId="77777777" w:rsidTr="0041571B">
        <w:trPr>
          <w:trHeight w:val="320"/>
        </w:trPr>
        <w:tc>
          <w:tcPr>
            <w:tcW w:w="2056" w:type="dxa"/>
            <w:tcBorders>
              <w:top w:val="nil"/>
              <w:left w:val="single" w:sz="4" w:space="0" w:color="auto"/>
              <w:bottom w:val="single" w:sz="4" w:space="0" w:color="auto"/>
              <w:right w:val="single" w:sz="4" w:space="0" w:color="auto"/>
            </w:tcBorders>
            <w:shd w:val="clear" w:color="auto" w:fill="auto"/>
            <w:noWrap/>
            <w:vAlign w:val="center"/>
            <w:hideMark/>
          </w:tcPr>
          <w:p w14:paraId="03C5F5F5" w14:textId="77777777" w:rsidR="008C5073" w:rsidRPr="00705035" w:rsidRDefault="008C5073" w:rsidP="00BA0D77">
            <w:pPr>
              <w:jc w:val="right"/>
              <w:rPr>
                <w:rFonts w:asciiTheme="minorHAnsi" w:hAnsiTheme="minorHAnsi" w:cstheme="minorHAnsi"/>
                <w:b/>
                <w:bCs/>
                <w:color w:val="000000"/>
                <w:sz w:val="22"/>
                <w:szCs w:val="22"/>
                <w:lang w:val="es-CO" w:eastAsia="es-CO"/>
              </w:rPr>
            </w:pPr>
            <w:r w:rsidRPr="00705035">
              <w:rPr>
                <w:rFonts w:asciiTheme="minorHAnsi" w:hAnsiTheme="minorHAnsi" w:cstheme="minorHAnsi"/>
                <w:b/>
                <w:bCs/>
                <w:color w:val="000000"/>
                <w:sz w:val="22"/>
                <w:szCs w:val="22"/>
                <w:lang w:val="es-CO" w:eastAsia="es-CO"/>
              </w:rPr>
              <w:t xml:space="preserve">MUNICIPIO </w:t>
            </w:r>
          </w:p>
        </w:tc>
        <w:tc>
          <w:tcPr>
            <w:tcW w:w="7664" w:type="dxa"/>
            <w:gridSpan w:val="3"/>
            <w:tcBorders>
              <w:top w:val="single" w:sz="4" w:space="0" w:color="auto"/>
              <w:left w:val="nil"/>
              <w:bottom w:val="single" w:sz="4" w:space="0" w:color="auto"/>
              <w:right w:val="single" w:sz="4" w:space="0" w:color="auto"/>
            </w:tcBorders>
            <w:shd w:val="clear" w:color="auto" w:fill="auto"/>
            <w:noWrap/>
            <w:vAlign w:val="center"/>
            <w:hideMark/>
          </w:tcPr>
          <w:p w14:paraId="5C7960EA" w14:textId="1AE8E3ED" w:rsidR="008C5073" w:rsidRPr="00705035" w:rsidRDefault="00655166" w:rsidP="00BA0D77">
            <w:pPr>
              <w:jc w:val="both"/>
              <w:rPr>
                <w:rFonts w:asciiTheme="minorHAnsi" w:hAnsiTheme="minorHAnsi" w:cstheme="minorHAnsi"/>
                <w:color w:val="000000"/>
                <w:sz w:val="22"/>
                <w:szCs w:val="22"/>
                <w:lang w:val="es-CO" w:eastAsia="es-CO"/>
              </w:rPr>
            </w:pPr>
            <w:r>
              <w:rPr>
                <w:rFonts w:asciiTheme="minorHAnsi" w:hAnsiTheme="minorHAnsi" w:cstheme="minorHAnsi"/>
                <w:color w:val="000000"/>
                <w:sz w:val="22"/>
                <w:szCs w:val="22"/>
                <w:lang w:val="es-CO" w:eastAsia="es-CO"/>
              </w:rPr>
              <w:t>Ciénaga</w:t>
            </w:r>
          </w:p>
        </w:tc>
      </w:tr>
      <w:tr w:rsidR="008C5073" w:rsidRPr="00705035" w14:paraId="07FCEC2B" w14:textId="77777777" w:rsidTr="0041571B">
        <w:trPr>
          <w:trHeight w:val="320"/>
        </w:trPr>
        <w:tc>
          <w:tcPr>
            <w:tcW w:w="2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806CDD" w14:textId="77777777" w:rsidR="008C5073" w:rsidRPr="00705035" w:rsidRDefault="008C5073" w:rsidP="00BA0D77">
            <w:pPr>
              <w:jc w:val="right"/>
              <w:rPr>
                <w:rFonts w:asciiTheme="minorHAnsi" w:hAnsiTheme="minorHAnsi" w:cstheme="minorHAnsi"/>
                <w:b/>
                <w:bCs/>
                <w:color w:val="000000"/>
                <w:sz w:val="22"/>
                <w:szCs w:val="22"/>
                <w:lang w:val="es-CO" w:eastAsia="es-CO"/>
              </w:rPr>
            </w:pPr>
            <w:r w:rsidRPr="00705035">
              <w:rPr>
                <w:rFonts w:asciiTheme="minorHAnsi" w:hAnsiTheme="minorHAnsi" w:cstheme="minorHAnsi"/>
                <w:b/>
                <w:bCs/>
                <w:color w:val="000000"/>
                <w:sz w:val="22"/>
                <w:szCs w:val="22"/>
                <w:lang w:val="es-CO" w:eastAsia="es-CO"/>
              </w:rPr>
              <w:t>VEREDA</w:t>
            </w:r>
          </w:p>
        </w:tc>
        <w:tc>
          <w:tcPr>
            <w:tcW w:w="7664" w:type="dxa"/>
            <w:gridSpan w:val="3"/>
            <w:tcBorders>
              <w:top w:val="single" w:sz="4" w:space="0" w:color="auto"/>
              <w:left w:val="nil"/>
              <w:bottom w:val="single" w:sz="4" w:space="0" w:color="auto"/>
              <w:right w:val="single" w:sz="4" w:space="0" w:color="auto"/>
            </w:tcBorders>
            <w:shd w:val="clear" w:color="auto" w:fill="auto"/>
            <w:noWrap/>
            <w:vAlign w:val="center"/>
            <w:hideMark/>
          </w:tcPr>
          <w:p w14:paraId="09DD406B" w14:textId="2B919F57" w:rsidR="008C5073" w:rsidRPr="00705035" w:rsidRDefault="00655166" w:rsidP="00BA0D77">
            <w:pPr>
              <w:jc w:val="both"/>
              <w:rPr>
                <w:rFonts w:asciiTheme="minorHAnsi" w:hAnsiTheme="minorHAnsi" w:cstheme="minorHAnsi"/>
                <w:color w:val="000000"/>
                <w:sz w:val="22"/>
                <w:szCs w:val="22"/>
                <w:lang w:val="es-CO" w:eastAsia="es-CO"/>
              </w:rPr>
            </w:pPr>
            <w:r>
              <w:rPr>
                <w:rFonts w:asciiTheme="minorHAnsi" w:hAnsiTheme="minorHAnsi" w:cstheme="minorHAnsi"/>
                <w:color w:val="000000"/>
                <w:sz w:val="22"/>
                <w:szCs w:val="22"/>
                <w:lang w:val="es-CO" w:eastAsia="es-CO"/>
              </w:rPr>
              <w:t>Cerro Azul</w:t>
            </w:r>
          </w:p>
        </w:tc>
      </w:tr>
      <w:tr w:rsidR="00193975" w:rsidRPr="00705035" w14:paraId="043B058B" w14:textId="77777777" w:rsidTr="0041571B">
        <w:trPr>
          <w:trHeight w:val="320"/>
        </w:trPr>
        <w:tc>
          <w:tcPr>
            <w:tcW w:w="2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CCFF1" w14:textId="77777777" w:rsidR="00193975" w:rsidRPr="00705035" w:rsidRDefault="00193975" w:rsidP="00BA0D77">
            <w:pPr>
              <w:jc w:val="right"/>
              <w:rPr>
                <w:rFonts w:asciiTheme="minorHAnsi" w:hAnsiTheme="minorHAnsi" w:cstheme="minorHAnsi"/>
                <w:b/>
                <w:bCs/>
                <w:color w:val="000000"/>
                <w:sz w:val="22"/>
                <w:szCs w:val="22"/>
                <w:lang w:val="es-CO" w:eastAsia="es-CO"/>
              </w:rPr>
            </w:pPr>
            <w:r w:rsidRPr="00705035">
              <w:rPr>
                <w:rFonts w:asciiTheme="minorHAnsi" w:hAnsiTheme="minorHAnsi" w:cstheme="minorHAnsi"/>
                <w:b/>
                <w:bCs/>
                <w:color w:val="000000"/>
                <w:sz w:val="22"/>
                <w:szCs w:val="22"/>
                <w:lang w:val="es-CO" w:eastAsia="es-CO"/>
              </w:rPr>
              <w:t>LUGAR</w:t>
            </w:r>
          </w:p>
        </w:tc>
        <w:tc>
          <w:tcPr>
            <w:tcW w:w="7664" w:type="dxa"/>
            <w:gridSpan w:val="3"/>
            <w:tcBorders>
              <w:top w:val="single" w:sz="4" w:space="0" w:color="auto"/>
              <w:left w:val="nil"/>
              <w:bottom w:val="single" w:sz="4" w:space="0" w:color="auto"/>
              <w:right w:val="single" w:sz="4" w:space="0" w:color="auto"/>
            </w:tcBorders>
            <w:shd w:val="clear" w:color="auto" w:fill="auto"/>
            <w:noWrap/>
            <w:vAlign w:val="center"/>
          </w:tcPr>
          <w:p w14:paraId="59C20B5E" w14:textId="17F68537" w:rsidR="00193975" w:rsidRPr="00705035" w:rsidRDefault="00655166" w:rsidP="00BA0D77">
            <w:pPr>
              <w:jc w:val="both"/>
              <w:rPr>
                <w:rFonts w:asciiTheme="minorHAnsi" w:hAnsiTheme="minorHAnsi" w:cstheme="minorHAnsi"/>
                <w:color w:val="000000"/>
                <w:sz w:val="22"/>
                <w:szCs w:val="22"/>
                <w:lang w:val="es-CO" w:eastAsia="es-CO"/>
              </w:rPr>
            </w:pPr>
            <w:r>
              <w:rPr>
                <w:rFonts w:asciiTheme="minorHAnsi" w:hAnsiTheme="minorHAnsi" w:cstheme="minorHAnsi"/>
                <w:color w:val="000000"/>
                <w:sz w:val="22"/>
                <w:szCs w:val="22"/>
                <w:lang w:val="es-CO" w:eastAsia="es-CO"/>
              </w:rPr>
              <w:t>Salón Comunal</w:t>
            </w:r>
          </w:p>
        </w:tc>
      </w:tr>
    </w:tbl>
    <w:p w14:paraId="67506AA7" w14:textId="716187C2" w:rsidR="00CE1CC9" w:rsidRDefault="00CE1CC9" w:rsidP="00BA0D77">
      <w:pPr>
        <w:pStyle w:val="Piedepgina"/>
        <w:tabs>
          <w:tab w:val="clear" w:pos="4252"/>
          <w:tab w:val="clear" w:pos="8504"/>
        </w:tabs>
        <w:jc w:val="both"/>
        <w:rPr>
          <w:rFonts w:asciiTheme="minorHAnsi" w:hAnsiTheme="minorHAnsi" w:cstheme="minorHAnsi"/>
          <w:b/>
          <w:bCs/>
          <w:sz w:val="22"/>
          <w:szCs w:val="22"/>
        </w:rPr>
      </w:pPr>
    </w:p>
    <w:p w14:paraId="45A21E21" w14:textId="77777777" w:rsidR="00287EC2" w:rsidRPr="00F541F5" w:rsidRDefault="00287EC2" w:rsidP="00BA0D77">
      <w:pPr>
        <w:pStyle w:val="Piedepgina"/>
        <w:tabs>
          <w:tab w:val="clear" w:pos="4252"/>
          <w:tab w:val="clear" w:pos="8504"/>
        </w:tabs>
        <w:jc w:val="both"/>
        <w:rPr>
          <w:rFonts w:asciiTheme="minorHAnsi" w:hAnsiTheme="minorHAnsi" w:cstheme="minorHAnsi"/>
          <w:b/>
          <w:bCs/>
          <w:sz w:val="22"/>
          <w:szCs w:val="22"/>
        </w:rPr>
      </w:pPr>
    </w:p>
    <w:tbl>
      <w:tblPr>
        <w:tblW w:w="97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31"/>
        <w:gridCol w:w="7496"/>
      </w:tblGrid>
      <w:tr w:rsidR="009C2CDA" w:rsidRPr="00705035" w14:paraId="27742D04" w14:textId="77777777" w:rsidTr="0041571B">
        <w:trPr>
          <w:cantSplit/>
          <w:trHeight w:val="419"/>
        </w:trPr>
        <w:tc>
          <w:tcPr>
            <w:tcW w:w="9727" w:type="dxa"/>
            <w:gridSpan w:val="2"/>
            <w:shd w:val="clear" w:color="auto" w:fill="BFBFBF" w:themeFill="background1" w:themeFillShade="BF"/>
            <w:vAlign w:val="center"/>
          </w:tcPr>
          <w:p w14:paraId="7498DD71" w14:textId="4B5B8069" w:rsidR="009C2CDA" w:rsidRPr="00705035" w:rsidRDefault="009C2CDA" w:rsidP="00BA0D77">
            <w:pPr>
              <w:jc w:val="center"/>
              <w:rPr>
                <w:rFonts w:asciiTheme="minorHAnsi" w:hAnsiTheme="minorHAnsi" w:cstheme="minorHAnsi"/>
                <w:sz w:val="22"/>
                <w:szCs w:val="22"/>
              </w:rPr>
            </w:pPr>
            <w:r w:rsidRPr="00705035">
              <w:rPr>
                <w:rFonts w:asciiTheme="minorHAnsi" w:hAnsiTheme="minorHAnsi" w:cstheme="minorHAnsi"/>
                <w:b/>
                <w:sz w:val="22"/>
                <w:szCs w:val="22"/>
              </w:rPr>
              <w:t>INFORMACIÓN GENERAL DEL PROYECTO</w:t>
            </w:r>
          </w:p>
        </w:tc>
      </w:tr>
      <w:tr w:rsidR="009C2CDA" w:rsidRPr="00705035" w14:paraId="7D7ACE8A" w14:textId="77777777" w:rsidTr="006F4B70">
        <w:trPr>
          <w:cantSplit/>
          <w:trHeight w:val="419"/>
        </w:trPr>
        <w:tc>
          <w:tcPr>
            <w:tcW w:w="2231" w:type="dxa"/>
            <w:tcBorders>
              <w:bottom w:val="single" w:sz="4" w:space="0" w:color="auto"/>
            </w:tcBorders>
            <w:shd w:val="clear" w:color="auto" w:fill="BFBFBF" w:themeFill="background1" w:themeFillShade="BF"/>
            <w:vAlign w:val="center"/>
          </w:tcPr>
          <w:p w14:paraId="41A65FDA" w14:textId="6ADE1A23" w:rsidR="009C2CDA" w:rsidRPr="00C52F90" w:rsidRDefault="009C2CDA" w:rsidP="00BA0D77">
            <w:pPr>
              <w:jc w:val="right"/>
              <w:rPr>
                <w:rFonts w:asciiTheme="minorHAnsi" w:hAnsiTheme="minorHAnsi" w:cstheme="minorHAnsi"/>
                <w:b/>
                <w:sz w:val="22"/>
                <w:szCs w:val="22"/>
              </w:rPr>
            </w:pPr>
            <w:r w:rsidRPr="00C52F90">
              <w:rPr>
                <w:rFonts w:asciiTheme="minorHAnsi" w:hAnsiTheme="minorHAnsi" w:cstheme="minorHAnsi"/>
                <w:b/>
                <w:sz w:val="22"/>
                <w:szCs w:val="22"/>
              </w:rPr>
              <w:t>ID y Nombre del Proyecto:</w:t>
            </w:r>
          </w:p>
        </w:tc>
        <w:tc>
          <w:tcPr>
            <w:tcW w:w="7496" w:type="dxa"/>
            <w:tcBorders>
              <w:bottom w:val="single" w:sz="4" w:space="0" w:color="auto"/>
            </w:tcBorders>
            <w:vAlign w:val="center"/>
          </w:tcPr>
          <w:p w14:paraId="059FEDBF" w14:textId="12D1976C" w:rsidR="00F541F5" w:rsidRPr="00287EC2" w:rsidRDefault="00655166" w:rsidP="00BA0D77">
            <w:pPr>
              <w:jc w:val="both"/>
              <w:rPr>
                <w:rFonts w:asciiTheme="minorHAnsi" w:hAnsiTheme="minorHAnsi" w:cstheme="minorHAnsi"/>
                <w:sz w:val="22"/>
                <w:szCs w:val="22"/>
              </w:rPr>
            </w:pPr>
            <w:r w:rsidRPr="00287EC2">
              <w:rPr>
                <w:rFonts w:asciiTheme="minorHAnsi" w:hAnsiTheme="minorHAnsi" w:cstheme="minorHAnsi"/>
                <w:sz w:val="22"/>
                <w:szCs w:val="22"/>
              </w:rPr>
              <w:t>Fortalecimiento de las capacidades técnicas, comerciales y empresariales de los apicultores en el municipio de Ciénaga, departamento de Magdalena.</w:t>
            </w:r>
          </w:p>
          <w:p w14:paraId="0DAAD64A" w14:textId="77777777" w:rsidR="00655166" w:rsidRPr="00287EC2" w:rsidRDefault="00655166" w:rsidP="00BA0D77">
            <w:pPr>
              <w:jc w:val="both"/>
              <w:rPr>
                <w:rFonts w:asciiTheme="minorHAnsi" w:hAnsiTheme="minorHAnsi" w:cstheme="minorHAnsi"/>
                <w:sz w:val="22"/>
                <w:szCs w:val="22"/>
              </w:rPr>
            </w:pPr>
          </w:p>
          <w:p w14:paraId="183DBAD2" w14:textId="77777777" w:rsidR="00655166" w:rsidRPr="00287EC2" w:rsidRDefault="00655166" w:rsidP="00655166">
            <w:pPr>
              <w:rPr>
                <w:rFonts w:asciiTheme="minorHAnsi" w:eastAsia="Arial Narrow" w:hAnsiTheme="minorHAnsi" w:cstheme="minorHAnsi"/>
                <w:b/>
                <w:sz w:val="22"/>
                <w:szCs w:val="22"/>
                <w:lang w:val="es-CO" w:eastAsia="en-US"/>
              </w:rPr>
            </w:pPr>
            <w:r w:rsidRPr="00287EC2">
              <w:rPr>
                <w:rFonts w:asciiTheme="minorHAnsi" w:eastAsia="Arial Narrow" w:hAnsiTheme="minorHAnsi" w:cstheme="minorHAnsi"/>
                <w:b/>
                <w:sz w:val="22"/>
                <w:szCs w:val="22"/>
              </w:rPr>
              <w:t>IDEP 0034</w:t>
            </w:r>
          </w:p>
          <w:p w14:paraId="1334D6DE" w14:textId="77777777" w:rsidR="00655166" w:rsidRPr="00287EC2" w:rsidRDefault="00655166" w:rsidP="00655166">
            <w:pPr>
              <w:rPr>
                <w:rFonts w:asciiTheme="minorHAnsi" w:eastAsia="Arial Narrow" w:hAnsiTheme="minorHAnsi" w:cstheme="minorHAnsi"/>
                <w:b/>
                <w:sz w:val="22"/>
                <w:szCs w:val="22"/>
              </w:rPr>
            </w:pPr>
            <w:r w:rsidRPr="00287EC2">
              <w:rPr>
                <w:rFonts w:asciiTheme="minorHAnsi" w:eastAsia="Arial Narrow" w:hAnsiTheme="minorHAnsi" w:cstheme="minorHAnsi"/>
                <w:b/>
                <w:sz w:val="22"/>
                <w:szCs w:val="22"/>
              </w:rPr>
              <w:t>Código de la iniciativa: 1247189283723</w:t>
            </w:r>
          </w:p>
          <w:p w14:paraId="7C4C555F" w14:textId="77777777" w:rsidR="00F541F5" w:rsidRPr="00287EC2" w:rsidRDefault="00F541F5" w:rsidP="00BA0D77">
            <w:pPr>
              <w:jc w:val="both"/>
              <w:rPr>
                <w:rFonts w:asciiTheme="minorHAnsi" w:hAnsiTheme="minorHAnsi" w:cstheme="minorHAnsi"/>
                <w:sz w:val="22"/>
                <w:szCs w:val="22"/>
              </w:rPr>
            </w:pPr>
          </w:p>
          <w:p w14:paraId="26B80A95" w14:textId="11803AD3" w:rsidR="009C2CDA" w:rsidRPr="00C52F90" w:rsidRDefault="008103AD" w:rsidP="00BA0D77">
            <w:pPr>
              <w:jc w:val="both"/>
              <w:rPr>
                <w:rFonts w:asciiTheme="minorHAnsi" w:hAnsiTheme="minorHAnsi" w:cstheme="minorHAnsi"/>
                <w:sz w:val="22"/>
                <w:szCs w:val="22"/>
              </w:rPr>
            </w:pPr>
            <w:r w:rsidRPr="00287EC2">
              <w:rPr>
                <w:rFonts w:asciiTheme="minorHAnsi" w:hAnsiTheme="minorHAnsi" w:cstheme="minorHAnsi"/>
                <w:sz w:val="22"/>
                <w:szCs w:val="22"/>
              </w:rPr>
              <w:t>PROCESO 2021 RECUR</w:t>
            </w:r>
            <w:r w:rsidR="00F541F5" w:rsidRPr="00287EC2">
              <w:rPr>
                <w:rFonts w:asciiTheme="minorHAnsi" w:hAnsiTheme="minorHAnsi" w:cstheme="minorHAnsi"/>
                <w:sz w:val="22"/>
                <w:szCs w:val="22"/>
              </w:rPr>
              <w:t>S</w:t>
            </w:r>
            <w:r w:rsidRPr="00287EC2">
              <w:rPr>
                <w:rFonts w:asciiTheme="minorHAnsi" w:hAnsiTheme="minorHAnsi" w:cstheme="minorHAnsi"/>
                <w:sz w:val="22"/>
                <w:szCs w:val="22"/>
              </w:rPr>
              <w:t>OS VÍA FONDO COLOMBIA EN PAZ</w:t>
            </w:r>
            <w:r w:rsidR="00F541F5" w:rsidRPr="00C52F90">
              <w:rPr>
                <w:rFonts w:asciiTheme="minorHAnsi" w:hAnsiTheme="minorHAnsi" w:cstheme="minorHAnsi"/>
                <w:sz w:val="22"/>
                <w:szCs w:val="22"/>
              </w:rPr>
              <w:t xml:space="preserve"> </w:t>
            </w:r>
          </w:p>
        </w:tc>
      </w:tr>
      <w:tr w:rsidR="009C2CDA" w:rsidRPr="00705035" w14:paraId="532DBB9A" w14:textId="77777777" w:rsidTr="006F4B70">
        <w:trPr>
          <w:cantSplit/>
          <w:trHeight w:val="419"/>
        </w:trPr>
        <w:tc>
          <w:tcPr>
            <w:tcW w:w="2231" w:type="dxa"/>
            <w:tcBorders>
              <w:bottom w:val="single" w:sz="4" w:space="0" w:color="auto"/>
            </w:tcBorders>
            <w:shd w:val="clear" w:color="auto" w:fill="BFBFBF" w:themeFill="background1" w:themeFillShade="BF"/>
            <w:vAlign w:val="center"/>
          </w:tcPr>
          <w:p w14:paraId="01F3E588" w14:textId="227180BE" w:rsidR="009C2CDA" w:rsidRPr="00705035" w:rsidRDefault="009C2CDA" w:rsidP="00BA0D77">
            <w:pPr>
              <w:jc w:val="right"/>
              <w:rPr>
                <w:rFonts w:asciiTheme="minorHAnsi" w:hAnsiTheme="minorHAnsi" w:cstheme="minorHAnsi"/>
                <w:b/>
                <w:sz w:val="22"/>
                <w:szCs w:val="22"/>
              </w:rPr>
            </w:pPr>
            <w:r w:rsidRPr="00705035">
              <w:rPr>
                <w:rFonts w:asciiTheme="minorHAnsi" w:hAnsiTheme="minorHAnsi" w:cstheme="minorHAnsi"/>
                <w:b/>
                <w:sz w:val="22"/>
                <w:szCs w:val="22"/>
              </w:rPr>
              <w:t>OBJETIVO DE LA VISITA:</w:t>
            </w:r>
          </w:p>
        </w:tc>
        <w:tc>
          <w:tcPr>
            <w:tcW w:w="7496" w:type="dxa"/>
            <w:tcBorders>
              <w:bottom w:val="single" w:sz="4" w:space="0" w:color="auto"/>
            </w:tcBorders>
            <w:vAlign w:val="center"/>
          </w:tcPr>
          <w:p w14:paraId="04B948E2" w14:textId="44A437A6" w:rsidR="009C2CDA" w:rsidRPr="00705035" w:rsidRDefault="00A2353A" w:rsidP="00BA0D77">
            <w:pPr>
              <w:jc w:val="both"/>
              <w:rPr>
                <w:rFonts w:asciiTheme="minorHAnsi" w:hAnsiTheme="minorHAnsi" w:cstheme="minorHAnsi"/>
                <w:sz w:val="22"/>
                <w:szCs w:val="22"/>
              </w:rPr>
            </w:pPr>
            <w:r w:rsidRPr="00705035">
              <w:rPr>
                <w:rFonts w:asciiTheme="minorHAnsi" w:hAnsiTheme="minorHAnsi" w:cstheme="minorHAnsi"/>
                <w:sz w:val="22"/>
                <w:szCs w:val="22"/>
              </w:rPr>
              <w:t>Realizar</w:t>
            </w:r>
            <w:r w:rsidR="008103AD" w:rsidRPr="00705035">
              <w:rPr>
                <w:rFonts w:asciiTheme="minorHAnsi" w:hAnsiTheme="minorHAnsi" w:cstheme="minorHAnsi"/>
                <w:sz w:val="22"/>
                <w:szCs w:val="22"/>
              </w:rPr>
              <w:t xml:space="preserve"> visita técnica de verificación de las condiciones de los proyectos y de las circunstancias territoriales, buscando con esto evidenciar la viabilidad de la ejecución en términos técnicos, económicos, financieros, ambientales, sociales y legales, así como la identificación de posibles alertas o cambios que deban ser analizados y resueltos.</w:t>
            </w:r>
          </w:p>
        </w:tc>
      </w:tr>
      <w:tr w:rsidR="006F4B70" w:rsidRPr="00705035" w14:paraId="39C187AF" w14:textId="77777777" w:rsidTr="006F4B70">
        <w:trPr>
          <w:cantSplit/>
          <w:trHeight w:val="419"/>
        </w:trPr>
        <w:tc>
          <w:tcPr>
            <w:tcW w:w="9727" w:type="dxa"/>
            <w:gridSpan w:val="2"/>
            <w:tcBorders>
              <w:top w:val="single" w:sz="4" w:space="0" w:color="auto"/>
              <w:left w:val="nil"/>
              <w:bottom w:val="single" w:sz="4" w:space="0" w:color="auto"/>
              <w:right w:val="nil"/>
            </w:tcBorders>
            <w:shd w:val="clear" w:color="auto" w:fill="auto"/>
            <w:vAlign w:val="center"/>
          </w:tcPr>
          <w:p w14:paraId="5282ABB4" w14:textId="77777777" w:rsidR="00BA0D77" w:rsidRDefault="00BA0D77" w:rsidP="00BA0D77">
            <w:pPr>
              <w:jc w:val="both"/>
              <w:rPr>
                <w:rFonts w:asciiTheme="minorHAnsi" w:hAnsiTheme="minorHAnsi" w:cstheme="minorHAnsi"/>
                <w:sz w:val="22"/>
                <w:szCs w:val="22"/>
              </w:rPr>
            </w:pPr>
          </w:p>
          <w:p w14:paraId="33CF7B7F" w14:textId="776AAD2E" w:rsidR="00287EC2" w:rsidRPr="00705035" w:rsidRDefault="00287EC2" w:rsidP="00BA0D77">
            <w:pPr>
              <w:jc w:val="both"/>
              <w:rPr>
                <w:rFonts w:asciiTheme="minorHAnsi" w:hAnsiTheme="minorHAnsi" w:cstheme="minorHAnsi"/>
                <w:sz w:val="22"/>
                <w:szCs w:val="22"/>
              </w:rPr>
            </w:pPr>
          </w:p>
        </w:tc>
      </w:tr>
      <w:tr w:rsidR="009C2CDA" w:rsidRPr="00705035" w14:paraId="2ECF8842" w14:textId="77777777" w:rsidTr="006F4B70">
        <w:trPr>
          <w:cantSplit/>
          <w:trHeight w:val="419"/>
        </w:trPr>
        <w:tc>
          <w:tcPr>
            <w:tcW w:w="9727" w:type="dxa"/>
            <w:gridSpan w:val="2"/>
            <w:tcBorders>
              <w:top w:val="single" w:sz="4" w:space="0" w:color="auto"/>
            </w:tcBorders>
            <w:shd w:val="clear" w:color="auto" w:fill="BFBFBF" w:themeFill="background1" w:themeFillShade="BF"/>
            <w:vAlign w:val="center"/>
          </w:tcPr>
          <w:p w14:paraId="771D0180" w14:textId="365A8DB2" w:rsidR="009C2CDA" w:rsidRPr="00705035" w:rsidRDefault="009C2CDA" w:rsidP="00BA0D77">
            <w:pPr>
              <w:jc w:val="center"/>
              <w:rPr>
                <w:rFonts w:asciiTheme="minorHAnsi" w:hAnsiTheme="minorHAnsi" w:cstheme="minorHAnsi"/>
                <w:sz w:val="22"/>
                <w:szCs w:val="22"/>
              </w:rPr>
            </w:pPr>
            <w:r w:rsidRPr="00705035">
              <w:rPr>
                <w:rFonts w:asciiTheme="minorHAnsi" w:hAnsiTheme="minorHAnsi" w:cstheme="minorHAnsi"/>
                <w:b/>
                <w:sz w:val="22"/>
                <w:szCs w:val="22"/>
              </w:rPr>
              <w:t>DESARROLLO Y CONCLUSIONES</w:t>
            </w:r>
          </w:p>
        </w:tc>
      </w:tr>
    </w:tbl>
    <w:p w14:paraId="19E7E823" w14:textId="7A020B1A" w:rsidR="006F4B70" w:rsidRDefault="006F4B70" w:rsidP="00BA0D77">
      <w:pPr>
        <w:rPr>
          <w:rFonts w:asciiTheme="minorHAnsi" w:hAnsiTheme="minorHAnsi" w:cstheme="minorHAnsi"/>
          <w:sz w:val="22"/>
          <w:szCs w:val="22"/>
        </w:rPr>
      </w:pPr>
    </w:p>
    <w:p w14:paraId="3B70E82B" w14:textId="77777777" w:rsidR="00287EC2" w:rsidRPr="00705035" w:rsidRDefault="00287EC2" w:rsidP="00BA0D77">
      <w:pPr>
        <w:rPr>
          <w:rFonts w:asciiTheme="minorHAnsi" w:hAnsiTheme="minorHAnsi" w:cstheme="minorHAnsi"/>
          <w:sz w:val="22"/>
          <w:szCs w:val="22"/>
        </w:rPr>
      </w:pPr>
    </w:p>
    <w:p w14:paraId="684BCE25" w14:textId="64AECD78" w:rsidR="00BB7B26" w:rsidRPr="00BB7B26" w:rsidRDefault="0048467D" w:rsidP="00BA0D77">
      <w:pPr>
        <w:pStyle w:val="Textoindependiente"/>
        <w:jc w:val="both"/>
        <w:rPr>
          <w:rFonts w:asciiTheme="minorHAnsi" w:hAnsiTheme="minorHAnsi" w:cstheme="minorHAnsi"/>
          <w:bCs/>
          <w:sz w:val="22"/>
          <w:szCs w:val="22"/>
        </w:rPr>
      </w:pPr>
      <w:r>
        <w:rPr>
          <w:rFonts w:asciiTheme="minorHAnsi" w:hAnsiTheme="minorHAnsi" w:cstheme="minorHAnsi"/>
          <w:bCs/>
          <w:sz w:val="22"/>
          <w:szCs w:val="22"/>
        </w:rPr>
        <w:t>Visita de campo</w:t>
      </w:r>
      <w:r w:rsidR="00BB7B26" w:rsidRPr="00BB7B26">
        <w:rPr>
          <w:rFonts w:asciiTheme="minorHAnsi" w:hAnsiTheme="minorHAnsi" w:cstheme="minorHAnsi"/>
          <w:bCs/>
          <w:sz w:val="22"/>
          <w:szCs w:val="22"/>
        </w:rPr>
        <w:t xml:space="preserve"> se concertó con l</w:t>
      </w:r>
      <w:r w:rsidR="00894D23">
        <w:rPr>
          <w:rFonts w:asciiTheme="minorHAnsi" w:hAnsiTheme="minorHAnsi" w:cstheme="minorHAnsi"/>
          <w:bCs/>
          <w:sz w:val="22"/>
          <w:szCs w:val="22"/>
        </w:rPr>
        <w:t>a</w:t>
      </w:r>
      <w:r w:rsidR="00BB7B26" w:rsidRPr="00BB7B26">
        <w:rPr>
          <w:rFonts w:asciiTheme="minorHAnsi" w:hAnsiTheme="minorHAnsi" w:cstheme="minorHAnsi"/>
          <w:bCs/>
          <w:sz w:val="22"/>
          <w:szCs w:val="22"/>
        </w:rPr>
        <w:t xml:space="preserve"> organizaci</w:t>
      </w:r>
      <w:r w:rsidR="00894D23">
        <w:rPr>
          <w:rFonts w:asciiTheme="minorHAnsi" w:hAnsiTheme="minorHAnsi" w:cstheme="minorHAnsi"/>
          <w:bCs/>
          <w:sz w:val="22"/>
          <w:szCs w:val="22"/>
        </w:rPr>
        <w:t>ó</w:t>
      </w:r>
      <w:r w:rsidR="00BB7B26" w:rsidRPr="00BB7B26">
        <w:rPr>
          <w:rFonts w:asciiTheme="minorHAnsi" w:hAnsiTheme="minorHAnsi" w:cstheme="minorHAnsi"/>
          <w:bCs/>
          <w:sz w:val="22"/>
          <w:szCs w:val="22"/>
        </w:rPr>
        <w:t xml:space="preserve">n </w:t>
      </w:r>
      <w:r w:rsidR="00894D23">
        <w:rPr>
          <w:rFonts w:asciiTheme="minorHAnsi" w:hAnsiTheme="minorHAnsi" w:cstheme="minorHAnsi"/>
          <w:bCs/>
          <w:sz w:val="22"/>
          <w:szCs w:val="22"/>
        </w:rPr>
        <w:t>CAMPROACTIVO, d</w:t>
      </w:r>
      <w:r w:rsidR="00705035" w:rsidRPr="00BB7B26">
        <w:rPr>
          <w:rFonts w:asciiTheme="minorHAnsi" w:hAnsiTheme="minorHAnsi" w:cstheme="minorHAnsi"/>
          <w:bCs/>
          <w:sz w:val="22"/>
          <w:szCs w:val="22"/>
        </w:rPr>
        <w:t>ad</w:t>
      </w:r>
      <w:r w:rsidR="00894D23">
        <w:rPr>
          <w:rFonts w:asciiTheme="minorHAnsi" w:hAnsiTheme="minorHAnsi" w:cstheme="minorHAnsi"/>
          <w:bCs/>
          <w:sz w:val="22"/>
          <w:szCs w:val="22"/>
        </w:rPr>
        <w:t>o que como menciona el documento de Factibilidad, esta organización es la que presenta un menor grado de desarrollo de las cuatro organizaciones participantes.   Las demás organizaciones evidencian una fuerte dinámica actividad apícola, situación que se confirma a través</w:t>
      </w:r>
      <w:r w:rsidR="00705035" w:rsidRPr="00BB7B26">
        <w:rPr>
          <w:rFonts w:asciiTheme="minorHAnsi" w:hAnsiTheme="minorHAnsi" w:cstheme="minorHAnsi"/>
          <w:bCs/>
          <w:sz w:val="22"/>
          <w:szCs w:val="22"/>
        </w:rPr>
        <w:t xml:space="preserve"> </w:t>
      </w:r>
      <w:r w:rsidR="00894D23">
        <w:rPr>
          <w:rFonts w:asciiTheme="minorHAnsi" w:hAnsiTheme="minorHAnsi" w:cstheme="minorHAnsi"/>
          <w:bCs/>
          <w:sz w:val="22"/>
          <w:szCs w:val="22"/>
        </w:rPr>
        <w:t>de sus páginas web y la participación en diferentes eventos y convocatorias públicas, particulares, nacionales e internacionales.  La premura con que se solicitó la presente actividad, no permitió incluir otras zonas incluidas en el proyecto, pues las distancias entre cada punto no permitía</w:t>
      </w:r>
      <w:r w:rsidR="00287EC2">
        <w:rPr>
          <w:rFonts w:asciiTheme="minorHAnsi" w:hAnsiTheme="minorHAnsi" w:cstheme="minorHAnsi"/>
          <w:bCs/>
          <w:sz w:val="22"/>
          <w:szCs w:val="22"/>
        </w:rPr>
        <w:t>n</w:t>
      </w:r>
      <w:r w:rsidR="00894D23">
        <w:rPr>
          <w:rFonts w:asciiTheme="minorHAnsi" w:hAnsiTheme="minorHAnsi" w:cstheme="minorHAnsi"/>
          <w:bCs/>
          <w:sz w:val="22"/>
          <w:szCs w:val="22"/>
        </w:rPr>
        <w:t xml:space="preserve"> cumplir con los tiempos.</w:t>
      </w:r>
    </w:p>
    <w:p w14:paraId="3A7BEE75" w14:textId="77777777" w:rsidR="00287EC2" w:rsidRDefault="00287EC2" w:rsidP="00287EC2">
      <w:pPr>
        <w:pStyle w:val="Textoindependiente"/>
        <w:jc w:val="both"/>
        <w:rPr>
          <w:rFonts w:asciiTheme="minorHAnsi" w:hAnsiTheme="minorHAnsi" w:cstheme="minorHAnsi"/>
          <w:sz w:val="22"/>
          <w:szCs w:val="22"/>
        </w:rPr>
      </w:pPr>
    </w:p>
    <w:p w14:paraId="6F84A374" w14:textId="18E697E0" w:rsidR="00705035" w:rsidRDefault="00287EC2" w:rsidP="00BA0D77">
      <w:pPr>
        <w:pStyle w:val="Textoindependiente"/>
        <w:jc w:val="both"/>
        <w:rPr>
          <w:rFonts w:asciiTheme="minorHAnsi" w:hAnsiTheme="minorHAnsi" w:cstheme="minorHAnsi"/>
          <w:bCs/>
          <w:sz w:val="22"/>
          <w:szCs w:val="22"/>
        </w:rPr>
      </w:pPr>
      <w:r w:rsidRPr="00287EC2">
        <w:rPr>
          <w:rFonts w:asciiTheme="minorHAnsi" w:hAnsiTheme="minorHAnsi" w:cstheme="minorHAnsi"/>
          <w:bCs/>
          <w:sz w:val="22"/>
          <w:szCs w:val="22"/>
        </w:rPr>
        <w:t>Vía telefónica</w:t>
      </w:r>
      <w:r w:rsidR="0048467D">
        <w:rPr>
          <w:rFonts w:asciiTheme="minorHAnsi" w:hAnsiTheme="minorHAnsi" w:cstheme="minorHAnsi"/>
          <w:bCs/>
          <w:sz w:val="22"/>
          <w:szCs w:val="22"/>
        </w:rPr>
        <w:t xml:space="preserve">, </w:t>
      </w:r>
      <w:r w:rsidRPr="00287EC2">
        <w:rPr>
          <w:rFonts w:asciiTheme="minorHAnsi" w:hAnsiTheme="minorHAnsi" w:cstheme="minorHAnsi"/>
          <w:bCs/>
          <w:sz w:val="22"/>
          <w:szCs w:val="22"/>
        </w:rPr>
        <w:t>correo electrónico</w:t>
      </w:r>
      <w:r w:rsidR="00E947D1">
        <w:rPr>
          <w:rFonts w:asciiTheme="minorHAnsi" w:hAnsiTheme="minorHAnsi" w:cstheme="minorHAnsi"/>
          <w:bCs/>
          <w:sz w:val="22"/>
          <w:szCs w:val="22"/>
        </w:rPr>
        <w:t xml:space="preserve"> y teleconferencias</w:t>
      </w:r>
      <w:r w:rsidRPr="00287EC2">
        <w:rPr>
          <w:rFonts w:asciiTheme="minorHAnsi" w:hAnsiTheme="minorHAnsi" w:cstheme="minorHAnsi"/>
          <w:bCs/>
          <w:sz w:val="22"/>
          <w:szCs w:val="22"/>
        </w:rPr>
        <w:t>, se estableció contacto con las otras entidades, brindando información del proyecto y solicitando conceptos para aclarar dudas o concertar los diferentes procesos requeridos como las especificaciones técnicas de los bienes, la consolidación y verificación de la base de datos de beneficiarios y otros aspectos.</w:t>
      </w:r>
    </w:p>
    <w:p w14:paraId="65726A36" w14:textId="7587A00C" w:rsidR="00287EC2" w:rsidRDefault="00287EC2" w:rsidP="00BA0D77">
      <w:pPr>
        <w:pStyle w:val="Textoindependiente"/>
        <w:jc w:val="both"/>
        <w:rPr>
          <w:rFonts w:asciiTheme="minorHAnsi" w:hAnsiTheme="minorHAnsi" w:cstheme="minorHAnsi"/>
          <w:bCs/>
          <w:sz w:val="22"/>
          <w:szCs w:val="22"/>
        </w:rPr>
      </w:pPr>
    </w:p>
    <w:p w14:paraId="6F13D1CF" w14:textId="77777777" w:rsidR="00287EC2" w:rsidRPr="00287EC2" w:rsidRDefault="00287EC2" w:rsidP="00BA0D77">
      <w:pPr>
        <w:pStyle w:val="Textoindependiente"/>
        <w:jc w:val="both"/>
        <w:rPr>
          <w:rFonts w:asciiTheme="minorHAnsi" w:hAnsiTheme="minorHAnsi" w:cstheme="minorHAnsi"/>
          <w:bCs/>
          <w:sz w:val="22"/>
          <w:szCs w:val="22"/>
        </w:rPr>
      </w:pPr>
    </w:p>
    <w:p w14:paraId="6E4E89A8" w14:textId="2BA8B2FA" w:rsidR="006F4B70" w:rsidRPr="00705035" w:rsidRDefault="006F4B70" w:rsidP="00BA0D77">
      <w:pPr>
        <w:pStyle w:val="Textoindependiente"/>
        <w:jc w:val="both"/>
        <w:rPr>
          <w:rFonts w:asciiTheme="minorHAnsi" w:hAnsiTheme="minorHAnsi" w:cstheme="minorHAnsi"/>
          <w:sz w:val="22"/>
          <w:szCs w:val="22"/>
        </w:rPr>
      </w:pPr>
      <w:r w:rsidRPr="00705035">
        <w:rPr>
          <w:rFonts w:asciiTheme="minorHAnsi" w:hAnsiTheme="minorHAnsi" w:cstheme="minorHAnsi"/>
          <w:b/>
          <w:sz w:val="22"/>
          <w:szCs w:val="22"/>
        </w:rPr>
        <w:t>Temas revisados:</w:t>
      </w:r>
      <w:r w:rsidRPr="00705035">
        <w:rPr>
          <w:rFonts w:asciiTheme="minorHAnsi" w:hAnsiTheme="minorHAnsi" w:cstheme="minorHAnsi"/>
          <w:sz w:val="22"/>
          <w:szCs w:val="22"/>
        </w:rPr>
        <w:t xml:space="preserve"> </w:t>
      </w:r>
    </w:p>
    <w:p w14:paraId="1349264E" w14:textId="77777777" w:rsidR="00705035" w:rsidRPr="00705035" w:rsidRDefault="00705035" w:rsidP="00705035">
      <w:pPr>
        <w:pStyle w:val="Textoindependiente"/>
        <w:jc w:val="both"/>
        <w:rPr>
          <w:rFonts w:asciiTheme="minorHAnsi" w:hAnsiTheme="minorHAnsi" w:cstheme="minorHAnsi"/>
          <w:sz w:val="22"/>
          <w:szCs w:val="22"/>
        </w:rPr>
      </w:pPr>
    </w:p>
    <w:p w14:paraId="2403DD5A" w14:textId="77777777" w:rsidR="00705035" w:rsidRPr="00705035" w:rsidRDefault="00705035" w:rsidP="00705035">
      <w:pPr>
        <w:pStyle w:val="Textoindependiente"/>
        <w:numPr>
          <w:ilvl w:val="0"/>
          <w:numId w:val="39"/>
        </w:numPr>
        <w:jc w:val="both"/>
        <w:rPr>
          <w:rFonts w:asciiTheme="minorHAnsi" w:hAnsiTheme="minorHAnsi" w:cstheme="minorHAnsi"/>
          <w:b/>
          <w:bCs/>
          <w:sz w:val="22"/>
          <w:szCs w:val="22"/>
        </w:rPr>
      </w:pPr>
      <w:r w:rsidRPr="00705035">
        <w:rPr>
          <w:rFonts w:asciiTheme="minorHAnsi" w:hAnsiTheme="minorHAnsi" w:cstheme="minorHAnsi"/>
          <w:b/>
          <w:bCs/>
          <w:sz w:val="22"/>
          <w:szCs w:val="22"/>
        </w:rPr>
        <w:t xml:space="preserve">Sociales. </w:t>
      </w:r>
    </w:p>
    <w:p w14:paraId="23F014C2" w14:textId="103535AE" w:rsidR="00705035" w:rsidRDefault="00705035" w:rsidP="00705035">
      <w:pPr>
        <w:pStyle w:val="Textoindependiente"/>
        <w:jc w:val="both"/>
        <w:rPr>
          <w:rFonts w:asciiTheme="minorHAnsi" w:hAnsiTheme="minorHAnsi" w:cstheme="minorHAnsi"/>
          <w:sz w:val="22"/>
          <w:szCs w:val="22"/>
        </w:rPr>
      </w:pPr>
      <w:r w:rsidRPr="00705035">
        <w:rPr>
          <w:rFonts w:asciiTheme="minorHAnsi" w:hAnsiTheme="minorHAnsi" w:cstheme="minorHAnsi"/>
          <w:sz w:val="22"/>
          <w:szCs w:val="22"/>
        </w:rPr>
        <w:t>Conocimiento del proyecto por parte de la organización o las organizaciones de productores relacionadas, permanencia o cambios en la base social contemplada en la etapa de estructuración, condiciones de orden público en el territorio que puedan afectar la implementación.</w:t>
      </w:r>
    </w:p>
    <w:p w14:paraId="645913D3" w14:textId="77777777" w:rsidR="00287EC2" w:rsidRPr="00705035" w:rsidRDefault="00287EC2" w:rsidP="00705035">
      <w:pPr>
        <w:pStyle w:val="Textoindependiente"/>
        <w:jc w:val="both"/>
        <w:rPr>
          <w:rFonts w:asciiTheme="minorHAnsi" w:hAnsiTheme="minorHAnsi" w:cstheme="minorHAnsi"/>
          <w:sz w:val="22"/>
          <w:szCs w:val="22"/>
        </w:rPr>
      </w:pPr>
    </w:p>
    <w:p w14:paraId="4965A39E" w14:textId="77777777" w:rsidR="00705035" w:rsidRPr="00705035" w:rsidRDefault="00705035" w:rsidP="00705035">
      <w:pPr>
        <w:pStyle w:val="Textoindependiente"/>
        <w:numPr>
          <w:ilvl w:val="0"/>
          <w:numId w:val="39"/>
        </w:numPr>
        <w:jc w:val="both"/>
        <w:rPr>
          <w:rFonts w:asciiTheme="minorHAnsi" w:hAnsiTheme="minorHAnsi" w:cstheme="minorHAnsi"/>
          <w:b/>
          <w:bCs/>
          <w:sz w:val="22"/>
          <w:szCs w:val="22"/>
        </w:rPr>
      </w:pPr>
      <w:r w:rsidRPr="00705035">
        <w:rPr>
          <w:rFonts w:asciiTheme="minorHAnsi" w:hAnsiTheme="minorHAnsi" w:cstheme="minorHAnsi"/>
          <w:b/>
          <w:bCs/>
          <w:sz w:val="22"/>
          <w:szCs w:val="22"/>
        </w:rPr>
        <w:t>Normativos.</w:t>
      </w:r>
    </w:p>
    <w:p w14:paraId="3FE45B57" w14:textId="77777777" w:rsidR="00705035" w:rsidRPr="00705035" w:rsidRDefault="00705035" w:rsidP="00705035">
      <w:pPr>
        <w:pStyle w:val="Textoindependiente"/>
        <w:jc w:val="both"/>
        <w:rPr>
          <w:rFonts w:asciiTheme="minorHAnsi" w:hAnsiTheme="minorHAnsi" w:cstheme="minorHAnsi"/>
          <w:sz w:val="22"/>
          <w:szCs w:val="22"/>
        </w:rPr>
      </w:pPr>
      <w:r w:rsidRPr="00705035">
        <w:rPr>
          <w:rFonts w:asciiTheme="minorHAnsi" w:hAnsiTheme="minorHAnsi" w:cstheme="minorHAnsi"/>
          <w:sz w:val="22"/>
          <w:szCs w:val="22"/>
        </w:rPr>
        <w:t>Requerimiento de trámites de licencias o permisos específicos para la implementación, análisis de tiempos para el trámite de los mismos.</w:t>
      </w:r>
    </w:p>
    <w:p w14:paraId="73FC36B3" w14:textId="77777777" w:rsidR="00705035" w:rsidRPr="00705035" w:rsidRDefault="00705035" w:rsidP="00705035">
      <w:pPr>
        <w:pStyle w:val="Textoindependiente"/>
        <w:jc w:val="both"/>
        <w:rPr>
          <w:rFonts w:asciiTheme="minorHAnsi" w:hAnsiTheme="minorHAnsi" w:cstheme="minorHAnsi"/>
          <w:sz w:val="22"/>
          <w:szCs w:val="22"/>
        </w:rPr>
      </w:pPr>
    </w:p>
    <w:p w14:paraId="77C751BD" w14:textId="77777777" w:rsidR="00705035" w:rsidRPr="00705035" w:rsidRDefault="00705035" w:rsidP="00705035">
      <w:pPr>
        <w:pStyle w:val="Textoindependiente"/>
        <w:numPr>
          <w:ilvl w:val="0"/>
          <w:numId w:val="39"/>
        </w:numPr>
        <w:jc w:val="both"/>
        <w:rPr>
          <w:rFonts w:asciiTheme="minorHAnsi" w:hAnsiTheme="minorHAnsi" w:cstheme="minorHAnsi"/>
          <w:b/>
          <w:bCs/>
          <w:sz w:val="22"/>
          <w:szCs w:val="22"/>
        </w:rPr>
      </w:pPr>
      <w:r w:rsidRPr="00705035">
        <w:rPr>
          <w:rFonts w:asciiTheme="minorHAnsi" w:hAnsiTheme="minorHAnsi" w:cstheme="minorHAnsi"/>
          <w:b/>
          <w:bCs/>
          <w:sz w:val="22"/>
          <w:szCs w:val="22"/>
        </w:rPr>
        <w:t>Ambientales.</w:t>
      </w:r>
    </w:p>
    <w:p w14:paraId="2A06C52B" w14:textId="3B77A37A" w:rsidR="00705035" w:rsidRPr="00705035" w:rsidRDefault="00705035" w:rsidP="00705035">
      <w:pPr>
        <w:pStyle w:val="Textoindependiente"/>
        <w:jc w:val="both"/>
        <w:rPr>
          <w:rFonts w:asciiTheme="minorHAnsi" w:hAnsiTheme="minorHAnsi" w:cstheme="minorHAnsi"/>
          <w:sz w:val="22"/>
          <w:szCs w:val="22"/>
        </w:rPr>
      </w:pPr>
      <w:r w:rsidRPr="00705035">
        <w:rPr>
          <w:rFonts w:asciiTheme="minorHAnsi" w:hAnsiTheme="minorHAnsi" w:cstheme="minorHAnsi"/>
          <w:sz w:val="22"/>
          <w:szCs w:val="22"/>
        </w:rPr>
        <w:t>Aspectos de tipo medioambiental que puedan afectar la ejecución de las actividades contempladas en el proyecto, análisis de impactos ambientales y requerimientos de mitigación.</w:t>
      </w:r>
    </w:p>
    <w:p w14:paraId="441939AD" w14:textId="77777777" w:rsidR="00705035" w:rsidRPr="00705035" w:rsidRDefault="00705035" w:rsidP="00705035">
      <w:pPr>
        <w:pStyle w:val="Textoindependiente"/>
        <w:jc w:val="both"/>
        <w:rPr>
          <w:rFonts w:asciiTheme="minorHAnsi" w:hAnsiTheme="minorHAnsi" w:cstheme="minorHAnsi"/>
          <w:sz w:val="22"/>
          <w:szCs w:val="22"/>
        </w:rPr>
      </w:pPr>
    </w:p>
    <w:p w14:paraId="0D04DD33" w14:textId="77777777" w:rsidR="00705035" w:rsidRPr="00705035" w:rsidRDefault="00705035" w:rsidP="00705035">
      <w:pPr>
        <w:pStyle w:val="Textoindependiente"/>
        <w:numPr>
          <w:ilvl w:val="0"/>
          <w:numId w:val="39"/>
        </w:numPr>
        <w:jc w:val="both"/>
        <w:rPr>
          <w:rFonts w:asciiTheme="minorHAnsi" w:hAnsiTheme="minorHAnsi" w:cstheme="minorHAnsi"/>
          <w:b/>
          <w:bCs/>
          <w:sz w:val="22"/>
          <w:szCs w:val="22"/>
        </w:rPr>
      </w:pPr>
      <w:r w:rsidRPr="00705035">
        <w:rPr>
          <w:rFonts w:asciiTheme="minorHAnsi" w:hAnsiTheme="minorHAnsi" w:cstheme="minorHAnsi"/>
          <w:b/>
          <w:bCs/>
          <w:sz w:val="22"/>
          <w:szCs w:val="22"/>
        </w:rPr>
        <w:t>Técnicos.</w:t>
      </w:r>
    </w:p>
    <w:p w14:paraId="74ECCECA" w14:textId="3B88DFF7" w:rsidR="00705035" w:rsidRPr="00705035" w:rsidRDefault="00705035" w:rsidP="00705035">
      <w:pPr>
        <w:pStyle w:val="Textoindependiente"/>
        <w:jc w:val="both"/>
        <w:rPr>
          <w:rFonts w:asciiTheme="minorHAnsi" w:hAnsiTheme="minorHAnsi" w:cstheme="minorHAnsi"/>
          <w:sz w:val="22"/>
          <w:szCs w:val="22"/>
        </w:rPr>
      </w:pPr>
      <w:r w:rsidRPr="00705035">
        <w:rPr>
          <w:rFonts w:asciiTheme="minorHAnsi" w:hAnsiTheme="minorHAnsi" w:cstheme="minorHAnsi"/>
          <w:sz w:val="22"/>
          <w:szCs w:val="22"/>
        </w:rPr>
        <w:t>Análisis del estado actual de la necesidad identificada en la estructuración, verificación de componentes, actividades y metas propuestas frente a condiciones actuales, identificación de posibles cambios en las condiciones iniciales que puedan afectar a ejecución o que hagan necesaria la realización de ajustes (</w:t>
      </w:r>
      <w:proofErr w:type="spellStart"/>
      <w:r w:rsidRPr="00705035">
        <w:rPr>
          <w:rFonts w:asciiTheme="minorHAnsi" w:hAnsiTheme="minorHAnsi" w:cstheme="minorHAnsi"/>
          <w:sz w:val="22"/>
          <w:szCs w:val="22"/>
        </w:rPr>
        <w:t>transitabilidad</w:t>
      </w:r>
      <w:proofErr w:type="spellEnd"/>
      <w:r w:rsidRPr="00705035">
        <w:rPr>
          <w:rFonts w:asciiTheme="minorHAnsi" w:hAnsiTheme="minorHAnsi" w:cstheme="minorHAnsi"/>
          <w:sz w:val="22"/>
          <w:szCs w:val="22"/>
        </w:rPr>
        <w:t xml:space="preserve"> vial, posibles ejecuciones de actividades por cuenta propia de organizaciones, productores o de otros actores, cambios drásticos en oferta ambiental, presencia de plagas o enfermedades).</w:t>
      </w:r>
    </w:p>
    <w:p w14:paraId="3A5698A7" w14:textId="77777777" w:rsidR="00705035" w:rsidRPr="00705035" w:rsidRDefault="00705035" w:rsidP="00705035">
      <w:pPr>
        <w:pStyle w:val="Textoindependiente"/>
        <w:jc w:val="both"/>
        <w:rPr>
          <w:rFonts w:asciiTheme="minorHAnsi" w:hAnsiTheme="minorHAnsi" w:cstheme="minorHAnsi"/>
          <w:sz w:val="22"/>
          <w:szCs w:val="22"/>
        </w:rPr>
      </w:pPr>
    </w:p>
    <w:p w14:paraId="42A39554" w14:textId="77777777" w:rsidR="00705035" w:rsidRPr="00705035" w:rsidRDefault="00705035" w:rsidP="00705035">
      <w:pPr>
        <w:pStyle w:val="Textoindependiente"/>
        <w:numPr>
          <w:ilvl w:val="0"/>
          <w:numId w:val="39"/>
        </w:numPr>
        <w:jc w:val="both"/>
        <w:rPr>
          <w:rFonts w:asciiTheme="minorHAnsi" w:hAnsiTheme="minorHAnsi" w:cstheme="minorHAnsi"/>
          <w:b/>
          <w:bCs/>
          <w:sz w:val="22"/>
          <w:szCs w:val="22"/>
        </w:rPr>
      </w:pPr>
      <w:r w:rsidRPr="00705035">
        <w:rPr>
          <w:rFonts w:asciiTheme="minorHAnsi" w:hAnsiTheme="minorHAnsi" w:cstheme="minorHAnsi"/>
          <w:b/>
          <w:bCs/>
          <w:sz w:val="22"/>
          <w:szCs w:val="22"/>
        </w:rPr>
        <w:t>Financieros.</w:t>
      </w:r>
    </w:p>
    <w:p w14:paraId="2BE9AED2" w14:textId="2D020C6E" w:rsidR="00A2353A" w:rsidRPr="00705035" w:rsidRDefault="00705035" w:rsidP="00705035">
      <w:pPr>
        <w:pStyle w:val="Textoindependiente"/>
        <w:jc w:val="both"/>
        <w:rPr>
          <w:rFonts w:asciiTheme="minorHAnsi" w:hAnsiTheme="minorHAnsi" w:cstheme="minorHAnsi"/>
          <w:sz w:val="22"/>
          <w:szCs w:val="22"/>
        </w:rPr>
      </w:pPr>
      <w:r w:rsidRPr="00705035">
        <w:rPr>
          <w:rFonts w:asciiTheme="minorHAnsi" w:hAnsiTheme="minorHAnsi" w:cstheme="minorHAnsi"/>
          <w:sz w:val="22"/>
          <w:szCs w:val="22"/>
        </w:rPr>
        <w:t>Revisión en detalle de los componentes, actividades, alcances y costos directos presupuestados en la etapa de estructuración. Confirmar el aporte de las contrapartidas contempladas en la estructuración.</w:t>
      </w:r>
    </w:p>
    <w:p w14:paraId="1E114A9D" w14:textId="246CF497" w:rsidR="00705035" w:rsidRDefault="00287EC2" w:rsidP="00287EC2">
      <w:pPr>
        <w:pStyle w:val="Textoindependiente"/>
        <w:tabs>
          <w:tab w:val="left" w:pos="1560"/>
        </w:tabs>
        <w:rPr>
          <w:rFonts w:asciiTheme="minorHAnsi" w:hAnsiTheme="minorHAnsi" w:cstheme="minorHAnsi"/>
          <w:sz w:val="22"/>
          <w:szCs w:val="22"/>
        </w:rPr>
      </w:pPr>
      <w:r>
        <w:rPr>
          <w:rFonts w:asciiTheme="minorHAnsi" w:hAnsiTheme="minorHAnsi" w:cstheme="minorHAnsi"/>
          <w:sz w:val="22"/>
          <w:szCs w:val="22"/>
        </w:rPr>
        <w:tab/>
      </w:r>
    </w:p>
    <w:p w14:paraId="02F01675" w14:textId="77777777" w:rsidR="00BE0069" w:rsidRDefault="00BE0069" w:rsidP="00287EC2">
      <w:pPr>
        <w:pStyle w:val="Textoindependiente"/>
        <w:tabs>
          <w:tab w:val="left" w:pos="1560"/>
        </w:tabs>
        <w:rPr>
          <w:rFonts w:asciiTheme="minorHAnsi" w:hAnsiTheme="minorHAnsi" w:cstheme="minorHAnsi"/>
          <w:sz w:val="22"/>
          <w:szCs w:val="22"/>
        </w:rPr>
      </w:pPr>
    </w:p>
    <w:p w14:paraId="0646A2E4" w14:textId="77777777" w:rsidR="00287EC2" w:rsidRDefault="00287EC2" w:rsidP="00287EC2">
      <w:pPr>
        <w:pStyle w:val="Textoindependiente"/>
        <w:tabs>
          <w:tab w:val="left" w:pos="1560"/>
        </w:tabs>
        <w:rPr>
          <w:rFonts w:asciiTheme="minorHAnsi" w:hAnsiTheme="minorHAnsi" w:cstheme="minorHAnsi"/>
          <w:sz w:val="22"/>
          <w:szCs w:val="22"/>
        </w:rPr>
      </w:pPr>
    </w:p>
    <w:p w14:paraId="3EE4703A" w14:textId="154D42F3" w:rsidR="00A2353A" w:rsidRPr="00705035" w:rsidRDefault="00A2353A" w:rsidP="00BA0D77">
      <w:pPr>
        <w:rPr>
          <w:rFonts w:asciiTheme="minorHAnsi" w:hAnsiTheme="minorHAnsi" w:cstheme="minorHAnsi"/>
          <w:b/>
          <w:sz w:val="22"/>
          <w:szCs w:val="22"/>
        </w:rPr>
      </w:pPr>
      <w:r w:rsidRPr="00705035">
        <w:rPr>
          <w:rFonts w:asciiTheme="minorHAnsi" w:hAnsiTheme="minorHAnsi" w:cstheme="minorHAnsi"/>
          <w:b/>
          <w:sz w:val="22"/>
          <w:szCs w:val="22"/>
        </w:rPr>
        <w:t>DESARROLLO</w:t>
      </w:r>
      <w:r w:rsidR="00D65FCD">
        <w:rPr>
          <w:rFonts w:asciiTheme="minorHAnsi" w:hAnsiTheme="minorHAnsi" w:cstheme="minorHAnsi"/>
          <w:b/>
          <w:sz w:val="22"/>
          <w:szCs w:val="22"/>
        </w:rPr>
        <w:t xml:space="preserve"> DE TEMAS</w:t>
      </w:r>
    </w:p>
    <w:p w14:paraId="13E1F2A6" w14:textId="4F46CF48" w:rsidR="00C52F90" w:rsidRDefault="00C52F90" w:rsidP="00BA0D77">
      <w:pPr>
        <w:pStyle w:val="Textoindependiente"/>
        <w:rPr>
          <w:rFonts w:asciiTheme="minorHAnsi" w:hAnsiTheme="minorHAnsi" w:cstheme="minorHAnsi"/>
          <w:b/>
          <w:sz w:val="22"/>
          <w:szCs w:val="22"/>
        </w:rPr>
      </w:pPr>
    </w:p>
    <w:p w14:paraId="6A8AD57F" w14:textId="77777777" w:rsidR="00BE0069" w:rsidRPr="00705035" w:rsidRDefault="00BE0069" w:rsidP="00BA0D77">
      <w:pPr>
        <w:pStyle w:val="Textoindependiente"/>
        <w:rPr>
          <w:rFonts w:asciiTheme="minorHAnsi" w:hAnsiTheme="minorHAnsi" w:cstheme="minorHAnsi"/>
          <w:b/>
          <w:sz w:val="22"/>
          <w:szCs w:val="22"/>
        </w:rPr>
      </w:pPr>
    </w:p>
    <w:p w14:paraId="3144AF25" w14:textId="4F9A3290" w:rsidR="00705035" w:rsidRDefault="00705035" w:rsidP="00705035">
      <w:pPr>
        <w:pStyle w:val="Textoindependiente"/>
        <w:numPr>
          <w:ilvl w:val="0"/>
          <w:numId w:val="40"/>
        </w:numPr>
        <w:jc w:val="both"/>
        <w:rPr>
          <w:rFonts w:asciiTheme="minorHAnsi" w:hAnsiTheme="minorHAnsi" w:cstheme="minorHAnsi"/>
          <w:b/>
          <w:bCs/>
          <w:sz w:val="22"/>
          <w:szCs w:val="22"/>
        </w:rPr>
      </w:pPr>
      <w:r w:rsidRPr="00705035">
        <w:rPr>
          <w:rFonts w:asciiTheme="minorHAnsi" w:hAnsiTheme="minorHAnsi" w:cstheme="minorHAnsi"/>
          <w:b/>
          <w:bCs/>
          <w:sz w:val="22"/>
          <w:szCs w:val="22"/>
        </w:rPr>
        <w:t xml:space="preserve">Sociales. </w:t>
      </w:r>
    </w:p>
    <w:p w14:paraId="699290A9" w14:textId="77777777" w:rsidR="00BE0069" w:rsidRPr="00705035" w:rsidRDefault="00BE0069" w:rsidP="00BE0069">
      <w:pPr>
        <w:pStyle w:val="Textoindependiente"/>
        <w:ind w:left="720"/>
        <w:jc w:val="both"/>
        <w:rPr>
          <w:rFonts w:asciiTheme="minorHAnsi" w:hAnsiTheme="minorHAnsi" w:cstheme="minorHAnsi"/>
          <w:b/>
          <w:bCs/>
          <w:sz w:val="22"/>
          <w:szCs w:val="22"/>
        </w:rPr>
      </w:pPr>
    </w:p>
    <w:p w14:paraId="40DEC8B5" w14:textId="12FEA8CE" w:rsidR="00BB7B26" w:rsidRDefault="00BB7B26" w:rsidP="00705035">
      <w:pPr>
        <w:pStyle w:val="Textoindependiente"/>
        <w:jc w:val="both"/>
        <w:rPr>
          <w:rFonts w:asciiTheme="minorHAnsi" w:hAnsiTheme="minorHAnsi" w:cstheme="minorHAnsi"/>
          <w:sz w:val="22"/>
          <w:szCs w:val="22"/>
        </w:rPr>
      </w:pPr>
      <w:r>
        <w:rPr>
          <w:rFonts w:asciiTheme="minorHAnsi" w:hAnsiTheme="minorHAnsi" w:cstheme="minorHAnsi"/>
          <w:sz w:val="22"/>
          <w:szCs w:val="22"/>
        </w:rPr>
        <w:t xml:space="preserve">Se informó a las </w:t>
      </w:r>
      <w:r w:rsidR="00287EC2">
        <w:rPr>
          <w:rFonts w:asciiTheme="minorHAnsi" w:hAnsiTheme="minorHAnsi" w:cstheme="minorHAnsi"/>
          <w:sz w:val="22"/>
          <w:szCs w:val="22"/>
        </w:rPr>
        <w:t>cuatro</w:t>
      </w:r>
      <w:r>
        <w:rPr>
          <w:rFonts w:asciiTheme="minorHAnsi" w:hAnsiTheme="minorHAnsi" w:cstheme="minorHAnsi"/>
          <w:sz w:val="22"/>
          <w:szCs w:val="22"/>
        </w:rPr>
        <w:t xml:space="preserve"> organizaciones el grado de avance del proyecto y las próximas etapas, aclarando que aun esta por realizar el proceso licitatorio que puede tomar un tiempo no determinado y que, en todo caso, su resultado puede demorar un poco el inicio de la ejecución del proyecto.</w:t>
      </w:r>
    </w:p>
    <w:p w14:paraId="33B5CA54" w14:textId="601FB5F5" w:rsidR="008D7A68" w:rsidRDefault="008D7A68" w:rsidP="00705035">
      <w:pPr>
        <w:pStyle w:val="Textoindependiente"/>
        <w:jc w:val="both"/>
        <w:rPr>
          <w:rFonts w:asciiTheme="minorHAnsi" w:hAnsiTheme="minorHAnsi" w:cstheme="minorHAnsi"/>
          <w:sz w:val="22"/>
          <w:szCs w:val="22"/>
        </w:rPr>
      </w:pPr>
    </w:p>
    <w:p w14:paraId="3B944FBF" w14:textId="6BBCAE65" w:rsidR="008D7A68" w:rsidRDefault="008D7A68" w:rsidP="00705035">
      <w:pPr>
        <w:pStyle w:val="Textoindependiente"/>
        <w:jc w:val="both"/>
        <w:rPr>
          <w:rFonts w:asciiTheme="minorHAnsi" w:hAnsiTheme="minorHAnsi" w:cstheme="minorHAnsi"/>
          <w:sz w:val="22"/>
          <w:szCs w:val="22"/>
        </w:rPr>
      </w:pPr>
      <w:r>
        <w:rPr>
          <w:rFonts w:asciiTheme="minorHAnsi" w:hAnsiTheme="minorHAnsi" w:cstheme="minorHAnsi"/>
          <w:sz w:val="22"/>
          <w:szCs w:val="22"/>
        </w:rPr>
        <w:t xml:space="preserve">Durante la reunión </w:t>
      </w:r>
      <w:r w:rsidR="00287EC2">
        <w:rPr>
          <w:rFonts w:asciiTheme="minorHAnsi" w:hAnsiTheme="minorHAnsi" w:cstheme="minorHAnsi"/>
          <w:sz w:val="22"/>
          <w:szCs w:val="22"/>
        </w:rPr>
        <w:t xml:space="preserve">presencial y por vía electrónica, </w:t>
      </w:r>
      <w:r>
        <w:rPr>
          <w:rFonts w:asciiTheme="minorHAnsi" w:hAnsiTheme="minorHAnsi" w:cstheme="minorHAnsi"/>
          <w:sz w:val="22"/>
          <w:szCs w:val="22"/>
        </w:rPr>
        <w:t>se expusieron los objetivos o metas del proyecto, las estrategias para alcanzarlas y las expectativas y confianza que la ART, el Distrito y la sociedad tiene sobre el proyecto.</w:t>
      </w:r>
    </w:p>
    <w:p w14:paraId="05665619" w14:textId="77777777" w:rsidR="00BB7B26" w:rsidRDefault="00BB7B26" w:rsidP="00705035">
      <w:pPr>
        <w:pStyle w:val="Textoindependiente"/>
        <w:jc w:val="both"/>
        <w:rPr>
          <w:rFonts w:asciiTheme="minorHAnsi" w:hAnsiTheme="minorHAnsi" w:cstheme="minorHAnsi"/>
          <w:sz w:val="22"/>
          <w:szCs w:val="22"/>
        </w:rPr>
      </w:pPr>
    </w:p>
    <w:p w14:paraId="59E004E8" w14:textId="540A56A1" w:rsidR="008D7A68" w:rsidRDefault="008D7A68" w:rsidP="00705035">
      <w:pPr>
        <w:pStyle w:val="Textoindependiente"/>
        <w:jc w:val="both"/>
        <w:rPr>
          <w:rFonts w:asciiTheme="minorHAnsi" w:hAnsiTheme="minorHAnsi" w:cstheme="minorHAnsi"/>
          <w:sz w:val="22"/>
          <w:szCs w:val="22"/>
        </w:rPr>
      </w:pPr>
      <w:r>
        <w:rPr>
          <w:rFonts w:asciiTheme="minorHAnsi" w:hAnsiTheme="minorHAnsi" w:cstheme="minorHAnsi"/>
          <w:sz w:val="22"/>
          <w:szCs w:val="22"/>
        </w:rPr>
        <w:t xml:space="preserve"> Sobre la </w:t>
      </w:r>
      <w:r w:rsidR="00705035" w:rsidRPr="00705035">
        <w:rPr>
          <w:rFonts w:asciiTheme="minorHAnsi" w:hAnsiTheme="minorHAnsi" w:cstheme="minorHAnsi"/>
          <w:sz w:val="22"/>
          <w:szCs w:val="22"/>
        </w:rPr>
        <w:t>permanencia o cambios en la base social contemplada en la etapa de estructuración</w:t>
      </w:r>
      <w:r>
        <w:rPr>
          <w:rFonts w:asciiTheme="minorHAnsi" w:hAnsiTheme="minorHAnsi" w:cstheme="minorHAnsi"/>
          <w:sz w:val="22"/>
          <w:szCs w:val="22"/>
        </w:rPr>
        <w:t xml:space="preserve">, se revisó la base de beneficiarios, confirmando con los </w:t>
      </w:r>
      <w:r w:rsidR="00287EC2">
        <w:rPr>
          <w:rFonts w:asciiTheme="minorHAnsi" w:hAnsiTheme="minorHAnsi" w:cstheme="minorHAnsi"/>
          <w:sz w:val="22"/>
          <w:szCs w:val="22"/>
        </w:rPr>
        <w:t>representantes legales</w:t>
      </w:r>
      <w:r>
        <w:rPr>
          <w:rFonts w:asciiTheme="minorHAnsi" w:hAnsiTheme="minorHAnsi" w:cstheme="minorHAnsi"/>
          <w:sz w:val="22"/>
          <w:szCs w:val="22"/>
        </w:rPr>
        <w:t xml:space="preserve">, que todos se encuentran en el sector, prestos y </w:t>
      </w:r>
      <w:r>
        <w:rPr>
          <w:rFonts w:asciiTheme="minorHAnsi" w:hAnsiTheme="minorHAnsi" w:cstheme="minorHAnsi"/>
          <w:sz w:val="22"/>
          <w:szCs w:val="22"/>
        </w:rPr>
        <w:lastRenderedPageBreak/>
        <w:t xml:space="preserve">atentos al inicio del proyecto.  Se </w:t>
      </w:r>
      <w:r w:rsidR="00287EC2">
        <w:rPr>
          <w:rFonts w:asciiTheme="minorHAnsi" w:hAnsiTheme="minorHAnsi" w:cstheme="minorHAnsi"/>
          <w:sz w:val="22"/>
          <w:szCs w:val="22"/>
        </w:rPr>
        <w:t>consolidó</w:t>
      </w:r>
      <w:r>
        <w:rPr>
          <w:rFonts w:asciiTheme="minorHAnsi" w:hAnsiTheme="minorHAnsi" w:cstheme="minorHAnsi"/>
          <w:sz w:val="22"/>
          <w:szCs w:val="22"/>
        </w:rPr>
        <w:t xml:space="preserve"> el listado </w:t>
      </w:r>
      <w:r w:rsidR="00287EC2">
        <w:rPr>
          <w:rFonts w:asciiTheme="minorHAnsi" w:hAnsiTheme="minorHAnsi" w:cstheme="minorHAnsi"/>
          <w:sz w:val="22"/>
          <w:szCs w:val="22"/>
        </w:rPr>
        <w:t xml:space="preserve">de beneficiarios </w:t>
      </w:r>
      <w:r>
        <w:rPr>
          <w:rFonts w:asciiTheme="minorHAnsi" w:hAnsiTheme="minorHAnsi" w:cstheme="minorHAnsi"/>
          <w:sz w:val="22"/>
          <w:szCs w:val="22"/>
        </w:rPr>
        <w:t xml:space="preserve">evidenciando que no todas las personas postuladas fueron seleccionadas, </w:t>
      </w:r>
      <w:r w:rsidR="00287EC2">
        <w:rPr>
          <w:rFonts w:asciiTheme="minorHAnsi" w:hAnsiTheme="minorHAnsi" w:cstheme="minorHAnsi"/>
          <w:sz w:val="22"/>
          <w:szCs w:val="22"/>
        </w:rPr>
        <w:t>por lo que los representantes legales solicitan se genere un documento por parte de la ART, relacionando los beneficiarios excluidos y las causales particularmente</w:t>
      </w:r>
      <w:r>
        <w:rPr>
          <w:rFonts w:asciiTheme="minorHAnsi" w:hAnsiTheme="minorHAnsi" w:cstheme="minorHAnsi"/>
          <w:sz w:val="22"/>
          <w:szCs w:val="22"/>
        </w:rPr>
        <w:t>.</w:t>
      </w:r>
    </w:p>
    <w:p w14:paraId="7FCAFCD9" w14:textId="77777777" w:rsidR="008D7A68" w:rsidRDefault="008D7A68" w:rsidP="00705035">
      <w:pPr>
        <w:pStyle w:val="Textoindependiente"/>
        <w:jc w:val="both"/>
        <w:rPr>
          <w:rFonts w:asciiTheme="minorHAnsi" w:hAnsiTheme="minorHAnsi" w:cstheme="minorHAnsi"/>
          <w:sz w:val="22"/>
          <w:szCs w:val="22"/>
        </w:rPr>
      </w:pPr>
    </w:p>
    <w:p w14:paraId="47395507" w14:textId="2BAA4D9C" w:rsidR="008D7A68" w:rsidRDefault="008D7A68" w:rsidP="00705035">
      <w:pPr>
        <w:pStyle w:val="Textoindependiente"/>
        <w:jc w:val="both"/>
        <w:rPr>
          <w:rFonts w:asciiTheme="minorHAnsi" w:hAnsiTheme="minorHAnsi" w:cstheme="minorHAnsi"/>
          <w:sz w:val="22"/>
          <w:szCs w:val="22"/>
        </w:rPr>
      </w:pPr>
      <w:r>
        <w:rPr>
          <w:rFonts w:asciiTheme="minorHAnsi" w:hAnsiTheme="minorHAnsi" w:cstheme="minorHAnsi"/>
          <w:sz w:val="22"/>
          <w:szCs w:val="22"/>
        </w:rPr>
        <w:t xml:space="preserve">En cuanto a </w:t>
      </w:r>
      <w:r w:rsidR="00705035" w:rsidRPr="00705035">
        <w:rPr>
          <w:rFonts w:asciiTheme="minorHAnsi" w:hAnsiTheme="minorHAnsi" w:cstheme="minorHAnsi"/>
          <w:sz w:val="22"/>
          <w:szCs w:val="22"/>
        </w:rPr>
        <w:t xml:space="preserve">condiciones de orden público en el territorio </w:t>
      </w:r>
      <w:r>
        <w:rPr>
          <w:rFonts w:asciiTheme="minorHAnsi" w:hAnsiTheme="minorHAnsi" w:cstheme="minorHAnsi"/>
          <w:sz w:val="22"/>
          <w:szCs w:val="22"/>
        </w:rPr>
        <w:t>se constató que actualmente están dadas las suficientes garantías para que pueda llevarse a cabo satisfactoriamente el proyecto.  No obstante, se aclaró que la seguridad y buen uso de los equipos era responsabilidad de las organizaciones y de cada uno de sus afiliados.</w:t>
      </w:r>
    </w:p>
    <w:p w14:paraId="3F701B76" w14:textId="6B2D48E5" w:rsidR="00A84B90" w:rsidRDefault="00A84B90" w:rsidP="00705035">
      <w:pPr>
        <w:pStyle w:val="Textoindependiente"/>
        <w:jc w:val="both"/>
        <w:rPr>
          <w:rFonts w:asciiTheme="minorHAnsi" w:hAnsiTheme="minorHAnsi" w:cstheme="minorHAnsi"/>
          <w:sz w:val="22"/>
          <w:szCs w:val="22"/>
        </w:rPr>
      </w:pPr>
    </w:p>
    <w:p w14:paraId="43525847" w14:textId="77777777" w:rsidR="00BE0069" w:rsidRDefault="00BE0069" w:rsidP="00705035">
      <w:pPr>
        <w:pStyle w:val="Textoindependiente"/>
        <w:jc w:val="both"/>
        <w:rPr>
          <w:rFonts w:asciiTheme="minorHAnsi" w:hAnsiTheme="minorHAnsi" w:cstheme="minorHAnsi"/>
          <w:sz w:val="22"/>
          <w:szCs w:val="22"/>
        </w:rPr>
      </w:pPr>
    </w:p>
    <w:p w14:paraId="5B0C40F3" w14:textId="7CB1C592" w:rsidR="00631818" w:rsidRDefault="00705035" w:rsidP="00631818">
      <w:pPr>
        <w:pStyle w:val="Textoindependiente"/>
        <w:numPr>
          <w:ilvl w:val="0"/>
          <w:numId w:val="40"/>
        </w:numPr>
        <w:jc w:val="both"/>
        <w:rPr>
          <w:rFonts w:asciiTheme="minorHAnsi" w:hAnsiTheme="minorHAnsi" w:cstheme="minorHAnsi"/>
          <w:b/>
          <w:bCs/>
          <w:sz w:val="22"/>
          <w:szCs w:val="22"/>
        </w:rPr>
      </w:pPr>
      <w:r w:rsidRPr="00705035">
        <w:rPr>
          <w:rFonts w:asciiTheme="minorHAnsi" w:hAnsiTheme="minorHAnsi" w:cstheme="minorHAnsi"/>
          <w:b/>
          <w:bCs/>
          <w:sz w:val="22"/>
          <w:szCs w:val="22"/>
        </w:rPr>
        <w:t>Normativos.</w:t>
      </w:r>
    </w:p>
    <w:p w14:paraId="6F944F04" w14:textId="77777777" w:rsidR="00BE0069" w:rsidRDefault="00BE0069" w:rsidP="00705035">
      <w:pPr>
        <w:pStyle w:val="Textoindependiente"/>
        <w:jc w:val="both"/>
        <w:rPr>
          <w:rFonts w:asciiTheme="minorHAnsi" w:hAnsiTheme="minorHAnsi" w:cstheme="minorHAnsi"/>
          <w:sz w:val="22"/>
          <w:szCs w:val="22"/>
        </w:rPr>
      </w:pPr>
    </w:p>
    <w:p w14:paraId="5C23F8DB" w14:textId="711C8E84" w:rsidR="00631818" w:rsidRPr="006670CC" w:rsidRDefault="00631818" w:rsidP="00705035">
      <w:pPr>
        <w:pStyle w:val="Textoindependiente"/>
        <w:jc w:val="both"/>
        <w:rPr>
          <w:rFonts w:asciiTheme="minorHAnsi" w:hAnsiTheme="minorHAnsi" w:cstheme="minorHAnsi"/>
          <w:sz w:val="22"/>
          <w:szCs w:val="22"/>
        </w:rPr>
      </w:pPr>
      <w:r w:rsidRPr="006670CC">
        <w:rPr>
          <w:rFonts w:asciiTheme="minorHAnsi" w:hAnsiTheme="minorHAnsi" w:cstheme="minorHAnsi"/>
          <w:sz w:val="22"/>
          <w:szCs w:val="22"/>
        </w:rPr>
        <w:t>Frente a los r</w:t>
      </w:r>
      <w:r w:rsidR="00705035" w:rsidRPr="006670CC">
        <w:rPr>
          <w:rFonts w:asciiTheme="minorHAnsi" w:hAnsiTheme="minorHAnsi" w:cstheme="minorHAnsi"/>
          <w:sz w:val="22"/>
          <w:szCs w:val="22"/>
        </w:rPr>
        <w:t>equerimiento</w:t>
      </w:r>
      <w:r w:rsidR="00C44B48" w:rsidRPr="006670CC">
        <w:rPr>
          <w:rFonts w:asciiTheme="minorHAnsi" w:hAnsiTheme="minorHAnsi" w:cstheme="minorHAnsi"/>
          <w:sz w:val="22"/>
          <w:szCs w:val="22"/>
        </w:rPr>
        <w:t>s</w:t>
      </w:r>
      <w:r w:rsidR="00705035" w:rsidRPr="006670CC">
        <w:rPr>
          <w:rFonts w:asciiTheme="minorHAnsi" w:hAnsiTheme="minorHAnsi" w:cstheme="minorHAnsi"/>
          <w:sz w:val="22"/>
          <w:szCs w:val="22"/>
        </w:rPr>
        <w:t xml:space="preserve"> de trámites de licencias o permisos específicos para la implementación, </w:t>
      </w:r>
      <w:r w:rsidRPr="006670CC">
        <w:rPr>
          <w:rFonts w:asciiTheme="minorHAnsi" w:hAnsiTheme="minorHAnsi" w:cstheme="minorHAnsi"/>
          <w:sz w:val="22"/>
          <w:szCs w:val="22"/>
        </w:rPr>
        <w:t xml:space="preserve">se debatió sobre la proximidad del área protegida del Parque </w:t>
      </w:r>
      <w:r w:rsidR="00A84B90" w:rsidRPr="006670CC">
        <w:rPr>
          <w:rFonts w:asciiTheme="minorHAnsi" w:hAnsiTheme="minorHAnsi" w:cstheme="minorHAnsi"/>
          <w:sz w:val="22"/>
          <w:szCs w:val="22"/>
        </w:rPr>
        <w:t>Sierra Nevada de Santa Marta</w:t>
      </w:r>
      <w:r w:rsidRPr="006670CC">
        <w:rPr>
          <w:rFonts w:asciiTheme="minorHAnsi" w:hAnsiTheme="minorHAnsi" w:cstheme="minorHAnsi"/>
          <w:sz w:val="22"/>
          <w:szCs w:val="22"/>
        </w:rPr>
        <w:t xml:space="preserve">, </w:t>
      </w:r>
      <w:r w:rsidR="006670CC" w:rsidRPr="006670CC">
        <w:rPr>
          <w:rFonts w:asciiTheme="minorHAnsi" w:hAnsiTheme="minorHAnsi" w:cstheme="minorHAnsi"/>
          <w:sz w:val="22"/>
          <w:szCs w:val="22"/>
        </w:rPr>
        <w:t xml:space="preserve">de acuerdo a la </w:t>
      </w:r>
      <w:r w:rsidR="0045255C" w:rsidRPr="006670CC">
        <w:rPr>
          <w:rFonts w:asciiTheme="minorHAnsi" w:hAnsiTheme="minorHAnsi" w:cstheme="minorHAnsi"/>
          <w:sz w:val="22"/>
          <w:szCs w:val="22"/>
        </w:rPr>
        <w:t xml:space="preserve">ubicación </w:t>
      </w:r>
      <w:r w:rsidR="006670CC" w:rsidRPr="006670CC">
        <w:rPr>
          <w:rFonts w:asciiTheme="minorHAnsi" w:hAnsiTheme="minorHAnsi" w:cstheme="minorHAnsi"/>
          <w:sz w:val="22"/>
          <w:szCs w:val="22"/>
        </w:rPr>
        <w:t>reportada por</w:t>
      </w:r>
      <w:r w:rsidR="0045255C" w:rsidRPr="006670CC">
        <w:rPr>
          <w:rFonts w:asciiTheme="minorHAnsi" w:hAnsiTheme="minorHAnsi" w:cstheme="minorHAnsi"/>
          <w:sz w:val="22"/>
          <w:szCs w:val="22"/>
        </w:rPr>
        <w:t xml:space="preserve"> los participantes del proyecto, ninguno se encuentra dentro del área de manejo ambiental presente en el municipio por lo cual desde el punto de vista ambiental no conoce</w:t>
      </w:r>
      <w:r w:rsidR="006670CC" w:rsidRPr="006670CC">
        <w:rPr>
          <w:rFonts w:asciiTheme="minorHAnsi" w:hAnsiTheme="minorHAnsi" w:cstheme="minorHAnsi"/>
          <w:sz w:val="22"/>
          <w:szCs w:val="22"/>
        </w:rPr>
        <w:t>n</w:t>
      </w:r>
      <w:r w:rsidR="0045255C" w:rsidRPr="006670CC">
        <w:rPr>
          <w:rFonts w:asciiTheme="minorHAnsi" w:hAnsiTheme="minorHAnsi" w:cstheme="minorHAnsi"/>
          <w:sz w:val="22"/>
          <w:szCs w:val="22"/>
        </w:rPr>
        <w:t xml:space="preserve"> ninguna restricción para el desarrollo del proyecto.</w:t>
      </w:r>
      <w:r w:rsidRPr="006670CC">
        <w:rPr>
          <w:rFonts w:asciiTheme="minorHAnsi" w:hAnsiTheme="minorHAnsi" w:cstheme="minorHAnsi"/>
          <w:sz w:val="22"/>
          <w:szCs w:val="22"/>
        </w:rPr>
        <w:t xml:space="preserve"> mencionan que tienen claridad sobre el asunto y conocen plenamente los límites del área y garantizaron que no realizan ni realizaran actividades en esta.</w:t>
      </w:r>
    </w:p>
    <w:p w14:paraId="311AE16C" w14:textId="4911629A" w:rsidR="00631818" w:rsidRDefault="00631818" w:rsidP="00705035">
      <w:pPr>
        <w:pStyle w:val="Textoindependiente"/>
        <w:jc w:val="both"/>
        <w:rPr>
          <w:rFonts w:asciiTheme="minorHAnsi" w:hAnsiTheme="minorHAnsi" w:cstheme="minorHAnsi"/>
          <w:sz w:val="22"/>
          <w:szCs w:val="22"/>
        </w:rPr>
      </w:pPr>
    </w:p>
    <w:p w14:paraId="3B007A5F" w14:textId="77777777" w:rsidR="00BE0069" w:rsidRDefault="00BE0069" w:rsidP="00705035">
      <w:pPr>
        <w:pStyle w:val="Textoindependiente"/>
        <w:jc w:val="both"/>
        <w:rPr>
          <w:rFonts w:asciiTheme="minorHAnsi" w:hAnsiTheme="minorHAnsi" w:cstheme="minorHAnsi"/>
          <w:sz w:val="22"/>
          <w:szCs w:val="22"/>
        </w:rPr>
      </w:pPr>
    </w:p>
    <w:p w14:paraId="0D31585B" w14:textId="77777777" w:rsidR="00705035" w:rsidRPr="00705035" w:rsidRDefault="00705035" w:rsidP="00705035">
      <w:pPr>
        <w:pStyle w:val="Textoindependiente"/>
        <w:numPr>
          <w:ilvl w:val="0"/>
          <w:numId w:val="40"/>
        </w:numPr>
        <w:jc w:val="both"/>
        <w:rPr>
          <w:rFonts w:asciiTheme="minorHAnsi" w:hAnsiTheme="minorHAnsi" w:cstheme="minorHAnsi"/>
          <w:b/>
          <w:bCs/>
          <w:sz w:val="22"/>
          <w:szCs w:val="22"/>
        </w:rPr>
      </w:pPr>
      <w:r w:rsidRPr="00705035">
        <w:rPr>
          <w:rFonts w:asciiTheme="minorHAnsi" w:hAnsiTheme="minorHAnsi" w:cstheme="minorHAnsi"/>
          <w:b/>
          <w:bCs/>
          <w:sz w:val="22"/>
          <w:szCs w:val="22"/>
        </w:rPr>
        <w:t>Ambientales.</w:t>
      </w:r>
    </w:p>
    <w:p w14:paraId="7F21544F" w14:textId="77777777" w:rsidR="00BE0069" w:rsidRDefault="00BE0069" w:rsidP="00705035">
      <w:pPr>
        <w:pStyle w:val="Textoindependiente"/>
        <w:jc w:val="both"/>
        <w:rPr>
          <w:rFonts w:asciiTheme="minorHAnsi" w:hAnsiTheme="minorHAnsi" w:cstheme="minorHAnsi"/>
          <w:sz w:val="22"/>
          <w:szCs w:val="22"/>
        </w:rPr>
      </w:pPr>
    </w:p>
    <w:p w14:paraId="391754F1" w14:textId="27A85067" w:rsidR="00705035" w:rsidRDefault="003C0514" w:rsidP="00705035">
      <w:pPr>
        <w:pStyle w:val="Textoindependiente"/>
        <w:jc w:val="both"/>
        <w:rPr>
          <w:rFonts w:asciiTheme="minorHAnsi" w:hAnsiTheme="minorHAnsi" w:cstheme="minorHAnsi"/>
          <w:sz w:val="22"/>
          <w:szCs w:val="22"/>
        </w:rPr>
      </w:pPr>
      <w:r>
        <w:rPr>
          <w:rFonts w:asciiTheme="minorHAnsi" w:hAnsiTheme="minorHAnsi" w:cstheme="minorHAnsi"/>
          <w:sz w:val="22"/>
          <w:szCs w:val="22"/>
        </w:rPr>
        <w:t xml:space="preserve">No se observaron limitaciones para la implementación del proyecto, sin embargo, existe en la región actividad agrícola, si bien la condición orgánica de los cultivos de café de los productores cofinanciados brinda garantías para la explotación apícola, pero esta actividad agrícola también es desarrollada </w:t>
      </w:r>
      <w:r w:rsidR="0077086A">
        <w:rPr>
          <w:rFonts w:asciiTheme="minorHAnsi" w:hAnsiTheme="minorHAnsi" w:cstheme="minorHAnsi"/>
          <w:sz w:val="22"/>
          <w:szCs w:val="22"/>
        </w:rPr>
        <w:t>por otros productores que pueden no practicar principios de agricultura orgánica, afectando a las abejas con insecticidas u otros productos de síntesis no aprobados en la apicultura.</w:t>
      </w:r>
    </w:p>
    <w:p w14:paraId="71640237" w14:textId="24B5F39D" w:rsidR="0077086A" w:rsidRDefault="0077086A" w:rsidP="00705035">
      <w:pPr>
        <w:pStyle w:val="Textoindependiente"/>
        <w:jc w:val="both"/>
        <w:rPr>
          <w:rFonts w:asciiTheme="minorHAnsi" w:hAnsiTheme="minorHAnsi" w:cstheme="minorHAnsi"/>
          <w:sz w:val="22"/>
          <w:szCs w:val="22"/>
        </w:rPr>
      </w:pPr>
    </w:p>
    <w:p w14:paraId="734F9CC8" w14:textId="00D3F649" w:rsidR="0077086A" w:rsidRPr="00705035" w:rsidRDefault="0077086A" w:rsidP="00705035">
      <w:pPr>
        <w:pStyle w:val="Textoindependiente"/>
        <w:jc w:val="both"/>
        <w:rPr>
          <w:rFonts w:asciiTheme="minorHAnsi" w:hAnsiTheme="minorHAnsi" w:cstheme="minorHAnsi"/>
          <w:sz w:val="22"/>
          <w:szCs w:val="22"/>
        </w:rPr>
      </w:pPr>
      <w:r>
        <w:rPr>
          <w:rFonts w:asciiTheme="minorHAnsi" w:hAnsiTheme="minorHAnsi" w:cstheme="minorHAnsi"/>
          <w:sz w:val="22"/>
          <w:szCs w:val="22"/>
        </w:rPr>
        <w:t>Además de los riesgos antrópicos, se contemplan posibles afectaciones por veranos prolongados que puedan mermar la capacidad de las colmenas de adaptarse a los nuevos entornos donde son trasladadas.</w:t>
      </w:r>
    </w:p>
    <w:p w14:paraId="4F227462" w14:textId="1C6372D8" w:rsidR="00705035" w:rsidRDefault="00705035" w:rsidP="00705035">
      <w:pPr>
        <w:pStyle w:val="Textoindependiente"/>
        <w:jc w:val="both"/>
        <w:rPr>
          <w:rFonts w:asciiTheme="minorHAnsi" w:hAnsiTheme="minorHAnsi" w:cstheme="minorHAnsi"/>
          <w:sz w:val="22"/>
          <w:szCs w:val="22"/>
        </w:rPr>
      </w:pPr>
    </w:p>
    <w:p w14:paraId="2E398443" w14:textId="77777777" w:rsidR="00BE0069" w:rsidRPr="00705035" w:rsidRDefault="00BE0069" w:rsidP="00705035">
      <w:pPr>
        <w:pStyle w:val="Textoindependiente"/>
        <w:jc w:val="both"/>
        <w:rPr>
          <w:rFonts w:asciiTheme="minorHAnsi" w:hAnsiTheme="minorHAnsi" w:cstheme="minorHAnsi"/>
          <w:sz w:val="22"/>
          <w:szCs w:val="22"/>
        </w:rPr>
      </w:pPr>
    </w:p>
    <w:p w14:paraId="77D7B90D" w14:textId="77777777" w:rsidR="00705035" w:rsidRPr="00705035" w:rsidRDefault="00705035" w:rsidP="00705035">
      <w:pPr>
        <w:pStyle w:val="Textoindependiente"/>
        <w:numPr>
          <w:ilvl w:val="0"/>
          <w:numId w:val="40"/>
        </w:numPr>
        <w:jc w:val="both"/>
        <w:rPr>
          <w:rFonts w:asciiTheme="minorHAnsi" w:hAnsiTheme="minorHAnsi" w:cstheme="minorHAnsi"/>
          <w:b/>
          <w:bCs/>
          <w:sz w:val="22"/>
          <w:szCs w:val="22"/>
        </w:rPr>
      </w:pPr>
      <w:r w:rsidRPr="00705035">
        <w:rPr>
          <w:rFonts w:asciiTheme="minorHAnsi" w:hAnsiTheme="minorHAnsi" w:cstheme="minorHAnsi"/>
          <w:b/>
          <w:bCs/>
          <w:sz w:val="22"/>
          <w:szCs w:val="22"/>
        </w:rPr>
        <w:t>Técnicos.</w:t>
      </w:r>
    </w:p>
    <w:p w14:paraId="3A000EE9" w14:textId="77777777" w:rsidR="00BE0069" w:rsidRDefault="00BE0069" w:rsidP="00705035">
      <w:pPr>
        <w:pStyle w:val="Textoindependiente"/>
        <w:jc w:val="both"/>
        <w:rPr>
          <w:rFonts w:asciiTheme="minorHAnsi" w:hAnsiTheme="minorHAnsi" w:cstheme="minorHAnsi"/>
          <w:sz w:val="22"/>
          <w:szCs w:val="22"/>
        </w:rPr>
      </w:pPr>
    </w:p>
    <w:p w14:paraId="75602A8F" w14:textId="3CAC532F" w:rsidR="009C11B0" w:rsidRDefault="00705035" w:rsidP="00705035">
      <w:pPr>
        <w:pStyle w:val="Textoindependiente"/>
        <w:jc w:val="both"/>
        <w:rPr>
          <w:rFonts w:asciiTheme="minorHAnsi" w:hAnsiTheme="minorHAnsi" w:cstheme="minorHAnsi"/>
          <w:sz w:val="22"/>
          <w:szCs w:val="22"/>
        </w:rPr>
      </w:pPr>
      <w:r w:rsidRPr="00705035">
        <w:rPr>
          <w:rFonts w:asciiTheme="minorHAnsi" w:hAnsiTheme="minorHAnsi" w:cstheme="minorHAnsi"/>
          <w:sz w:val="22"/>
          <w:szCs w:val="22"/>
        </w:rPr>
        <w:t>An</w:t>
      </w:r>
      <w:r w:rsidR="009C11B0">
        <w:rPr>
          <w:rFonts w:asciiTheme="minorHAnsi" w:hAnsiTheme="minorHAnsi" w:cstheme="minorHAnsi"/>
          <w:sz w:val="22"/>
          <w:szCs w:val="22"/>
        </w:rPr>
        <w:t>te el an</w:t>
      </w:r>
      <w:r w:rsidRPr="00705035">
        <w:rPr>
          <w:rFonts w:asciiTheme="minorHAnsi" w:hAnsiTheme="minorHAnsi" w:cstheme="minorHAnsi"/>
          <w:sz w:val="22"/>
          <w:szCs w:val="22"/>
        </w:rPr>
        <w:t xml:space="preserve">álisis del estado actual de la necesidad identificada en la estructuración, </w:t>
      </w:r>
      <w:r w:rsidR="009C11B0">
        <w:rPr>
          <w:rFonts w:asciiTheme="minorHAnsi" w:hAnsiTheme="minorHAnsi" w:cstheme="minorHAnsi"/>
          <w:sz w:val="22"/>
          <w:szCs w:val="22"/>
        </w:rPr>
        <w:t xml:space="preserve">se constató que aún persisten las necesidades de infraestructura operativa y de comercialización identificadas en el proyecto, por lo que el planteamiento de los </w:t>
      </w:r>
      <w:r w:rsidRPr="00705035">
        <w:rPr>
          <w:rFonts w:asciiTheme="minorHAnsi" w:hAnsiTheme="minorHAnsi" w:cstheme="minorHAnsi"/>
          <w:sz w:val="22"/>
          <w:szCs w:val="22"/>
        </w:rPr>
        <w:t>componentes, actividades y metas propuestas frente a condiciones actuales</w:t>
      </w:r>
      <w:r w:rsidR="009C11B0" w:rsidRPr="009C11B0">
        <w:rPr>
          <w:rFonts w:asciiTheme="minorHAnsi" w:hAnsiTheme="minorHAnsi" w:cstheme="minorHAnsi"/>
          <w:sz w:val="22"/>
          <w:szCs w:val="22"/>
        </w:rPr>
        <w:t xml:space="preserve"> </w:t>
      </w:r>
      <w:r w:rsidR="009C11B0">
        <w:rPr>
          <w:rFonts w:asciiTheme="minorHAnsi" w:hAnsiTheme="minorHAnsi" w:cstheme="minorHAnsi"/>
          <w:sz w:val="22"/>
          <w:szCs w:val="22"/>
        </w:rPr>
        <w:t>son válidas y vigentes.</w:t>
      </w:r>
    </w:p>
    <w:p w14:paraId="10A51755" w14:textId="77777777" w:rsidR="009C11B0" w:rsidRDefault="009C11B0" w:rsidP="00705035">
      <w:pPr>
        <w:pStyle w:val="Textoindependiente"/>
        <w:jc w:val="both"/>
        <w:rPr>
          <w:rFonts w:asciiTheme="minorHAnsi" w:hAnsiTheme="minorHAnsi" w:cstheme="minorHAnsi"/>
          <w:sz w:val="22"/>
          <w:szCs w:val="22"/>
        </w:rPr>
      </w:pPr>
    </w:p>
    <w:p w14:paraId="29E325AE" w14:textId="0B0B066A" w:rsidR="00705035" w:rsidRPr="007B7F44" w:rsidRDefault="0077086A" w:rsidP="00705035">
      <w:pPr>
        <w:pStyle w:val="Textoindependiente"/>
        <w:jc w:val="both"/>
        <w:rPr>
          <w:rFonts w:asciiTheme="minorHAnsi" w:hAnsiTheme="minorHAnsi" w:cstheme="minorHAnsi"/>
          <w:sz w:val="22"/>
          <w:szCs w:val="22"/>
        </w:rPr>
      </w:pPr>
      <w:r>
        <w:rPr>
          <w:rFonts w:asciiTheme="minorHAnsi" w:hAnsiTheme="minorHAnsi" w:cstheme="minorHAnsi"/>
          <w:sz w:val="22"/>
          <w:szCs w:val="22"/>
        </w:rPr>
        <w:t xml:space="preserve">Se llama la atención sobre el establecimiento de un cronograma de entregas y establecimientos de núcleos, informando los productores que el operador debe tener en </w:t>
      </w:r>
      <w:r w:rsidRPr="007B7F44">
        <w:rPr>
          <w:rFonts w:asciiTheme="minorHAnsi" w:hAnsiTheme="minorHAnsi" w:cstheme="minorHAnsi"/>
          <w:sz w:val="22"/>
          <w:szCs w:val="22"/>
        </w:rPr>
        <w:t xml:space="preserve">cuenta los periodos de lluvias en donde se verán afectadas las entregas de bienes por el difícil acceso a las zonas donde se desarrollará el proyecto o los meses de </w:t>
      </w:r>
      <w:r w:rsidR="0048467D">
        <w:rPr>
          <w:rFonts w:asciiTheme="minorHAnsi" w:hAnsiTheme="minorHAnsi" w:cstheme="minorHAnsi"/>
          <w:sz w:val="22"/>
          <w:szCs w:val="22"/>
        </w:rPr>
        <w:t>baja floración,</w:t>
      </w:r>
      <w:r w:rsidRPr="007B7F44">
        <w:rPr>
          <w:rFonts w:asciiTheme="minorHAnsi" w:hAnsiTheme="minorHAnsi" w:cstheme="minorHAnsi"/>
          <w:sz w:val="22"/>
          <w:szCs w:val="22"/>
        </w:rPr>
        <w:t xml:space="preserve"> en donde las abejas tendrán dificultades para adaptarse. Por ellos, se recomienda programar entregas de equipos </w:t>
      </w:r>
      <w:r w:rsidR="0048467D">
        <w:rPr>
          <w:rFonts w:asciiTheme="minorHAnsi" w:hAnsiTheme="minorHAnsi" w:cstheme="minorHAnsi"/>
          <w:sz w:val="22"/>
          <w:szCs w:val="22"/>
        </w:rPr>
        <w:t xml:space="preserve">de tal manera para que, a más tardar, en el mes de noviembre se hayan entregado las </w:t>
      </w:r>
      <w:r w:rsidR="0048467D">
        <w:rPr>
          <w:rFonts w:asciiTheme="minorHAnsi" w:hAnsiTheme="minorHAnsi" w:cstheme="minorHAnsi"/>
          <w:sz w:val="22"/>
          <w:szCs w:val="22"/>
        </w:rPr>
        <w:lastRenderedPageBreak/>
        <w:t>colmenas y para el mes de diciembre, época de mayor floración, se entreguen los núcleos y estos puedan adaptarse satisfactoriamente.</w:t>
      </w:r>
    </w:p>
    <w:p w14:paraId="0A2944BA" w14:textId="77777777" w:rsidR="00705035" w:rsidRPr="007B7F44" w:rsidRDefault="00705035" w:rsidP="00705035">
      <w:pPr>
        <w:pStyle w:val="Textoindependiente"/>
        <w:jc w:val="both"/>
        <w:rPr>
          <w:rFonts w:asciiTheme="minorHAnsi" w:hAnsiTheme="minorHAnsi" w:cstheme="minorHAnsi"/>
          <w:sz w:val="22"/>
          <w:szCs w:val="22"/>
        </w:rPr>
      </w:pPr>
    </w:p>
    <w:p w14:paraId="6C3E561B" w14:textId="77777777" w:rsidR="00705035" w:rsidRPr="00705035" w:rsidRDefault="00705035" w:rsidP="00705035">
      <w:pPr>
        <w:pStyle w:val="Textoindependiente"/>
        <w:numPr>
          <w:ilvl w:val="0"/>
          <w:numId w:val="40"/>
        </w:numPr>
        <w:jc w:val="both"/>
        <w:rPr>
          <w:rFonts w:asciiTheme="minorHAnsi" w:hAnsiTheme="minorHAnsi" w:cstheme="minorHAnsi"/>
          <w:b/>
          <w:bCs/>
          <w:sz w:val="22"/>
          <w:szCs w:val="22"/>
        </w:rPr>
      </w:pPr>
      <w:r w:rsidRPr="00705035">
        <w:rPr>
          <w:rFonts w:asciiTheme="minorHAnsi" w:hAnsiTheme="minorHAnsi" w:cstheme="minorHAnsi"/>
          <w:b/>
          <w:bCs/>
          <w:sz w:val="22"/>
          <w:szCs w:val="22"/>
        </w:rPr>
        <w:t>Financieros.</w:t>
      </w:r>
    </w:p>
    <w:p w14:paraId="1940353B" w14:textId="77777777" w:rsidR="00BE0069" w:rsidRDefault="00BE0069" w:rsidP="00BB7B26">
      <w:pPr>
        <w:pStyle w:val="Textoindependiente"/>
        <w:jc w:val="both"/>
        <w:rPr>
          <w:rFonts w:asciiTheme="minorHAnsi" w:hAnsiTheme="minorHAnsi" w:cstheme="minorHAnsi"/>
          <w:sz w:val="22"/>
          <w:szCs w:val="22"/>
        </w:rPr>
      </w:pPr>
    </w:p>
    <w:p w14:paraId="6C066237" w14:textId="2A3DDB80" w:rsidR="00BB7B26" w:rsidRDefault="00F541F5" w:rsidP="00BB7B26">
      <w:pPr>
        <w:pStyle w:val="Textoindependiente"/>
        <w:jc w:val="both"/>
        <w:rPr>
          <w:rFonts w:asciiTheme="minorHAnsi" w:hAnsiTheme="minorHAnsi" w:cstheme="minorHAnsi"/>
          <w:sz w:val="22"/>
          <w:szCs w:val="22"/>
        </w:rPr>
      </w:pPr>
      <w:r>
        <w:rPr>
          <w:rFonts w:asciiTheme="minorHAnsi" w:hAnsiTheme="minorHAnsi" w:cstheme="minorHAnsi"/>
          <w:sz w:val="22"/>
          <w:szCs w:val="22"/>
        </w:rPr>
        <w:t xml:space="preserve">Se expuso el presupuesto del proyecto, analizando las cantidades aprobadas y valores, por lo </w:t>
      </w:r>
      <w:r w:rsidR="00527C21">
        <w:rPr>
          <w:rFonts w:asciiTheme="minorHAnsi" w:hAnsiTheme="minorHAnsi" w:cstheme="minorHAnsi"/>
          <w:sz w:val="22"/>
          <w:szCs w:val="22"/>
        </w:rPr>
        <w:t>que,</w:t>
      </w:r>
      <w:r>
        <w:rPr>
          <w:rFonts w:asciiTheme="minorHAnsi" w:hAnsiTheme="minorHAnsi" w:cstheme="minorHAnsi"/>
          <w:sz w:val="22"/>
          <w:szCs w:val="22"/>
        </w:rPr>
        <w:t xml:space="preserve"> al</w:t>
      </w:r>
      <w:r w:rsidR="009C11B0">
        <w:rPr>
          <w:rFonts w:asciiTheme="minorHAnsi" w:hAnsiTheme="minorHAnsi" w:cstheme="minorHAnsi"/>
          <w:sz w:val="22"/>
          <w:szCs w:val="22"/>
        </w:rPr>
        <w:t xml:space="preserve"> r</w:t>
      </w:r>
      <w:r w:rsidR="00705035" w:rsidRPr="00705035">
        <w:rPr>
          <w:rFonts w:asciiTheme="minorHAnsi" w:hAnsiTheme="minorHAnsi" w:cstheme="minorHAnsi"/>
          <w:sz w:val="22"/>
          <w:szCs w:val="22"/>
        </w:rPr>
        <w:t>evis</w:t>
      </w:r>
      <w:r w:rsidR="009C11B0">
        <w:rPr>
          <w:rFonts w:asciiTheme="minorHAnsi" w:hAnsiTheme="minorHAnsi" w:cstheme="minorHAnsi"/>
          <w:sz w:val="22"/>
          <w:szCs w:val="22"/>
        </w:rPr>
        <w:t xml:space="preserve">ar </w:t>
      </w:r>
      <w:r w:rsidR="00705035" w:rsidRPr="00705035">
        <w:rPr>
          <w:rFonts w:asciiTheme="minorHAnsi" w:hAnsiTheme="minorHAnsi" w:cstheme="minorHAnsi"/>
          <w:sz w:val="22"/>
          <w:szCs w:val="22"/>
        </w:rPr>
        <w:t>en detalle de los componentes, actividades, alcances y costos directos presupuestados en la etapa de estructuración</w:t>
      </w:r>
      <w:r w:rsidR="009C11B0">
        <w:rPr>
          <w:rFonts w:asciiTheme="minorHAnsi" w:hAnsiTheme="minorHAnsi" w:cstheme="minorHAnsi"/>
          <w:sz w:val="22"/>
          <w:szCs w:val="22"/>
        </w:rPr>
        <w:t xml:space="preserve">, se observa que los precios son menores </w:t>
      </w:r>
      <w:r w:rsidR="007B7F44">
        <w:rPr>
          <w:rFonts w:asciiTheme="minorHAnsi" w:hAnsiTheme="minorHAnsi" w:cstheme="minorHAnsi"/>
          <w:sz w:val="22"/>
          <w:szCs w:val="22"/>
        </w:rPr>
        <w:t xml:space="preserve">a </w:t>
      </w:r>
      <w:r w:rsidR="009C11B0">
        <w:rPr>
          <w:rFonts w:asciiTheme="minorHAnsi" w:hAnsiTheme="minorHAnsi" w:cstheme="minorHAnsi"/>
          <w:sz w:val="22"/>
          <w:szCs w:val="22"/>
        </w:rPr>
        <w:t>los actuales</w:t>
      </w:r>
      <w:r>
        <w:rPr>
          <w:rFonts w:asciiTheme="minorHAnsi" w:hAnsiTheme="minorHAnsi" w:cstheme="minorHAnsi"/>
          <w:sz w:val="22"/>
          <w:szCs w:val="22"/>
        </w:rPr>
        <w:t xml:space="preserve">, por lo que se recomienda un ajuste a los precios </w:t>
      </w:r>
      <w:r w:rsidR="007B7F44">
        <w:rPr>
          <w:rFonts w:asciiTheme="minorHAnsi" w:hAnsiTheme="minorHAnsi" w:cstheme="minorHAnsi"/>
          <w:sz w:val="22"/>
          <w:szCs w:val="22"/>
        </w:rPr>
        <w:t>si los procesos de contratación no van a ser inmediatos</w:t>
      </w:r>
      <w:r w:rsidR="00705035" w:rsidRPr="00705035">
        <w:rPr>
          <w:rFonts w:asciiTheme="minorHAnsi" w:hAnsiTheme="minorHAnsi" w:cstheme="minorHAnsi"/>
          <w:sz w:val="22"/>
          <w:szCs w:val="22"/>
        </w:rPr>
        <w:t>.</w:t>
      </w:r>
    </w:p>
    <w:p w14:paraId="3E0058F6" w14:textId="77777777" w:rsidR="00BB7B26" w:rsidRDefault="00BB7B26" w:rsidP="00BB7B26">
      <w:pPr>
        <w:pStyle w:val="Textoindependiente"/>
        <w:jc w:val="both"/>
        <w:rPr>
          <w:rFonts w:asciiTheme="minorHAnsi" w:hAnsiTheme="minorHAnsi" w:cstheme="minorHAnsi"/>
          <w:sz w:val="22"/>
          <w:szCs w:val="22"/>
        </w:rPr>
      </w:pPr>
    </w:p>
    <w:p w14:paraId="2E7A2F0A" w14:textId="397121DC" w:rsidR="00705035" w:rsidRPr="00705035" w:rsidRDefault="00F541F5" w:rsidP="00705035">
      <w:pPr>
        <w:pStyle w:val="Textoindependiente"/>
        <w:jc w:val="both"/>
        <w:rPr>
          <w:rFonts w:asciiTheme="minorHAnsi" w:hAnsiTheme="minorHAnsi" w:cstheme="minorHAnsi"/>
          <w:sz w:val="22"/>
          <w:szCs w:val="22"/>
        </w:rPr>
      </w:pPr>
      <w:r>
        <w:rPr>
          <w:rFonts w:asciiTheme="minorHAnsi" w:hAnsiTheme="minorHAnsi" w:cstheme="minorHAnsi"/>
          <w:sz w:val="22"/>
          <w:szCs w:val="22"/>
        </w:rPr>
        <w:t>Se c</w:t>
      </w:r>
      <w:r w:rsidR="00705035" w:rsidRPr="00705035">
        <w:rPr>
          <w:rFonts w:asciiTheme="minorHAnsi" w:hAnsiTheme="minorHAnsi" w:cstheme="minorHAnsi"/>
          <w:sz w:val="22"/>
          <w:szCs w:val="22"/>
        </w:rPr>
        <w:t>onfirmar el aporte de las contrapartidas contempladas en la estructuración</w:t>
      </w:r>
      <w:r>
        <w:rPr>
          <w:rFonts w:asciiTheme="minorHAnsi" w:hAnsiTheme="minorHAnsi" w:cstheme="minorHAnsi"/>
          <w:sz w:val="22"/>
          <w:szCs w:val="22"/>
        </w:rPr>
        <w:t xml:space="preserve">, </w:t>
      </w:r>
      <w:r w:rsidR="007B7F44">
        <w:rPr>
          <w:rFonts w:asciiTheme="minorHAnsi" w:hAnsiTheme="minorHAnsi" w:cstheme="minorHAnsi"/>
          <w:sz w:val="22"/>
          <w:szCs w:val="22"/>
        </w:rPr>
        <w:t xml:space="preserve">la cual consiste en </w:t>
      </w:r>
      <w:r>
        <w:rPr>
          <w:rFonts w:asciiTheme="minorHAnsi" w:hAnsiTheme="minorHAnsi" w:cstheme="minorHAnsi"/>
          <w:sz w:val="22"/>
          <w:szCs w:val="22"/>
        </w:rPr>
        <w:t xml:space="preserve">la mano de obra para las </w:t>
      </w:r>
      <w:r w:rsidR="007B7F44">
        <w:rPr>
          <w:rFonts w:asciiTheme="minorHAnsi" w:hAnsiTheme="minorHAnsi" w:cstheme="minorHAnsi"/>
          <w:sz w:val="22"/>
          <w:szCs w:val="22"/>
        </w:rPr>
        <w:t>labores de desmonte, instalación y mantenimiento de los apiarios</w:t>
      </w:r>
      <w:r>
        <w:rPr>
          <w:rFonts w:asciiTheme="minorHAnsi" w:hAnsiTheme="minorHAnsi" w:cstheme="minorHAnsi"/>
          <w:sz w:val="22"/>
          <w:szCs w:val="22"/>
        </w:rPr>
        <w:t xml:space="preserve">.  Adicionalmente, se acordó </w:t>
      </w:r>
      <w:r w:rsidR="007B7F44">
        <w:rPr>
          <w:rFonts w:asciiTheme="minorHAnsi" w:hAnsiTheme="minorHAnsi" w:cstheme="minorHAnsi"/>
          <w:sz w:val="22"/>
          <w:szCs w:val="22"/>
        </w:rPr>
        <w:t>la participación de los beneficiarios para trasladar los apiarios desde los puntos de acceso hasta donde el proveedor puede</w:t>
      </w:r>
      <w:r w:rsidR="00CF587B">
        <w:rPr>
          <w:rFonts w:asciiTheme="minorHAnsi" w:hAnsiTheme="minorHAnsi" w:cstheme="minorHAnsi"/>
          <w:sz w:val="22"/>
          <w:szCs w:val="22"/>
        </w:rPr>
        <w:t xml:space="preserve"> entregarlos y su traslado a los predios o puntos finales</w:t>
      </w:r>
      <w:r w:rsidR="00705035" w:rsidRPr="00705035">
        <w:rPr>
          <w:rFonts w:asciiTheme="minorHAnsi" w:hAnsiTheme="minorHAnsi" w:cstheme="minorHAnsi"/>
          <w:sz w:val="22"/>
          <w:szCs w:val="22"/>
        </w:rPr>
        <w:t>.</w:t>
      </w:r>
    </w:p>
    <w:p w14:paraId="71C712A3" w14:textId="6F93D63A" w:rsidR="00801622" w:rsidRDefault="00801622" w:rsidP="00BA0D77">
      <w:pPr>
        <w:pStyle w:val="Prrafodelista"/>
        <w:tabs>
          <w:tab w:val="left" w:pos="821"/>
        </w:tabs>
        <w:spacing w:after="0" w:line="240" w:lineRule="auto"/>
        <w:ind w:left="0"/>
        <w:jc w:val="both"/>
        <w:rPr>
          <w:rFonts w:asciiTheme="minorHAnsi" w:hAnsiTheme="minorHAnsi" w:cstheme="minorHAnsi"/>
          <w:lang w:val="es-MX"/>
        </w:rPr>
      </w:pPr>
    </w:p>
    <w:p w14:paraId="158E71C0" w14:textId="77777777" w:rsidR="00BE0069" w:rsidRDefault="00BE0069" w:rsidP="00BA0D77">
      <w:pPr>
        <w:pStyle w:val="Prrafodelista"/>
        <w:tabs>
          <w:tab w:val="left" w:pos="821"/>
        </w:tabs>
        <w:spacing w:after="0" w:line="240" w:lineRule="auto"/>
        <w:ind w:left="0"/>
        <w:jc w:val="both"/>
        <w:rPr>
          <w:rFonts w:asciiTheme="minorHAnsi" w:hAnsiTheme="minorHAnsi" w:cstheme="minorHAnsi"/>
          <w:lang w:val="es-MX"/>
        </w:rPr>
      </w:pPr>
    </w:p>
    <w:p w14:paraId="41667673" w14:textId="4AFFBAC9" w:rsidR="00801622" w:rsidRPr="00D93C1A" w:rsidRDefault="00801622" w:rsidP="00BA0D77">
      <w:pPr>
        <w:pStyle w:val="Prrafodelista"/>
        <w:tabs>
          <w:tab w:val="left" w:pos="821"/>
        </w:tabs>
        <w:spacing w:after="0" w:line="240" w:lineRule="auto"/>
        <w:ind w:left="0"/>
        <w:jc w:val="both"/>
        <w:rPr>
          <w:rFonts w:asciiTheme="minorHAnsi" w:hAnsiTheme="minorHAnsi" w:cstheme="minorHAnsi"/>
          <w:b/>
          <w:bCs/>
          <w:lang w:val="es-MX"/>
        </w:rPr>
      </w:pPr>
      <w:r w:rsidRPr="00D93C1A">
        <w:rPr>
          <w:rFonts w:asciiTheme="minorHAnsi" w:hAnsiTheme="minorHAnsi" w:cstheme="minorHAnsi"/>
          <w:b/>
          <w:bCs/>
          <w:lang w:val="es-MX"/>
        </w:rPr>
        <w:t>CONSIDERACIONES FINALES</w:t>
      </w:r>
    </w:p>
    <w:p w14:paraId="051E3F3B" w14:textId="77777777" w:rsidR="00BE0069" w:rsidRDefault="00BE0069" w:rsidP="00BA0D77">
      <w:pPr>
        <w:pStyle w:val="Prrafodelista"/>
        <w:tabs>
          <w:tab w:val="left" w:pos="821"/>
        </w:tabs>
        <w:spacing w:after="0" w:line="240" w:lineRule="auto"/>
        <w:ind w:left="0"/>
        <w:jc w:val="both"/>
        <w:rPr>
          <w:rFonts w:asciiTheme="minorHAnsi" w:hAnsiTheme="minorHAnsi" w:cstheme="minorHAnsi"/>
          <w:lang w:val="es-MX"/>
        </w:rPr>
      </w:pPr>
    </w:p>
    <w:p w14:paraId="4A889A03" w14:textId="14AE7DD6" w:rsidR="00CF587B" w:rsidRDefault="00801622" w:rsidP="00BA0D77">
      <w:pPr>
        <w:pStyle w:val="Prrafodelista"/>
        <w:tabs>
          <w:tab w:val="left" w:pos="821"/>
        </w:tabs>
        <w:spacing w:after="0" w:line="240" w:lineRule="auto"/>
        <w:ind w:left="0"/>
        <w:jc w:val="both"/>
        <w:rPr>
          <w:rFonts w:asciiTheme="minorHAnsi" w:hAnsiTheme="minorHAnsi" w:cstheme="minorHAnsi"/>
          <w:lang w:val="es-MX"/>
        </w:rPr>
      </w:pPr>
      <w:r>
        <w:rPr>
          <w:rFonts w:asciiTheme="minorHAnsi" w:hAnsiTheme="minorHAnsi" w:cstheme="minorHAnsi"/>
          <w:lang w:val="es-MX"/>
        </w:rPr>
        <w:t>La población objeto del proyecto</w:t>
      </w:r>
      <w:r w:rsidR="00CF587B">
        <w:rPr>
          <w:rFonts w:asciiTheme="minorHAnsi" w:hAnsiTheme="minorHAnsi" w:cstheme="minorHAnsi"/>
          <w:lang w:val="es-MX"/>
        </w:rPr>
        <w:t xml:space="preserve"> registra una amplia tradición apícola con amplia experiencia de trabajo asociativo.</w:t>
      </w:r>
    </w:p>
    <w:p w14:paraId="2F53CA35" w14:textId="77777777" w:rsidR="00CF587B" w:rsidRDefault="00CF587B" w:rsidP="00BA0D77">
      <w:pPr>
        <w:pStyle w:val="Prrafodelista"/>
        <w:tabs>
          <w:tab w:val="left" w:pos="821"/>
        </w:tabs>
        <w:spacing w:after="0" w:line="240" w:lineRule="auto"/>
        <w:ind w:left="0"/>
        <w:jc w:val="both"/>
        <w:rPr>
          <w:rFonts w:asciiTheme="minorHAnsi" w:hAnsiTheme="minorHAnsi" w:cstheme="minorHAnsi"/>
          <w:lang w:val="es-MX"/>
        </w:rPr>
      </w:pPr>
    </w:p>
    <w:p w14:paraId="22F628CE" w14:textId="77777777" w:rsidR="00CF587B" w:rsidRPr="00A81E96" w:rsidRDefault="00CF587B" w:rsidP="00BA0D77">
      <w:pPr>
        <w:pStyle w:val="Prrafodelista"/>
        <w:tabs>
          <w:tab w:val="left" w:pos="821"/>
        </w:tabs>
        <w:spacing w:after="0" w:line="240" w:lineRule="auto"/>
        <w:ind w:left="0"/>
        <w:jc w:val="both"/>
        <w:rPr>
          <w:rFonts w:asciiTheme="minorHAnsi" w:hAnsiTheme="minorHAnsi" w:cstheme="minorHAnsi"/>
          <w:lang w:val="es-MX"/>
        </w:rPr>
      </w:pPr>
      <w:r>
        <w:rPr>
          <w:rFonts w:asciiTheme="minorHAnsi" w:hAnsiTheme="minorHAnsi" w:cstheme="minorHAnsi"/>
          <w:lang w:val="es-MX"/>
        </w:rPr>
        <w:t>E</w:t>
      </w:r>
      <w:r w:rsidR="00801622">
        <w:rPr>
          <w:rFonts w:asciiTheme="minorHAnsi" w:hAnsiTheme="minorHAnsi" w:cstheme="minorHAnsi"/>
          <w:lang w:val="es-MX"/>
        </w:rPr>
        <w:t xml:space="preserve">l presente proyecto se considera pertinente para la </w:t>
      </w:r>
      <w:r w:rsidR="00801622" w:rsidRPr="00A81E96">
        <w:rPr>
          <w:rFonts w:asciiTheme="minorHAnsi" w:hAnsiTheme="minorHAnsi" w:cstheme="minorHAnsi"/>
          <w:lang w:val="es-MX"/>
        </w:rPr>
        <w:t>población y la región</w:t>
      </w:r>
      <w:r w:rsidRPr="00A81E96">
        <w:rPr>
          <w:rFonts w:asciiTheme="minorHAnsi" w:hAnsiTheme="minorHAnsi" w:cstheme="minorHAnsi"/>
          <w:lang w:val="es-MX"/>
        </w:rPr>
        <w:t xml:space="preserve"> ya que la actividad agrícola y en especial la cafetera se verá diversificada y fortalecida con la implementación del proyecto</w:t>
      </w:r>
      <w:r w:rsidR="00801622" w:rsidRPr="00A81E96">
        <w:rPr>
          <w:rFonts w:asciiTheme="minorHAnsi" w:hAnsiTheme="minorHAnsi" w:cstheme="minorHAnsi"/>
          <w:lang w:val="es-MX"/>
        </w:rPr>
        <w:t>.</w:t>
      </w:r>
    </w:p>
    <w:p w14:paraId="796EB4D5" w14:textId="77777777" w:rsidR="00CF587B" w:rsidRPr="00A81E96" w:rsidRDefault="00CF587B" w:rsidP="00BA0D77">
      <w:pPr>
        <w:pStyle w:val="Prrafodelista"/>
        <w:tabs>
          <w:tab w:val="left" w:pos="821"/>
        </w:tabs>
        <w:spacing w:after="0" w:line="240" w:lineRule="auto"/>
        <w:ind w:left="0"/>
        <w:jc w:val="both"/>
        <w:rPr>
          <w:rFonts w:asciiTheme="minorHAnsi" w:hAnsiTheme="minorHAnsi" w:cstheme="minorHAnsi"/>
          <w:lang w:val="es-MX"/>
        </w:rPr>
      </w:pPr>
    </w:p>
    <w:p w14:paraId="712A1BD7" w14:textId="0E13A8FF" w:rsidR="00A81E96" w:rsidRPr="00E32EDC" w:rsidRDefault="00CF587B" w:rsidP="00BA0D77">
      <w:pPr>
        <w:pStyle w:val="Prrafodelista"/>
        <w:tabs>
          <w:tab w:val="left" w:pos="821"/>
        </w:tabs>
        <w:spacing w:after="0" w:line="240" w:lineRule="auto"/>
        <w:ind w:left="0"/>
        <w:jc w:val="both"/>
        <w:rPr>
          <w:rFonts w:asciiTheme="minorHAnsi" w:hAnsiTheme="minorHAnsi" w:cstheme="minorHAnsi"/>
          <w:b/>
          <w:bCs/>
          <w:lang w:val="es-MX"/>
        </w:rPr>
      </w:pPr>
      <w:r w:rsidRPr="00A81E96">
        <w:rPr>
          <w:rFonts w:asciiTheme="minorHAnsi" w:hAnsiTheme="minorHAnsi" w:cstheme="minorHAnsi"/>
          <w:lang w:val="es-MX"/>
        </w:rPr>
        <w:t xml:space="preserve">Mediante una revisión en internet, se corroboró la capacidad administrativa, técnica y comercial que las organizaciones </w:t>
      </w:r>
      <w:proofErr w:type="spellStart"/>
      <w:r w:rsidRPr="00A81E96">
        <w:rPr>
          <w:rFonts w:asciiTheme="minorHAnsi" w:hAnsiTheme="minorHAnsi" w:cstheme="minorHAnsi"/>
          <w:szCs w:val="18"/>
        </w:rPr>
        <w:t>Agrosec</w:t>
      </w:r>
      <w:proofErr w:type="spellEnd"/>
      <w:r w:rsidRPr="00A81E96">
        <w:rPr>
          <w:rFonts w:asciiTheme="minorHAnsi" w:hAnsiTheme="minorHAnsi" w:cstheme="minorHAnsi"/>
          <w:szCs w:val="18"/>
        </w:rPr>
        <w:t xml:space="preserve">, </w:t>
      </w:r>
      <w:proofErr w:type="spellStart"/>
      <w:r w:rsidRPr="00A81E96">
        <w:rPr>
          <w:rFonts w:asciiTheme="minorHAnsi" w:hAnsiTheme="minorHAnsi" w:cstheme="minorHAnsi"/>
          <w:szCs w:val="18"/>
        </w:rPr>
        <w:t>Apisierra</w:t>
      </w:r>
      <w:proofErr w:type="spellEnd"/>
      <w:r w:rsidRPr="00A81E96">
        <w:rPr>
          <w:rFonts w:asciiTheme="minorHAnsi" w:hAnsiTheme="minorHAnsi" w:cstheme="minorHAnsi"/>
          <w:szCs w:val="18"/>
        </w:rPr>
        <w:t xml:space="preserve"> y Red </w:t>
      </w:r>
      <w:proofErr w:type="spellStart"/>
      <w:r w:rsidRPr="00A81E96">
        <w:rPr>
          <w:rFonts w:asciiTheme="minorHAnsi" w:hAnsiTheme="minorHAnsi" w:cstheme="minorHAnsi"/>
          <w:szCs w:val="18"/>
        </w:rPr>
        <w:t>Ecolsierra</w:t>
      </w:r>
      <w:proofErr w:type="spellEnd"/>
      <w:r w:rsidR="00A81E96" w:rsidRPr="00A81E96">
        <w:rPr>
          <w:rFonts w:asciiTheme="minorHAnsi" w:hAnsiTheme="minorHAnsi" w:cstheme="minorHAnsi"/>
          <w:szCs w:val="18"/>
        </w:rPr>
        <w:t xml:space="preserve">, especialmente para las dos últimas con páginas web y enlaces comerciales muy amplio, considerando que no requieren mayor fortalecimiento en el área socio-empresarial, sin embargo, </w:t>
      </w:r>
      <w:proofErr w:type="spellStart"/>
      <w:r w:rsidR="00A81E96" w:rsidRPr="00A81E96">
        <w:rPr>
          <w:rFonts w:asciiTheme="minorHAnsi" w:hAnsiTheme="minorHAnsi" w:cstheme="minorHAnsi"/>
          <w:szCs w:val="18"/>
        </w:rPr>
        <w:t>Camproactivo</w:t>
      </w:r>
      <w:proofErr w:type="spellEnd"/>
      <w:r w:rsidR="00A81E96" w:rsidRPr="00A81E96">
        <w:rPr>
          <w:rFonts w:asciiTheme="minorHAnsi" w:hAnsiTheme="minorHAnsi" w:cstheme="minorHAnsi"/>
          <w:lang w:val="es-MX"/>
        </w:rPr>
        <w:t xml:space="preserve"> muestra escaza capacidad en el plano empresarial, </w:t>
      </w:r>
      <w:r w:rsidR="00A81E96" w:rsidRPr="00E32EDC">
        <w:rPr>
          <w:rFonts w:asciiTheme="minorHAnsi" w:hAnsiTheme="minorHAnsi" w:cstheme="minorHAnsi"/>
          <w:b/>
          <w:bCs/>
          <w:lang w:val="es-MX"/>
        </w:rPr>
        <w:t>por lo que se amerita que el componente socio-empresarial sea primordialmente destinada para esta última organización.</w:t>
      </w:r>
      <w:r w:rsidR="0048467D" w:rsidRPr="00E32EDC">
        <w:rPr>
          <w:rFonts w:asciiTheme="minorHAnsi" w:hAnsiTheme="minorHAnsi" w:cstheme="minorHAnsi"/>
          <w:b/>
          <w:bCs/>
          <w:lang w:val="es-MX"/>
        </w:rPr>
        <w:t xml:space="preserve">  Esta situación fue confirmada por los delegados de las organizaciones y consideran adecuada dicha destinación.</w:t>
      </w:r>
    </w:p>
    <w:p w14:paraId="2346EC1F" w14:textId="72DD1E8D" w:rsidR="00E32EDC" w:rsidRPr="00E32EDC" w:rsidRDefault="00E32EDC" w:rsidP="00BA0D77">
      <w:pPr>
        <w:pStyle w:val="Prrafodelista"/>
        <w:tabs>
          <w:tab w:val="left" w:pos="821"/>
        </w:tabs>
        <w:spacing w:after="0" w:line="240" w:lineRule="auto"/>
        <w:ind w:left="0"/>
        <w:jc w:val="both"/>
        <w:rPr>
          <w:rFonts w:asciiTheme="minorHAnsi" w:hAnsiTheme="minorHAnsi" w:cstheme="minorHAnsi"/>
          <w:b/>
          <w:bCs/>
          <w:lang w:val="es-MX"/>
        </w:rPr>
      </w:pPr>
    </w:p>
    <w:p w14:paraId="27E9F764" w14:textId="487DDB83" w:rsidR="00E32EDC" w:rsidRPr="00E32EDC" w:rsidRDefault="00E32EDC" w:rsidP="00BA0D77">
      <w:pPr>
        <w:pStyle w:val="Prrafodelista"/>
        <w:tabs>
          <w:tab w:val="left" w:pos="821"/>
        </w:tabs>
        <w:spacing w:after="0" w:line="240" w:lineRule="auto"/>
        <w:ind w:left="0"/>
        <w:jc w:val="both"/>
        <w:rPr>
          <w:rFonts w:asciiTheme="minorHAnsi" w:hAnsiTheme="minorHAnsi" w:cstheme="minorHAnsi"/>
          <w:b/>
          <w:bCs/>
          <w:lang w:val="es-MX"/>
        </w:rPr>
      </w:pPr>
      <w:r w:rsidRPr="00E32EDC">
        <w:rPr>
          <w:rFonts w:asciiTheme="minorHAnsi" w:hAnsiTheme="minorHAnsi" w:cstheme="minorHAnsi"/>
          <w:b/>
          <w:bCs/>
          <w:lang w:val="es-MX"/>
        </w:rPr>
        <w:t>Las organizaciones también hacen énfasis en la experiencia de los profesionales y técnicos que se vincules al proyecto, solicitando que sea personal con experiencia en el área de la Sierra Nevada, así mismo, solicitan que los núcleos de abejas sean comprados a productores de la región para garantizar un mejor establecimiento.</w:t>
      </w:r>
    </w:p>
    <w:p w14:paraId="6617D8D1" w14:textId="77777777" w:rsidR="00BE0069" w:rsidRDefault="00BE0069" w:rsidP="00BA0D77">
      <w:pPr>
        <w:pStyle w:val="Prrafodelista"/>
        <w:tabs>
          <w:tab w:val="left" w:pos="821"/>
        </w:tabs>
        <w:spacing w:after="0" w:line="240" w:lineRule="auto"/>
        <w:ind w:left="0"/>
        <w:jc w:val="both"/>
        <w:rPr>
          <w:rFonts w:asciiTheme="minorHAnsi" w:hAnsiTheme="minorHAnsi" w:cstheme="minorHAnsi"/>
          <w:lang w:val="es-MX"/>
        </w:rPr>
      </w:pPr>
    </w:p>
    <w:p w14:paraId="7EDE1405" w14:textId="77777777" w:rsidR="00BE0069" w:rsidRDefault="00BE0069" w:rsidP="00BA0D77">
      <w:pPr>
        <w:pStyle w:val="Prrafodelista"/>
        <w:tabs>
          <w:tab w:val="left" w:pos="821"/>
        </w:tabs>
        <w:spacing w:after="0" w:line="240" w:lineRule="auto"/>
        <w:ind w:left="0"/>
        <w:jc w:val="both"/>
        <w:rPr>
          <w:rFonts w:asciiTheme="minorHAnsi" w:hAnsiTheme="minorHAnsi" w:cstheme="minorHAnsi"/>
          <w:lang w:val="es-MX"/>
        </w:rPr>
      </w:pPr>
    </w:p>
    <w:p w14:paraId="0F5302E1" w14:textId="76A0C91C" w:rsidR="001778CB" w:rsidRPr="003A0308" w:rsidRDefault="003A0308" w:rsidP="00BA0D77">
      <w:pPr>
        <w:pStyle w:val="Textoindependiente"/>
        <w:jc w:val="both"/>
        <w:rPr>
          <w:rFonts w:asciiTheme="minorHAnsi" w:hAnsiTheme="minorHAnsi" w:cstheme="minorHAnsi"/>
          <w:b/>
          <w:bCs/>
          <w:sz w:val="22"/>
          <w:szCs w:val="22"/>
        </w:rPr>
      </w:pPr>
      <w:r w:rsidRPr="003A0308">
        <w:rPr>
          <w:rFonts w:asciiTheme="minorHAnsi" w:hAnsiTheme="minorHAnsi" w:cstheme="minorHAnsi"/>
          <w:b/>
          <w:bCs/>
          <w:sz w:val="22"/>
          <w:szCs w:val="22"/>
        </w:rPr>
        <w:t>ALERTAS</w:t>
      </w:r>
    </w:p>
    <w:p w14:paraId="762F8B40" w14:textId="77777777" w:rsidR="00BE0069" w:rsidRDefault="00BE0069" w:rsidP="00BA0D77">
      <w:pPr>
        <w:pStyle w:val="Textoindependiente"/>
        <w:jc w:val="both"/>
        <w:rPr>
          <w:rFonts w:asciiTheme="minorHAnsi" w:hAnsiTheme="minorHAnsi" w:cstheme="minorHAnsi"/>
          <w:sz w:val="22"/>
          <w:szCs w:val="22"/>
        </w:rPr>
      </w:pPr>
    </w:p>
    <w:p w14:paraId="2B38DF5C" w14:textId="28B300B9" w:rsidR="00452146" w:rsidRPr="00E32EDC" w:rsidRDefault="00A81E96" w:rsidP="00BA0D77">
      <w:pPr>
        <w:pStyle w:val="Textoindependiente"/>
        <w:jc w:val="both"/>
        <w:rPr>
          <w:rFonts w:asciiTheme="minorHAnsi" w:hAnsiTheme="minorHAnsi" w:cstheme="minorHAnsi"/>
          <w:b/>
          <w:bCs/>
          <w:sz w:val="22"/>
          <w:szCs w:val="22"/>
        </w:rPr>
      </w:pPr>
      <w:r w:rsidRPr="00E32EDC">
        <w:rPr>
          <w:rFonts w:asciiTheme="minorHAnsi" w:hAnsiTheme="minorHAnsi" w:cstheme="minorHAnsi"/>
          <w:b/>
          <w:bCs/>
          <w:sz w:val="22"/>
          <w:szCs w:val="22"/>
        </w:rPr>
        <w:t>Se hace hincapié en que las entregas de los bienes deberán estar regidas por un cronograma que contemple las épocas de lluvias y floración en las diferentes áreas del proyecto.</w:t>
      </w:r>
    </w:p>
    <w:p w14:paraId="5A145EB8" w14:textId="5A8296F4" w:rsidR="00A81E96" w:rsidRDefault="00A81E96" w:rsidP="00BA0D77">
      <w:pPr>
        <w:pStyle w:val="Textoindependiente"/>
        <w:jc w:val="both"/>
        <w:rPr>
          <w:rFonts w:asciiTheme="minorHAnsi" w:hAnsiTheme="minorHAnsi" w:cstheme="minorHAnsi"/>
          <w:sz w:val="22"/>
          <w:szCs w:val="22"/>
        </w:rPr>
      </w:pPr>
    </w:p>
    <w:p w14:paraId="0E253A34" w14:textId="09B2E0D5" w:rsidR="00536F38" w:rsidRDefault="00A81E96" w:rsidP="00BA0D77">
      <w:pPr>
        <w:pStyle w:val="Textoindependiente"/>
        <w:jc w:val="both"/>
        <w:rPr>
          <w:rFonts w:asciiTheme="minorHAnsi" w:hAnsiTheme="minorHAnsi" w:cstheme="minorHAnsi"/>
          <w:sz w:val="22"/>
          <w:szCs w:val="22"/>
        </w:rPr>
      </w:pPr>
      <w:r>
        <w:rPr>
          <w:rFonts w:asciiTheme="minorHAnsi" w:hAnsiTheme="minorHAnsi" w:cstheme="minorHAnsi"/>
          <w:sz w:val="22"/>
          <w:szCs w:val="22"/>
        </w:rPr>
        <w:t xml:space="preserve">Se llama la atención sobre el presupuesto, el cual no contempla las bases para las colmenas, elementos que en campo podrían se remplazadas por diversos elementos, pero que lo más aconsejable es el uso de bases metálicas </w:t>
      </w:r>
      <w:r>
        <w:rPr>
          <w:rFonts w:asciiTheme="minorHAnsi" w:hAnsiTheme="minorHAnsi" w:cstheme="minorHAnsi"/>
          <w:sz w:val="22"/>
          <w:szCs w:val="22"/>
        </w:rPr>
        <w:lastRenderedPageBreak/>
        <w:t>que brindan mayores garantías y funcionalidad.</w:t>
      </w:r>
      <w:r w:rsidR="00E32EDC">
        <w:rPr>
          <w:rFonts w:asciiTheme="minorHAnsi" w:hAnsiTheme="minorHAnsi" w:cstheme="minorHAnsi"/>
          <w:sz w:val="22"/>
          <w:szCs w:val="22"/>
        </w:rPr>
        <w:t xml:space="preserve">  Mencionan que a fin de incluir la base (como elemento necesario), prefieren que estas no tengan excluidor de reinas y se incluya la base.</w:t>
      </w:r>
    </w:p>
    <w:p w14:paraId="546B0646" w14:textId="28DC8831" w:rsidR="00A81E96" w:rsidRDefault="00A81E96" w:rsidP="00BA0D77">
      <w:pPr>
        <w:pStyle w:val="Textoindependiente"/>
        <w:jc w:val="both"/>
        <w:rPr>
          <w:rFonts w:asciiTheme="minorHAnsi" w:hAnsiTheme="minorHAnsi" w:cstheme="minorHAnsi"/>
          <w:sz w:val="22"/>
          <w:szCs w:val="22"/>
        </w:rPr>
      </w:pPr>
    </w:p>
    <w:p w14:paraId="2F6194B2" w14:textId="2BE28391" w:rsidR="00A81E96" w:rsidRDefault="00A81E96" w:rsidP="00BA0D77">
      <w:pPr>
        <w:pStyle w:val="Textoindependiente"/>
        <w:jc w:val="both"/>
        <w:rPr>
          <w:rFonts w:asciiTheme="minorHAnsi" w:hAnsiTheme="minorHAnsi" w:cstheme="minorHAnsi"/>
          <w:sz w:val="22"/>
          <w:szCs w:val="22"/>
        </w:rPr>
      </w:pPr>
      <w:r>
        <w:rPr>
          <w:rFonts w:asciiTheme="minorHAnsi" w:hAnsiTheme="minorHAnsi" w:cstheme="minorHAnsi"/>
          <w:sz w:val="22"/>
          <w:szCs w:val="22"/>
        </w:rPr>
        <w:t>Los beneficiarios solicitan una relación detallada de los productores</w:t>
      </w:r>
      <w:r w:rsidR="00F75E0A">
        <w:rPr>
          <w:rFonts w:asciiTheme="minorHAnsi" w:hAnsiTheme="minorHAnsi" w:cstheme="minorHAnsi"/>
          <w:sz w:val="22"/>
          <w:szCs w:val="22"/>
        </w:rPr>
        <w:t xml:space="preserve"> excluidos y los motivos que generaron la exclusión de cada uno.</w:t>
      </w:r>
    </w:p>
    <w:p w14:paraId="740A84E6" w14:textId="67FC19F8" w:rsidR="00BE0069" w:rsidRDefault="00BE0069">
      <w:pPr>
        <w:rPr>
          <w:rFonts w:asciiTheme="minorHAnsi" w:hAnsiTheme="minorHAnsi" w:cstheme="minorHAnsi"/>
          <w:sz w:val="22"/>
          <w:szCs w:val="22"/>
          <w:lang w:val="es-MX"/>
        </w:rPr>
      </w:pPr>
    </w:p>
    <w:p w14:paraId="2AC5803A" w14:textId="7CBC285E" w:rsidR="00E32EDC" w:rsidRDefault="00E32EDC" w:rsidP="00E32EDC">
      <w:pPr>
        <w:jc w:val="both"/>
        <w:rPr>
          <w:rFonts w:asciiTheme="minorHAnsi" w:hAnsiTheme="minorHAnsi" w:cstheme="minorHAnsi"/>
          <w:b/>
          <w:bCs/>
          <w:color w:val="000000"/>
          <w:sz w:val="22"/>
          <w:szCs w:val="22"/>
          <w:lang w:val="es-CO" w:eastAsia="en-US"/>
        </w:rPr>
      </w:pPr>
      <w:r>
        <w:rPr>
          <w:rFonts w:asciiTheme="minorHAnsi" w:hAnsiTheme="minorHAnsi" w:cstheme="minorHAnsi"/>
          <w:sz w:val="22"/>
          <w:szCs w:val="22"/>
          <w:lang w:val="es-MX"/>
        </w:rPr>
        <w:t xml:space="preserve">Al revisar los valores presupuestados frente a los precios actuales de los equipos, se observa una fuerte diferencia, habiéndose incrementado los precios en el último año, a tal punto que, en el presupuesto a precio de hoy, solo en los equipos apícolas puede haber un déficit de </w:t>
      </w:r>
      <w:r w:rsidRPr="00E32EDC">
        <w:rPr>
          <w:b/>
          <w:bCs/>
          <w:color w:val="000000"/>
          <w:lang w:val="es-CO" w:eastAsia="en-US"/>
        </w:rPr>
        <w:t>-$84,975,000.00</w:t>
      </w:r>
      <w:r>
        <w:rPr>
          <w:b/>
          <w:bCs/>
          <w:color w:val="000000"/>
          <w:lang w:val="es-CO" w:eastAsia="en-US"/>
        </w:rPr>
        <w:t xml:space="preserve"> </w:t>
      </w:r>
      <w:r w:rsidRPr="00E32EDC">
        <w:rPr>
          <w:rFonts w:asciiTheme="minorHAnsi" w:hAnsiTheme="minorHAnsi" w:cstheme="minorHAnsi"/>
          <w:b/>
          <w:bCs/>
          <w:color w:val="000000"/>
          <w:sz w:val="22"/>
          <w:szCs w:val="22"/>
          <w:lang w:val="es-CO" w:eastAsia="en-US"/>
        </w:rPr>
        <w:t>(Observaciones en el anexo de PRESUPUESTO).</w:t>
      </w:r>
    </w:p>
    <w:p w14:paraId="5965A252" w14:textId="5D6B5C58" w:rsidR="00E32EDC" w:rsidRDefault="00E32EDC" w:rsidP="00E32EDC">
      <w:pPr>
        <w:jc w:val="both"/>
        <w:rPr>
          <w:rFonts w:asciiTheme="minorHAnsi" w:hAnsiTheme="minorHAnsi" w:cstheme="minorHAnsi"/>
          <w:b/>
          <w:bCs/>
          <w:color w:val="000000"/>
          <w:sz w:val="22"/>
          <w:szCs w:val="22"/>
          <w:lang w:val="es-CO" w:eastAsia="en-US"/>
        </w:rPr>
      </w:pPr>
    </w:p>
    <w:p w14:paraId="7AC295F3" w14:textId="77777777" w:rsidR="00E32EDC" w:rsidRPr="00E32EDC" w:rsidRDefault="00E32EDC" w:rsidP="00E32EDC">
      <w:pPr>
        <w:jc w:val="both"/>
        <w:rPr>
          <w:rFonts w:asciiTheme="minorHAnsi" w:hAnsiTheme="minorHAnsi" w:cstheme="minorHAnsi"/>
          <w:b/>
          <w:bCs/>
          <w:color w:val="000000"/>
          <w:sz w:val="22"/>
          <w:szCs w:val="22"/>
          <w:lang w:val="es-CO" w:eastAsia="en-US"/>
        </w:rPr>
      </w:pPr>
    </w:p>
    <w:p w14:paraId="4D7D24EC" w14:textId="650EB795" w:rsidR="00E32EDC" w:rsidRDefault="00E32EDC">
      <w:pPr>
        <w:rPr>
          <w:rFonts w:asciiTheme="minorHAnsi" w:hAnsiTheme="minorHAnsi" w:cstheme="minorHAnsi"/>
          <w:sz w:val="22"/>
          <w:szCs w:val="22"/>
          <w:lang w:val="es-CO"/>
        </w:rPr>
      </w:pPr>
      <w:r w:rsidRPr="00E32EDC">
        <w:drawing>
          <wp:inline distT="0" distB="0" distL="0" distR="0" wp14:anchorId="5695B72D" wp14:editId="31A40763">
            <wp:extent cx="6402070" cy="4246245"/>
            <wp:effectExtent l="0" t="0" r="0" b="190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2070" cy="4246245"/>
                    </a:xfrm>
                    <a:prstGeom prst="rect">
                      <a:avLst/>
                    </a:prstGeom>
                    <a:noFill/>
                    <a:ln>
                      <a:noFill/>
                    </a:ln>
                  </pic:spPr>
                </pic:pic>
              </a:graphicData>
            </a:graphic>
          </wp:inline>
        </w:drawing>
      </w:r>
    </w:p>
    <w:p w14:paraId="461C7208" w14:textId="77777777" w:rsidR="00E32EDC" w:rsidRPr="00E32EDC" w:rsidRDefault="00E32EDC">
      <w:pPr>
        <w:rPr>
          <w:rFonts w:asciiTheme="minorHAnsi" w:hAnsiTheme="minorHAnsi" w:cstheme="minorHAnsi"/>
          <w:sz w:val="22"/>
          <w:szCs w:val="22"/>
          <w:lang w:val="es-CO"/>
        </w:rPr>
      </w:pPr>
    </w:p>
    <w:p w14:paraId="39C8C208" w14:textId="77777777" w:rsidR="00E32EDC" w:rsidRDefault="00E32EDC">
      <w:pPr>
        <w:rPr>
          <w:rFonts w:asciiTheme="minorHAnsi" w:hAnsiTheme="minorHAnsi" w:cstheme="minorHAnsi"/>
          <w:sz w:val="22"/>
          <w:szCs w:val="22"/>
          <w:lang w:val="es-MX"/>
        </w:rPr>
      </w:pPr>
    </w:p>
    <w:p w14:paraId="05ED5293" w14:textId="77777777" w:rsidR="00E32EDC" w:rsidRDefault="00E32EDC">
      <w:pPr>
        <w:rPr>
          <w:rFonts w:asciiTheme="minorHAnsi" w:hAnsiTheme="minorHAnsi" w:cstheme="minorHAnsi"/>
          <w:sz w:val="22"/>
          <w:szCs w:val="22"/>
          <w:lang w:val="es-MX"/>
        </w:rPr>
      </w:pPr>
      <w:r>
        <w:rPr>
          <w:rFonts w:asciiTheme="minorHAnsi" w:hAnsiTheme="minorHAnsi" w:cstheme="minorHAnsi"/>
          <w:sz w:val="22"/>
          <w:szCs w:val="22"/>
        </w:rPr>
        <w:br w:type="page"/>
      </w:r>
    </w:p>
    <w:p w14:paraId="6BE3B7C5" w14:textId="15FF8065" w:rsidR="00D93C1A" w:rsidRDefault="00D93C1A" w:rsidP="00BA0D77">
      <w:pPr>
        <w:pStyle w:val="Textoindependiente"/>
        <w:jc w:val="both"/>
        <w:rPr>
          <w:rFonts w:asciiTheme="minorHAnsi" w:hAnsiTheme="minorHAnsi" w:cstheme="minorHAnsi"/>
          <w:sz w:val="22"/>
          <w:szCs w:val="22"/>
        </w:rPr>
      </w:pPr>
      <w:r>
        <w:rPr>
          <w:rFonts w:asciiTheme="minorHAnsi" w:hAnsiTheme="minorHAnsi" w:cstheme="minorHAnsi"/>
          <w:sz w:val="22"/>
          <w:szCs w:val="22"/>
        </w:rPr>
        <w:lastRenderedPageBreak/>
        <w:t>Fotografía 1</w:t>
      </w:r>
      <w:r w:rsidR="008669AA">
        <w:rPr>
          <w:rFonts w:asciiTheme="minorHAnsi" w:hAnsiTheme="minorHAnsi" w:cstheme="minorHAnsi"/>
          <w:sz w:val="22"/>
          <w:szCs w:val="22"/>
        </w:rPr>
        <w:t>, 2</w:t>
      </w:r>
      <w:r>
        <w:rPr>
          <w:rFonts w:asciiTheme="minorHAnsi" w:hAnsiTheme="minorHAnsi" w:cstheme="minorHAnsi"/>
          <w:sz w:val="22"/>
          <w:szCs w:val="22"/>
        </w:rPr>
        <w:t xml:space="preserve"> y </w:t>
      </w:r>
      <w:r w:rsidR="008669AA">
        <w:rPr>
          <w:rFonts w:asciiTheme="minorHAnsi" w:hAnsiTheme="minorHAnsi" w:cstheme="minorHAnsi"/>
          <w:sz w:val="22"/>
          <w:szCs w:val="22"/>
        </w:rPr>
        <w:t>3</w:t>
      </w:r>
      <w:r>
        <w:rPr>
          <w:rFonts w:asciiTheme="minorHAnsi" w:hAnsiTheme="minorHAnsi" w:cstheme="minorHAnsi"/>
          <w:sz w:val="22"/>
          <w:szCs w:val="22"/>
        </w:rPr>
        <w:t>.  Actividad de visita en campo. (1</w:t>
      </w:r>
      <w:r w:rsidR="00F75E0A">
        <w:rPr>
          <w:rFonts w:asciiTheme="minorHAnsi" w:hAnsiTheme="minorHAnsi" w:cstheme="minorHAnsi"/>
          <w:sz w:val="22"/>
          <w:szCs w:val="22"/>
        </w:rPr>
        <w:t>3</w:t>
      </w:r>
      <w:r>
        <w:rPr>
          <w:rFonts w:asciiTheme="minorHAnsi" w:hAnsiTheme="minorHAnsi" w:cstheme="minorHAnsi"/>
          <w:sz w:val="22"/>
          <w:szCs w:val="22"/>
        </w:rPr>
        <w:t>/03/2021)</w:t>
      </w:r>
    </w:p>
    <w:p w14:paraId="15276896" w14:textId="0D941893" w:rsidR="000F265E" w:rsidRPr="00705035" w:rsidRDefault="00BE0069" w:rsidP="00BA0D77">
      <w:pPr>
        <w:rPr>
          <w:rFonts w:asciiTheme="minorHAnsi" w:hAnsiTheme="minorHAnsi" w:cstheme="minorHAnsi"/>
          <w:sz w:val="22"/>
          <w:szCs w:val="22"/>
          <w:lang w:val="es-MX"/>
        </w:rPr>
      </w:pPr>
      <w:r>
        <w:rPr>
          <w:rFonts w:asciiTheme="minorHAnsi" w:hAnsiTheme="minorHAnsi" w:cstheme="minorHAnsi"/>
          <w:noProof/>
          <w:sz w:val="22"/>
          <w:szCs w:val="22"/>
          <w:lang w:val="es-MX"/>
        </w:rPr>
        <w:drawing>
          <wp:inline distT="0" distB="0" distL="0" distR="0" wp14:anchorId="64C83E3C" wp14:editId="0C557E98">
            <wp:extent cx="2541434" cy="3083828"/>
            <wp:effectExtent l="0" t="4445" r="6985" b="698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rotWithShape="1">
                    <a:blip r:embed="rId8" cstate="print">
                      <a:extLst>
                        <a:ext uri="{28A0092B-C50C-407E-A947-70E740481C1C}">
                          <a14:useLocalDpi xmlns:a14="http://schemas.microsoft.com/office/drawing/2010/main" val="0"/>
                        </a:ext>
                      </a:extLst>
                    </a:blip>
                    <a:srcRect l="30030" r="8157"/>
                    <a:stretch/>
                  </pic:blipFill>
                  <pic:spPr bwMode="auto">
                    <a:xfrm rot="5400000">
                      <a:off x="0" y="0"/>
                      <a:ext cx="2550219" cy="3094488"/>
                    </a:xfrm>
                    <a:prstGeom prst="rect">
                      <a:avLst/>
                    </a:prstGeom>
                    <a:ln>
                      <a:noFill/>
                    </a:ln>
                    <a:extLst>
                      <a:ext uri="{53640926-AAD7-44D8-BBD7-CCE9431645EC}">
                        <a14:shadowObscured xmlns:a14="http://schemas.microsoft.com/office/drawing/2010/main"/>
                      </a:ext>
                    </a:extLst>
                  </pic:spPr>
                </pic:pic>
              </a:graphicData>
            </a:graphic>
          </wp:inline>
        </w:drawing>
      </w:r>
      <w:r>
        <w:rPr>
          <w:rFonts w:asciiTheme="minorHAnsi" w:hAnsiTheme="minorHAnsi" w:cstheme="minorHAnsi"/>
          <w:sz w:val="22"/>
          <w:szCs w:val="22"/>
          <w:lang w:val="es-MX"/>
        </w:rPr>
        <w:t xml:space="preserve">  </w:t>
      </w:r>
      <w:r>
        <w:rPr>
          <w:rFonts w:asciiTheme="minorHAnsi" w:hAnsiTheme="minorHAnsi" w:cstheme="minorHAnsi"/>
          <w:noProof/>
          <w:sz w:val="22"/>
          <w:szCs w:val="22"/>
          <w:lang w:val="es-MX"/>
        </w:rPr>
        <w:drawing>
          <wp:inline distT="0" distB="0" distL="0" distR="0" wp14:anchorId="436AD177" wp14:editId="365F5EE4">
            <wp:extent cx="2560779" cy="3156826"/>
            <wp:effectExtent l="6667"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rotWithShape="1">
                    <a:blip r:embed="rId9">
                      <a:extLst>
                        <a:ext uri="{28A0092B-C50C-407E-A947-70E740481C1C}">
                          <a14:useLocalDpi xmlns:a14="http://schemas.microsoft.com/office/drawing/2010/main" val="0"/>
                        </a:ext>
                      </a:extLst>
                    </a:blip>
                    <a:srcRect l="17663" t="7469" r="26038"/>
                    <a:stretch/>
                  </pic:blipFill>
                  <pic:spPr bwMode="auto">
                    <a:xfrm rot="5400000">
                      <a:off x="0" y="0"/>
                      <a:ext cx="2573152" cy="3172079"/>
                    </a:xfrm>
                    <a:prstGeom prst="rect">
                      <a:avLst/>
                    </a:prstGeom>
                    <a:ln>
                      <a:noFill/>
                    </a:ln>
                    <a:extLst>
                      <a:ext uri="{53640926-AAD7-44D8-BBD7-CCE9431645EC}">
                        <a14:shadowObscured xmlns:a14="http://schemas.microsoft.com/office/drawing/2010/main"/>
                      </a:ext>
                    </a:extLst>
                  </pic:spPr>
                </pic:pic>
              </a:graphicData>
            </a:graphic>
          </wp:inline>
        </w:drawing>
      </w:r>
      <w:r w:rsidR="00D93C1A">
        <w:rPr>
          <w:rFonts w:asciiTheme="minorHAnsi" w:hAnsiTheme="minorHAnsi" w:cstheme="minorHAnsi"/>
          <w:sz w:val="22"/>
          <w:szCs w:val="22"/>
          <w:lang w:val="es-MX"/>
        </w:rPr>
        <w:t xml:space="preserve">  </w:t>
      </w:r>
    </w:p>
    <w:p w14:paraId="3BE7F402" w14:textId="278C996A" w:rsidR="00AD3180" w:rsidRDefault="00AD3180" w:rsidP="00BA0D77">
      <w:pPr>
        <w:pStyle w:val="Encabezado"/>
        <w:tabs>
          <w:tab w:val="clear" w:pos="4252"/>
          <w:tab w:val="clear" w:pos="8504"/>
        </w:tabs>
        <w:rPr>
          <w:rFonts w:asciiTheme="minorHAnsi" w:hAnsiTheme="minorHAnsi" w:cstheme="minorHAnsi"/>
          <w:b/>
          <w:bCs/>
          <w:sz w:val="22"/>
          <w:szCs w:val="22"/>
        </w:rPr>
      </w:pPr>
    </w:p>
    <w:p w14:paraId="57E64D86" w14:textId="215C328D" w:rsidR="00D93C1A" w:rsidRDefault="008669AA" w:rsidP="00BA0D77">
      <w:pPr>
        <w:pStyle w:val="Encabezado"/>
        <w:tabs>
          <w:tab w:val="clear" w:pos="4252"/>
          <w:tab w:val="clear" w:pos="8504"/>
        </w:tabs>
        <w:rPr>
          <w:rFonts w:asciiTheme="minorHAnsi" w:hAnsiTheme="minorHAnsi" w:cstheme="minorHAnsi"/>
          <w:b/>
          <w:bCs/>
          <w:sz w:val="22"/>
          <w:szCs w:val="22"/>
        </w:rPr>
      </w:pPr>
      <w:r>
        <w:rPr>
          <w:rFonts w:asciiTheme="minorHAnsi" w:hAnsiTheme="minorHAnsi" w:cstheme="minorHAnsi"/>
          <w:b/>
          <w:bCs/>
          <w:noProof/>
          <w:sz w:val="22"/>
          <w:szCs w:val="22"/>
        </w:rPr>
        <w:drawing>
          <wp:inline distT="0" distB="0" distL="0" distR="0" wp14:anchorId="7BBE90D9" wp14:editId="389E9E8E">
            <wp:extent cx="6296025" cy="3846411"/>
            <wp:effectExtent l="0" t="0" r="0" b="190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0">
                      <a:extLst>
                        <a:ext uri="{28A0092B-C50C-407E-A947-70E740481C1C}">
                          <a14:useLocalDpi xmlns:a14="http://schemas.microsoft.com/office/drawing/2010/main" val="0"/>
                        </a:ext>
                      </a:extLst>
                    </a:blip>
                    <a:srcRect l="15485" t="26980" r="32155" b="16152"/>
                    <a:stretch/>
                  </pic:blipFill>
                  <pic:spPr bwMode="auto">
                    <a:xfrm>
                      <a:off x="0" y="0"/>
                      <a:ext cx="6328127" cy="3866023"/>
                    </a:xfrm>
                    <a:prstGeom prst="rect">
                      <a:avLst/>
                    </a:prstGeom>
                    <a:ln>
                      <a:noFill/>
                    </a:ln>
                    <a:extLst>
                      <a:ext uri="{53640926-AAD7-44D8-BBD7-CCE9431645EC}">
                        <a14:shadowObscured xmlns:a14="http://schemas.microsoft.com/office/drawing/2010/main"/>
                      </a:ext>
                    </a:extLst>
                  </pic:spPr>
                </pic:pic>
              </a:graphicData>
            </a:graphic>
          </wp:inline>
        </w:drawing>
      </w:r>
    </w:p>
    <w:p w14:paraId="690C060A" w14:textId="77777777" w:rsidR="008669AA" w:rsidRPr="00705035" w:rsidRDefault="008669AA" w:rsidP="00BA0D77">
      <w:pPr>
        <w:pStyle w:val="Encabezado"/>
        <w:tabs>
          <w:tab w:val="clear" w:pos="4252"/>
          <w:tab w:val="clear" w:pos="8504"/>
        </w:tabs>
        <w:rPr>
          <w:rFonts w:asciiTheme="minorHAnsi" w:hAnsiTheme="minorHAnsi" w:cstheme="minorHAnsi"/>
          <w:b/>
          <w:bCs/>
          <w:sz w:val="22"/>
          <w:szCs w:val="22"/>
        </w:rPr>
      </w:pPr>
    </w:p>
    <w:tbl>
      <w:tblPr>
        <w:tblStyle w:val="Tablaconcuadrcula"/>
        <w:tblW w:w="9648" w:type="dxa"/>
        <w:tblLook w:val="04A0" w:firstRow="1" w:lastRow="0" w:firstColumn="1" w:lastColumn="0" w:noHBand="0" w:noVBand="1"/>
      </w:tblPr>
      <w:tblGrid>
        <w:gridCol w:w="9648"/>
      </w:tblGrid>
      <w:tr w:rsidR="006D51B5" w:rsidRPr="00705035" w14:paraId="68A44E55" w14:textId="77777777" w:rsidTr="00CF2AD5">
        <w:trPr>
          <w:trHeight w:val="794"/>
        </w:trPr>
        <w:tc>
          <w:tcPr>
            <w:tcW w:w="9648" w:type="dxa"/>
            <w:shd w:val="clear" w:color="auto" w:fill="auto"/>
          </w:tcPr>
          <w:p w14:paraId="712BCF5F" w14:textId="2993B005" w:rsidR="00CC52C1" w:rsidRPr="00705035" w:rsidRDefault="00CF2AD5" w:rsidP="00BA0D77">
            <w:pPr>
              <w:rPr>
                <w:rFonts w:asciiTheme="minorHAnsi" w:hAnsiTheme="minorHAnsi" w:cstheme="minorHAnsi"/>
                <w:b/>
                <w:sz w:val="22"/>
                <w:szCs w:val="22"/>
              </w:rPr>
            </w:pPr>
            <w:r w:rsidRPr="00705035">
              <w:rPr>
                <w:rFonts w:asciiTheme="minorHAnsi" w:hAnsiTheme="minorHAnsi" w:cstheme="minorHAnsi"/>
                <w:noProof/>
                <w:sz w:val="22"/>
                <w:szCs w:val="22"/>
              </w:rPr>
              <w:lastRenderedPageBreak/>
              <w:drawing>
                <wp:inline distT="0" distB="0" distL="0" distR="0" wp14:anchorId="21D4883C" wp14:editId="72B61467">
                  <wp:extent cx="2182123" cy="799393"/>
                  <wp:effectExtent l="0" t="0" r="0" b="1270"/>
                  <wp:docPr id="37" name="3 Imagen">
                    <a:extLst xmlns:a="http://schemas.openxmlformats.org/drawingml/2006/main">
                      <a:ext uri="{FF2B5EF4-FFF2-40B4-BE49-F238E27FC236}">
                        <a16:creationId xmlns:a16="http://schemas.microsoft.com/office/drawing/2014/main" id="{E848C345-0F79-4B72-82E0-A6FCDFEFE26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3 Imagen">
                            <a:extLst>
                              <a:ext uri="{FF2B5EF4-FFF2-40B4-BE49-F238E27FC236}">
                                <a16:creationId xmlns:a16="http://schemas.microsoft.com/office/drawing/2014/main" id="{E848C345-0F79-4B72-82E0-A6FCDFEFE267}"/>
                              </a:ext>
                            </a:extLst>
                          </pic:cNvPr>
                          <pic:cNvPicPr>
                            <a:picLocks noChangeAspect="1"/>
                          </pic:cNvPicPr>
                        </pic:nvPicPr>
                        <pic:blipFill>
                          <a:blip r:embed="rId11">
                            <a:extLst>
                              <a:ext uri="{28A0092B-C50C-407E-A947-70E740481C1C}">
                                <a14:useLocalDpi xmlns:a14="http://schemas.microsoft.com/office/drawing/2010/main"/>
                              </a:ext>
                            </a:extLst>
                          </a:blip>
                          <a:stretch>
                            <a:fillRect/>
                          </a:stretch>
                        </pic:blipFill>
                        <pic:spPr>
                          <a:xfrm>
                            <a:off x="0" y="0"/>
                            <a:ext cx="2208778" cy="809158"/>
                          </a:xfrm>
                          <a:prstGeom prst="rect">
                            <a:avLst/>
                          </a:prstGeom>
                        </pic:spPr>
                      </pic:pic>
                    </a:graphicData>
                  </a:graphic>
                </wp:inline>
              </w:drawing>
            </w:r>
          </w:p>
          <w:p w14:paraId="0821259D" w14:textId="3824E9AF" w:rsidR="00CC52C1" w:rsidRPr="00705035" w:rsidRDefault="00CC52C1" w:rsidP="00BA0D77">
            <w:pPr>
              <w:rPr>
                <w:rFonts w:asciiTheme="minorHAnsi" w:hAnsiTheme="minorHAnsi" w:cstheme="minorHAnsi"/>
                <w:sz w:val="22"/>
                <w:szCs w:val="22"/>
              </w:rPr>
            </w:pPr>
            <w:r w:rsidRPr="00705035">
              <w:rPr>
                <w:rFonts w:asciiTheme="minorHAnsi" w:hAnsiTheme="minorHAnsi" w:cstheme="minorHAnsi"/>
                <w:b/>
                <w:sz w:val="22"/>
                <w:szCs w:val="22"/>
              </w:rPr>
              <w:t>Nombre:</w:t>
            </w:r>
            <w:r w:rsidRPr="00705035">
              <w:rPr>
                <w:rFonts w:asciiTheme="minorHAnsi" w:hAnsiTheme="minorHAnsi" w:cstheme="minorHAnsi"/>
                <w:sz w:val="22"/>
                <w:szCs w:val="22"/>
              </w:rPr>
              <w:t xml:space="preserve"> </w:t>
            </w:r>
            <w:r w:rsidR="00CF2AD5" w:rsidRPr="00705035">
              <w:rPr>
                <w:rFonts w:asciiTheme="minorHAnsi" w:hAnsiTheme="minorHAnsi" w:cstheme="minorHAnsi"/>
                <w:sz w:val="22"/>
                <w:szCs w:val="22"/>
              </w:rPr>
              <w:t>Jorge Luis García Gómez</w:t>
            </w:r>
          </w:p>
          <w:p w14:paraId="7AACBE04" w14:textId="4564131F" w:rsidR="00CC52C1" w:rsidRPr="00705035" w:rsidRDefault="00CC52C1" w:rsidP="00BA0D77">
            <w:pPr>
              <w:rPr>
                <w:rFonts w:asciiTheme="minorHAnsi" w:hAnsiTheme="minorHAnsi" w:cstheme="minorHAnsi"/>
                <w:sz w:val="22"/>
                <w:szCs w:val="22"/>
              </w:rPr>
            </w:pPr>
            <w:r w:rsidRPr="00705035">
              <w:rPr>
                <w:rFonts w:asciiTheme="minorHAnsi" w:hAnsiTheme="minorHAnsi" w:cstheme="minorHAnsi"/>
                <w:sz w:val="22"/>
                <w:szCs w:val="22"/>
              </w:rPr>
              <w:t xml:space="preserve">CC </w:t>
            </w:r>
            <w:r w:rsidR="00CF2AD5" w:rsidRPr="00705035">
              <w:rPr>
                <w:rFonts w:asciiTheme="minorHAnsi" w:hAnsiTheme="minorHAnsi" w:cstheme="minorHAnsi"/>
                <w:sz w:val="22"/>
                <w:szCs w:val="22"/>
              </w:rPr>
              <w:t>85.469.041</w:t>
            </w:r>
          </w:p>
          <w:p w14:paraId="50029251" w14:textId="7160C8D7" w:rsidR="00CC52C1" w:rsidRPr="00705035" w:rsidRDefault="00CF2AD5" w:rsidP="00BA0D77">
            <w:pPr>
              <w:rPr>
                <w:rFonts w:asciiTheme="minorHAnsi" w:hAnsiTheme="minorHAnsi" w:cstheme="minorHAnsi"/>
                <w:b/>
                <w:sz w:val="22"/>
                <w:szCs w:val="22"/>
              </w:rPr>
            </w:pPr>
            <w:r w:rsidRPr="00705035">
              <w:rPr>
                <w:rFonts w:asciiTheme="minorHAnsi" w:hAnsiTheme="minorHAnsi" w:cstheme="minorHAnsi"/>
                <w:b/>
                <w:sz w:val="22"/>
                <w:szCs w:val="22"/>
              </w:rPr>
              <w:t>Zootecnista</w:t>
            </w:r>
          </w:p>
          <w:p w14:paraId="32DD2369" w14:textId="7D1BEDDB" w:rsidR="006D51B5" w:rsidRPr="00705035" w:rsidRDefault="00CC52C1" w:rsidP="00BA0D77">
            <w:pPr>
              <w:pStyle w:val="Encabezado"/>
              <w:tabs>
                <w:tab w:val="clear" w:pos="4252"/>
                <w:tab w:val="clear" w:pos="8504"/>
              </w:tabs>
              <w:jc w:val="both"/>
              <w:rPr>
                <w:rFonts w:asciiTheme="minorHAnsi" w:hAnsiTheme="minorHAnsi" w:cstheme="minorHAnsi"/>
                <w:sz w:val="22"/>
                <w:szCs w:val="22"/>
              </w:rPr>
            </w:pPr>
            <w:r w:rsidRPr="00705035">
              <w:rPr>
                <w:rFonts w:asciiTheme="minorHAnsi" w:hAnsiTheme="minorHAnsi" w:cstheme="minorHAnsi"/>
                <w:b/>
                <w:sz w:val="22"/>
                <w:szCs w:val="22"/>
              </w:rPr>
              <w:t>Contratista FCP-ART – Subdirección de Desarrollo Económico – Dirección de Estructuración y Ejecución de Proyectos</w:t>
            </w:r>
          </w:p>
        </w:tc>
      </w:tr>
    </w:tbl>
    <w:p w14:paraId="40266821" w14:textId="2B4FCC84" w:rsidR="00CC52C1" w:rsidRDefault="00CC52C1" w:rsidP="00BA0D77">
      <w:pPr>
        <w:pStyle w:val="Encabezado"/>
        <w:tabs>
          <w:tab w:val="clear" w:pos="4252"/>
          <w:tab w:val="clear" w:pos="8504"/>
        </w:tabs>
        <w:jc w:val="both"/>
        <w:rPr>
          <w:rFonts w:asciiTheme="minorHAnsi" w:hAnsiTheme="minorHAnsi" w:cstheme="minorHAnsi"/>
          <w:sz w:val="22"/>
          <w:szCs w:val="22"/>
        </w:rPr>
      </w:pPr>
    </w:p>
    <w:p w14:paraId="2F65B82D" w14:textId="77777777" w:rsidR="0051039C" w:rsidRPr="00705035" w:rsidRDefault="0051039C" w:rsidP="00BA0D77">
      <w:pPr>
        <w:pStyle w:val="Encabezado"/>
        <w:tabs>
          <w:tab w:val="clear" w:pos="4252"/>
          <w:tab w:val="clear" w:pos="8504"/>
        </w:tabs>
        <w:jc w:val="both"/>
        <w:rPr>
          <w:rFonts w:asciiTheme="minorHAnsi" w:hAnsiTheme="minorHAnsi" w:cstheme="minorHAnsi"/>
          <w:sz w:val="22"/>
          <w:szCs w:val="22"/>
        </w:rPr>
      </w:pPr>
    </w:p>
    <w:sectPr w:rsidR="0051039C" w:rsidRPr="00705035" w:rsidSect="00BA0D77">
      <w:headerReference w:type="default" r:id="rId12"/>
      <w:footerReference w:type="even" r:id="rId13"/>
      <w:footerReference w:type="default" r:id="rId14"/>
      <w:type w:val="continuous"/>
      <w:pgSz w:w="12242" w:h="15842" w:code="1"/>
      <w:pgMar w:top="1440" w:right="1080" w:bottom="1440" w:left="1080"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C050A" w14:textId="77777777" w:rsidR="00AF0DC2" w:rsidRDefault="00AF0DC2">
      <w:r>
        <w:separator/>
      </w:r>
    </w:p>
  </w:endnote>
  <w:endnote w:type="continuationSeparator" w:id="0">
    <w:p w14:paraId="14B98599" w14:textId="77777777" w:rsidR="00AF0DC2" w:rsidRDefault="00AF0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MdCn BT">
    <w:altName w:val="Arial Narrow"/>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66C94" w14:textId="77777777" w:rsidR="00536F38" w:rsidRDefault="00536F3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E603FA3" w14:textId="77777777" w:rsidR="00536F38" w:rsidRDefault="00536F3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4245E" w14:textId="736183FA" w:rsidR="00536F38" w:rsidRPr="00277915" w:rsidRDefault="00536F38" w:rsidP="00277915">
    <w:pPr>
      <w:pStyle w:val="Piedepgina"/>
      <w:tabs>
        <w:tab w:val="clear" w:pos="8504"/>
        <w:tab w:val="right" w:pos="9356"/>
      </w:tabs>
      <w:ind w:left="-142" w:right="-374"/>
      <w:rPr>
        <w:sz w:val="16"/>
      </w:rPr>
    </w:pPr>
    <w:r w:rsidRPr="00277915">
      <w:rPr>
        <w:color w:val="BFBFBF" w:themeColor="background1" w:themeShade="BF"/>
        <w:sz w:val="14"/>
        <w:szCs w:val="14"/>
      </w:rPr>
      <w:t>F</w:t>
    </w:r>
    <w:r>
      <w:rPr>
        <w:color w:val="BFBFBF" w:themeColor="background1" w:themeShade="BF"/>
        <w:sz w:val="14"/>
        <w:szCs w:val="14"/>
      </w:rPr>
      <w:t>M-EI-011.V1</w:t>
    </w:r>
    <w:r w:rsidRPr="00277915">
      <w:rPr>
        <w:color w:val="BFBFBF" w:themeColor="background1" w:themeShade="BF"/>
        <w:sz w:val="14"/>
        <w:szCs w:val="14"/>
      </w:rPr>
      <w:t xml:space="preserve"> </w:t>
    </w:r>
    <w:r w:rsidRPr="00277915">
      <w:rPr>
        <w:b/>
        <w:color w:val="BFBFBF" w:themeColor="background1" w:themeShade="BF"/>
        <w:sz w:val="14"/>
        <w:szCs w:val="14"/>
      </w:rPr>
      <w:t xml:space="preserve">ACTA DE </w:t>
    </w:r>
    <w:r>
      <w:rPr>
        <w:b/>
        <w:color w:val="BFBFBF" w:themeColor="background1" w:themeShade="BF"/>
        <w:sz w:val="14"/>
        <w:szCs w:val="14"/>
      </w:rPr>
      <w:t xml:space="preserve">VISITA AL </w:t>
    </w:r>
    <w:r w:rsidRPr="00277915">
      <w:rPr>
        <w:b/>
        <w:color w:val="BFBFBF" w:themeColor="background1" w:themeShade="BF"/>
        <w:sz w:val="14"/>
        <w:szCs w:val="14"/>
      </w:rPr>
      <w:t>PROYECTO</w:t>
    </w:r>
    <w:r w:rsidRPr="00277915">
      <w:rPr>
        <w:color w:val="BFBFBF" w:themeColor="background1" w:themeShade="BF"/>
        <w:sz w:val="14"/>
        <w:szCs w:val="14"/>
      </w:rPr>
      <w:t xml:space="preserve">   - DOC OFICIAL</w:t>
    </w:r>
    <w:r>
      <w:rPr>
        <w:color w:val="BFBFBF" w:themeColor="background1" w:themeShade="BF"/>
        <w:sz w:val="14"/>
        <w:szCs w:val="14"/>
      </w:rPr>
      <w:t xml:space="preserve">. </w:t>
    </w:r>
    <w:r w:rsidRPr="00277915">
      <w:rPr>
        <w:color w:val="BFBFBF" w:themeColor="background1" w:themeShade="BF"/>
        <w:sz w:val="14"/>
        <w:szCs w:val="14"/>
      </w:rPr>
      <w:t xml:space="preserve">AGENCIA DE RENOVACIÓN DEL TERRITORIO                         </w:t>
    </w:r>
    <w:sdt>
      <w:sdtPr>
        <w:rPr>
          <w:sz w:val="16"/>
        </w:rPr>
        <w:id w:val="1680466948"/>
        <w:docPartObj>
          <w:docPartGallery w:val="Page Numbers (Bottom of Page)"/>
          <w:docPartUnique/>
        </w:docPartObj>
      </w:sdtPr>
      <w:sdtContent>
        <w:r w:rsidRPr="00277915">
          <w:rPr>
            <w:sz w:val="16"/>
          </w:rPr>
          <w:fldChar w:fldCharType="begin"/>
        </w:r>
        <w:r w:rsidRPr="00277915">
          <w:rPr>
            <w:sz w:val="16"/>
          </w:rPr>
          <w:instrText>PAGE   \* MERGEFORMAT</w:instrText>
        </w:r>
        <w:r w:rsidRPr="00277915">
          <w:rPr>
            <w:sz w:val="16"/>
          </w:rPr>
          <w:fldChar w:fldCharType="separate"/>
        </w:r>
        <w:r>
          <w:rPr>
            <w:noProof/>
            <w:sz w:val="16"/>
          </w:rPr>
          <w:t>8</w:t>
        </w:r>
        <w:r w:rsidRPr="00277915">
          <w:rPr>
            <w:sz w:val="16"/>
          </w:rPr>
          <w:fldChar w:fldCharType="end"/>
        </w:r>
      </w:sdtContent>
    </w:sdt>
  </w:p>
  <w:p w14:paraId="70D40AE1" w14:textId="77777777" w:rsidR="00536F38" w:rsidRPr="00C30D0A" w:rsidRDefault="00536F38" w:rsidP="00A43863">
    <w:pPr>
      <w:pStyle w:val="Piedepgina"/>
      <w:jc w:val="right"/>
      <w:rPr>
        <w:sz w:val="16"/>
        <w:lang w:val="es-C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2FEF26" w14:textId="77777777" w:rsidR="00AF0DC2" w:rsidRDefault="00AF0DC2">
      <w:r>
        <w:separator/>
      </w:r>
    </w:p>
  </w:footnote>
  <w:footnote w:type="continuationSeparator" w:id="0">
    <w:p w14:paraId="03AF2CCB" w14:textId="77777777" w:rsidR="00AF0DC2" w:rsidRDefault="00AF0D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00"/>
      <w:gridCol w:w="2110"/>
      <w:gridCol w:w="1530"/>
      <w:gridCol w:w="1080"/>
      <w:gridCol w:w="1800"/>
    </w:tblGrid>
    <w:tr w:rsidR="00536F38" w:rsidRPr="0072701F" w14:paraId="1D1528ED" w14:textId="77777777" w:rsidTr="00A2353A">
      <w:trPr>
        <w:trHeight w:val="236"/>
      </w:trPr>
      <w:tc>
        <w:tcPr>
          <w:tcW w:w="3200" w:type="dxa"/>
          <w:vMerge w:val="restart"/>
          <w:shd w:val="clear" w:color="auto" w:fill="auto"/>
          <w:noWrap/>
          <w:vAlign w:val="bottom"/>
          <w:hideMark/>
        </w:tcPr>
        <w:p w14:paraId="7EA5BCCD" w14:textId="3D2EC3C7" w:rsidR="00536F38" w:rsidRPr="004D6E7A" w:rsidRDefault="00536F38" w:rsidP="00A43863">
          <w:r w:rsidRPr="004D6E7A">
            <w:rPr>
              <w:noProof/>
            </w:rPr>
            <w:drawing>
              <wp:anchor distT="0" distB="0" distL="114300" distR="114300" simplePos="0" relativeHeight="251667456" behindDoc="0" locked="0" layoutInCell="1" allowOverlap="1" wp14:anchorId="208C377A" wp14:editId="11437995">
                <wp:simplePos x="0" y="0"/>
                <wp:positionH relativeFrom="column">
                  <wp:posOffset>1270</wp:posOffset>
                </wp:positionH>
                <wp:positionV relativeFrom="paragraph">
                  <wp:posOffset>100965</wp:posOffset>
                </wp:positionV>
                <wp:extent cx="1934845" cy="389890"/>
                <wp:effectExtent l="0" t="0" r="8255"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irma_digital.png"/>
                        <pic:cNvPicPr/>
                      </pic:nvPicPr>
                      <pic:blipFill>
                        <a:blip r:embed="rId1">
                          <a:extLst>
                            <a:ext uri="{28A0092B-C50C-407E-A947-70E740481C1C}">
                              <a14:useLocalDpi xmlns:a14="http://schemas.microsoft.com/office/drawing/2010/main" val="0"/>
                            </a:ext>
                          </a:extLst>
                        </a:blip>
                        <a:stretch>
                          <a:fillRect/>
                        </a:stretch>
                      </pic:blipFill>
                      <pic:spPr>
                        <a:xfrm>
                          <a:off x="0" y="0"/>
                          <a:ext cx="1934845" cy="389890"/>
                        </a:xfrm>
                        <a:prstGeom prst="rect">
                          <a:avLst/>
                        </a:prstGeom>
                      </pic:spPr>
                    </pic:pic>
                  </a:graphicData>
                </a:graphic>
                <wp14:sizeRelH relativeFrom="page">
                  <wp14:pctWidth>0</wp14:pctWidth>
                </wp14:sizeRelH>
                <wp14:sizeRelV relativeFrom="page">
                  <wp14:pctHeight>0</wp14:pctHeight>
                </wp14:sizeRelV>
              </wp:anchor>
            </w:drawing>
          </w:r>
        </w:p>
        <w:p w14:paraId="3749062D" w14:textId="35D811C7" w:rsidR="00536F38" w:rsidRPr="004D6E7A" w:rsidRDefault="00536F38" w:rsidP="00A43863"/>
      </w:tc>
      <w:tc>
        <w:tcPr>
          <w:tcW w:w="6520" w:type="dxa"/>
          <w:gridSpan w:val="4"/>
          <w:shd w:val="clear" w:color="auto" w:fill="auto"/>
          <w:noWrap/>
          <w:vAlign w:val="center"/>
          <w:hideMark/>
        </w:tcPr>
        <w:p w14:paraId="077EB003" w14:textId="77777777" w:rsidR="00536F38" w:rsidRPr="004D6E7A" w:rsidRDefault="00536F38" w:rsidP="00A43863">
          <w:pPr>
            <w:jc w:val="center"/>
            <w:rPr>
              <w:b/>
              <w:sz w:val="10"/>
            </w:rPr>
          </w:pPr>
        </w:p>
        <w:p w14:paraId="22331764" w14:textId="77777777" w:rsidR="00536F38" w:rsidRPr="004D6E7A" w:rsidRDefault="00536F38" w:rsidP="00A43863">
          <w:pPr>
            <w:jc w:val="center"/>
            <w:rPr>
              <w:b/>
              <w:sz w:val="16"/>
            </w:rPr>
          </w:pPr>
          <w:r w:rsidRPr="004D6E7A">
            <w:rPr>
              <w:b/>
              <w:sz w:val="20"/>
            </w:rPr>
            <w:t>ACTA DE VISITA AL PROYECTO</w:t>
          </w:r>
        </w:p>
      </w:tc>
    </w:tr>
    <w:tr w:rsidR="00536F38" w:rsidRPr="0072701F" w14:paraId="4F2D355D" w14:textId="77777777" w:rsidTr="00A2353A">
      <w:trPr>
        <w:trHeight w:val="88"/>
      </w:trPr>
      <w:tc>
        <w:tcPr>
          <w:tcW w:w="3200" w:type="dxa"/>
          <w:vMerge/>
          <w:shd w:val="clear" w:color="auto" w:fill="auto"/>
          <w:vAlign w:val="center"/>
          <w:hideMark/>
        </w:tcPr>
        <w:p w14:paraId="4FCFDE85" w14:textId="77777777" w:rsidR="00536F38" w:rsidRPr="004D6E7A" w:rsidRDefault="00536F38" w:rsidP="00A43863"/>
      </w:tc>
      <w:tc>
        <w:tcPr>
          <w:tcW w:w="6520" w:type="dxa"/>
          <w:gridSpan w:val="4"/>
          <w:shd w:val="clear" w:color="auto" w:fill="auto"/>
          <w:noWrap/>
          <w:vAlign w:val="bottom"/>
          <w:hideMark/>
        </w:tcPr>
        <w:p w14:paraId="749866A9" w14:textId="77777777" w:rsidR="00536F38" w:rsidRPr="004D6E7A" w:rsidRDefault="00536F38" w:rsidP="00A43863">
          <w:pPr>
            <w:jc w:val="center"/>
            <w:rPr>
              <w:sz w:val="10"/>
            </w:rPr>
          </w:pPr>
        </w:p>
        <w:p w14:paraId="15A75323" w14:textId="77777777" w:rsidR="00536F38" w:rsidRPr="004D6E7A" w:rsidRDefault="00536F38" w:rsidP="00A43863">
          <w:pPr>
            <w:jc w:val="center"/>
            <w:rPr>
              <w:sz w:val="16"/>
            </w:rPr>
          </w:pPr>
          <w:r w:rsidRPr="004D6E7A">
            <w:rPr>
              <w:noProof/>
              <w:sz w:val="18"/>
            </w:rPr>
            <w:drawing>
              <wp:anchor distT="0" distB="0" distL="114300" distR="114300" simplePos="0" relativeHeight="251659264" behindDoc="0" locked="0" layoutInCell="1" allowOverlap="1" wp14:anchorId="2BCDD15C" wp14:editId="11E5772A">
                <wp:simplePos x="0" y="0"/>
                <wp:positionH relativeFrom="column">
                  <wp:posOffset>19050</wp:posOffset>
                </wp:positionH>
                <wp:positionV relativeFrom="paragraph">
                  <wp:posOffset>0</wp:posOffset>
                </wp:positionV>
                <wp:extent cx="361950" cy="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1950" cy="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6E7A">
            <w:rPr>
              <w:noProof/>
              <w:sz w:val="18"/>
            </w:rPr>
            <w:drawing>
              <wp:anchor distT="0" distB="0" distL="114300" distR="114300" simplePos="0" relativeHeight="251666432" behindDoc="0" locked="0" layoutInCell="1" allowOverlap="1" wp14:anchorId="2B193756" wp14:editId="016CB71C">
                <wp:simplePos x="0" y="0"/>
                <wp:positionH relativeFrom="column">
                  <wp:posOffset>19050</wp:posOffset>
                </wp:positionH>
                <wp:positionV relativeFrom="paragraph">
                  <wp:posOffset>0</wp:posOffset>
                </wp:positionV>
                <wp:extent cx="361950" cy="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1950" cy="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6E7A">
            <w:rPr>
              <w:sz w:val="18"/>
            </w:rPr>
            <w:t>ESTRUCTURACIÓN DE INCIATIVAS PARA LA AGENCIA DE RENOVACIÓN DEL TERRITORIO</w:t>
          </w:r>
        </w:p>
      </w:tc>
    </w:tr>
    <w:tr w:rsidR="00536F38" w:rsidRPr="0072701F" w14:paraId="74A18841" w14:textId="77777777" w:rsidTr="00A2353A">
      <w:trPr>
        <w:trHeight w:val="129"/>
      </w:trPr>
      <w:tc>
        <w:tcPr>
          <w:tcW w:w="3200" w:type="dxa"/>
          <w:vMerge/>
          <w:vAlign w:val="center"/>
          <w:hideMark/>
        </w:tcPr>
        <w:p w14:paraId="14650DD9" w14:textId="77777777" w:rsidR="00536F38" w:rsidRPr="006C7497" w:rsidRDefault="00536F38" w:rsidP="00A43863"/>
      </w:tc>
      <w:tc>
        <w:tcPr>
          <w:tcW w:w="2110" w:type="dxa"/>
          <w:shd w:val="clear" w:color="auto" w:fill="auto"/>
          <w:vAlign w:val="center"/>
          <w:hideMark/>
        </w:tcPr>
        <w:p w14:paraId="03D1083D" w14:textId="77777777" w:rsidR="00536F38" w:rsidRPr="00465866" w:rsidRDefault="00536F38" w:rsidP="00A43863">
          <w:pPr>
            <w:jc w:val="center"/>
            <w:rPr>
              <w:sz w:val="16"/>
            </w:rPr>
          </w:pPr>
          <w:r w:rsidRPr="00465866">
            <w:rPr>
              <w:sz w:val="16"/>
            </w:rPr>
            <w:t>Dirección de Estructuración de Proyectos</w:t>
          </w:r>
        </w:p>
      </w:tc>
      <w:tc>
        <w:tcPr>
          <w:tcW w:w="1530" w:type="dxa"/>
          <w:shd w:val="clear" w:color="auto" w:fill="auto"/>
          <w:noWrap/>
          <w:vAlign w:val="center"/>
          <w:hideMark/>
        </w:tcPr>
        <w:p w14:paraId="0535CDCD" w14:textId="77777777" w:rsidR="00536F38" w:rsidRPr="004D6E7A" w:rsidRDefault="00536F38" w:rsidP="002C527B">
          <w:pPr>
            <w:jc w:val="center"/>
            <w:rPr>
              <w:sz w:val="16"/>
            </w:rPr>
          </w:pPr>
          <w:r w:rsidRPr="004D6E7A">
            <w:rPr>
              <w:sz w:val="16"/>
            </w:rPr>
            <w:t>Código: FM-EI-011</w:t>
          </w:r>
        </w:p>
      </w:tc>
      <w:tc>
        <w:tcPr>
          <w:tcW w:w="1080" w:type="dxa"/>
          <w:shd w:val="clear" w:color="auto" w:fill="auto"/>
          <w:noWrap/>
          <w:vAlign w:val="center"/>
          <w:hideMark/>
        </w:tcPr>
        <w:p w14:paraId="7C24E971" w14:textId="77777777" w:rsidR="00536F38" w:rsidRPr="004D6E7A" w:rsidRDefault="00536F38" w:rsidP="00B20FB8">
          <w:pPr>
            <w:jc w:val="center"/>
            <w:rPr>
              <w:sz w:val="16"/>
            </w:rPr>
          </w:pPr>
          <w:r w:rsidRPr="004D6E7A">
            <w:rPr>
              <w:sz w:val="16"/>
            </w:rPr>
            <w:t>Versión: 01</w:t>
          </w:r>
        </w:p>
      </w:tc>
      <w:tc>
        <w:tcPr>
          <w:tcW w:w="1800" w:type="dxa"/>
          <w:shd w:val="clear" w:color="auto" w:fill="auto"/>
          <w:vAlign w:val="center"/>
          <w:hideMark/>
        </w:tcPr>
        <w:p w14:paraId="2F1C8831" w14:textId="77777777" w:rsidR="00536F38" w:rsidRPr="004D6E7A" w:rsidRDefault="00536F38" w:rsidP="000363EB">
          <w:pPr>
            <w:jc w:val="center"/>
            <w:rPr>
              <w:sz w:val="16"/>
            </w:rPr>
          </w:pPr>
          <w:r w:rsidRPr="004D6E7A">
            <w:rPr>
              <w:sz w:val="16"/>
            </w:rPr>
            <w:t>Fecha de publicación:</w:t>
          </w:r>
          <w:r>
            <w:rPr>
              <w:sz w:val="16"/>
            </w:rPr>
            <w:t xml:space="preserve"> 29-03-2019</w:t>
          </w:r>
          <w:r w:rsidRPr="004D6E7A">
            <w:rPr>
              <w:sz w:val="16"/>
            </w:rPr>
            <w:t xml:space="preserve"> </w:t>
          </w:r>
        </w:p>
      </w:tc>
    </w:tr>
  </w:tbl>
  <w:p w14:paraId="73F51840" w14:textId="77777777" w:rsidR="00536F38" w:rsidRPr="0086727A" w:rsidRDefault="00536F38" w:rsidP="00CE1CC9">
    <w:pPr>
      <w:pStyle w:val="Encabezado"/>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F6303F18"/>
    <w:lvl w:ilvl="0">
      <w:start w:val="1"/>
      <w:numFmt w:val="bullet"/>
      <w:pStyle w:val="Listaconvietas2"/>
      <w:lvlText w:val=""/>
      <w:lvlJc w:val="left"/>
      <w:pPr>
        <w:tabs>
          <w:tab w:val="num" w:pos="283"/>
        </w:tabs>
        <w:ind w:left="283" w:hanging="360"/>
      </w:pPr>
      <w:rPr>
        <w:rFonts w:ascii="Symbol" w:hAnsi="Symbol" w:hint="default"/>
      </w:rPr>
    </w:lvl>
  </w:abstractNum>
  <w:abstractNum w:abstractNumId="1" w15:restartNumberingAfterBreak="0">
    <w:nsid w:val="FFFFFF89"/>
    <w:multiLevelType w:val="singleLevel"/>
    <w:tmpl w:val="2B4A0BC4"/>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62C6CDD"/>
    <w:multiLevelType w:val="hybridMultilevel"/>
    <w:tmpl w:val="ECA05A7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069C398A"/>
    <w:multiLevelType w:val="hybridMultilevel"/>
    <w:tmpl w:val="51849C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75E5639"/>
    <w:multiLevelType w:val="hybridMultilevel"/>
    <w:tmpl w:val="77961F5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CAF4EDA"/>
    <w:multiLevelType w:val="hybridMultilevel"/>
    <w:tmpl w:val="8BC8F980"/>
    <w:lvl w:ilvl="0" w:tplc="5BDA35F8">
      <w:start w:val="2"/>
      <w:numFmt w:val="decimal"/>
      <w:lvlText w:val="%1."/>
      <w:lvlJc w:val="left"/>
      <w:pPr>
        <w:ind w:left="821" w:hanging="351"/>
      </w:pPr>
      <w:rPr>
        <w:rFonts w:ascii="Calibri" w:eastAsia="Calibri" w:hAnsi="Calibri" w:cs="Calibri" w:hint="default"/>
        <w:b/>
        <w:bCs/>
        <w:spacing w:val="-26"/>
        <w:w w:val="100"/>
        <w:sz w:val="24"/>
        <w:szCs w:val="24"/>
        <w:lang w:val="es-ES" w:eastAsia="en-US" w:bidi="ar-SA"/>
      </w:rPr>
    </w:lvl>
    <w:lvl w:ilvl="1" w:tplc="D142823C">
      <w:start w:val="1"/>
      <w:numFmt w:val="lowerLetter"/>
      <w:lvlText w:val="%2."/>
      <w:lvlJc w:val="left"/>
      <w:pPr>
        <w:ind w:left="821" w:hanging="351"/>
      </w:pPr>
      <w:rPr>
        <w:rFonts w:ascii="Calibri" w:eastAsia="Calibri" w:hAnsi="Calibri" w:cs="Calibri" w:hint="default"/>
        <w:spacing w:val="-27"/>
        <w:w w:val="100"/>
        <w:sz w:val="24"/>
        <w:szCs w:val="24"/>
        <w:lang w:val="es-ES" w:eastAsia="en-US" w:bidi="ar-SA"/>
      </w:rPr>
    </w:lvl>
    <w:lvl w:ilvl="2" w:tplc="9F504F3C">
      <w:numFmt w:val="bullet"/>
      <w:lvlText w:val="•"/>
      <w:lvlJc w:val="left"/>
      <w:pPr>
        <w:ind w:left="2680" w:hanging="351"/>
      </w:pPr>
      <w:rPr>
        <w:rFonts w:hint="default"/>
        <w:lang w:val="es-ES" w:eastAsia="en-US" w:bidi="ar-SA"/>
      </w:rPr>
    </w:lvl>
    <w:lvl w:ilvl="3" w:tplc="12269D6C">
      <w:numFmt w:val="bullet"/>
      <w:lvlText w:val="•"/>
      <w:lvlJc w:val="left"/>
      <w:pPr>
        <w:ind w:left="3610" w:hanging="351"/>
      </w:pPr>
      <w:rPr>
        <w:rFonts w:hint="default"/>
        <w:lang w:val="es-ES" w:eastAsia="en-US" w:bidi="ar-SA"/>
      </w:rPr>
    </w:lvl>
    <w:lvl w:ilvl="4" w:tplc="C6764CAC">
      <w:numFmt w:val="bullet"/>
      <w:lvlText w:val="•"/>
      <w:lvlJc w:val="left"/>
      <w:pPr>
        <w:ind w:left="4540" w:hanging="351"/>
      </w:pPr>
      <w:rPr>
        <w:rFonts w:hint="default"/>
        <w:lang w:val="es-ES" w:eastAsia="en-US" w:bidi="ar-SA"/>
      </w:rPr>
    </w:lvl>
    <w:lvl w:ilvl="5" w:tplc="E70C76FE">
      <w:numFmt w:val="bullet"/>
      <w:lvlText w:val="•"/>
      <w:lvlJc w:val="left"/>
      <w:pPr>
        <w:ind w:left="5470" w:hanging="351"/>
      </w:pPr>
      <w:rPr>
        <w:rFonts w:hint="default"/>
        <w:lang w:val="es-ES" w:eastAsia="en-US" w:bidi="ar-SA"/>
      </w:rPr>
    </w:lvl>
    <w:lvl w:ilvl="6" w:tplc="48AA07D4">
      <w:numFmt w:val="bullet"/>
      <w:lvlText w:val="•"/>
      <w:lvlJc w:val="left"/>
      <w:pPr>
        <w:ind w:left="6400" w:hanging="351"/>
      </w:pPr>
      <w:rPr>
        <w:rFonts w:hint="default"/>
        <w:lang w:val="es-ES" w:eastAsia="en-US" w:bidi="ar-SA"/>
      </w:rPr>
    </w:lvl>
    <w:lvl w:ilvl="7" w:tplc="88D614C2">
      <w:numFmt w:val="bullet"/>
      <w:lvlText w:val="•"/>
      <w:lvlJc w:val="left"/>
      <w:pPr>
        <w:ind w:left="7330" w:hanging="351"/>
      </w:pPr>
      <w:rPr>
        <w:rFonts w:hint="default"/>
        <w:lang w:val="es-ES" w:eastAsia="en-US" w:bidi="ar-SA"/>
      </w:rPr>
    </w:lvl>
    <w:lvl w:ilvl="8" w:tplc="9BA44FB8">
      <w:numFmt w:val="bullet"/>
      <w:lvlText w:val="•"/>
      <w:lvlJc w:val="left"/>
      <w:pPr>
        <w:ind w:left="8260" w:hanging="351"/>
      </w:pPr>
      <w:rPr>
        <w:rFonts w:hint="default"/>
        <w:lang w:val="es-ES" w:eastAsia="en-US" w:bidi="ar-SA"/>
      </w:rPr>
    </w:lvl>
  </w:abstractNum>
  <w:abstractNum w:abstractNumId="6" w15:restartNumberingAfterBreak="0">
    <w:nsid w:val="18547C26"/>
    <w:multiLevelType w:val="multilevel"/>
    <w:tmpl w:val="9E3E447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9CC59F5"/>
    <w:multiLevelType w:val="hybridMultilevel"/>
    <w:tmpl w:val="AA06409A"/>
    <w:lvl w:ilvl="0" w:tplc="C3B21A24">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BFA745B"/>
    <w:multiLevelType w:val="hybridMultilevel"/>
    <w:tmpl w:val="F460C8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C17470F"/>
    <w:multiLevelType w:val="hybridMultilevel"/>
    <w:tmpl w:val="F322FE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D0469CC"/>
    <w:multiLevelType w:val="hybridMultilevel"/>
    <w:tmpl w:val="279CF03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201C1C58"/>
    <w:multiLevelType w:val="hybridMultilevel"/>
    <w:tmpl w:val="B7CA56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06B50B7"/>
    <w:multiLevelType w:val="hybridMultilevel"/>
    <w:tmpl w:val="A0183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3B3359"/>
    <w:multiLevelType w:val="hybridMultilevel"/>
    <w:tmpl w:val="1512BA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4C26E6C"/>
    <w:multiLevelType w:val="hybridMultilevel"/>
    <w:tmpl w:val="2996E524"/>
    <w:lvl w:ilvl="0" w:tplc="A3E8889C">
      <w:start w:val="1"/>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993195C"/>
    <w:multiLevelType w:val="hybridMultilevel"/>
    <w:tmpl w:val="18109782"/>
    <w:lvl w:ilvl="0" w:tplc="BFB6371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CDD4909"/>
    <w:multiLevelType w:val="hybridMultilevel"/>
    <w:tmpl w:val="EE8648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DF42B9E"/>
    <w:multiLevelType w:val="hybridMultilevel"/>
    <w:tmpl w:val="632858D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31B64653"/>
    <w:multiLevelType w:val="hybridMultilevel"/>
    <w:tmpl w:val="0E8C54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3CC44D9"/>
    <w:multiLevelType w:val="hybridMultilevel"/>
    <w:tmpl w:val="5E0453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3FF7660"/>
    <w:multiLevelType w:val="hybridMultilevel"/>
    <w:tmpl w:val="56C67F24"/>
    <w:lvl w:ilvl="0" w:tplc="240A0001">
      <w:start w:val="8"/>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4D045A7"/>
    <w:multiLevelType w:val="hybridMultilevel"/>
    <w:tmpl w:val="C0AC1A3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C67B5C"/>
    <w:multiLevelType w:val="hybridMultilevel"/>
    <w:tmpl w:val="F322FE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03662BD"/>
    <w:multiLevelType w:val="hybridMultilevel"/>
    <w:tmpl w:val="1512BA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1E223C2"/>
    <w:multiLevelType w:val="hybridMultilevel"/>
    <w:tmpl w:val="0490716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54563B73"/>
    <w:multiLevelType w:val="hybridMultilevel"/>
    <w:tmpl w:val="C60073A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C0765"/>
    <w:multiLevelType w:val="hybridMultilevel"/>
    <w:tmpl w:val="388833C6"/>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15:restartNumberingAfterBreak="0">
    <w:nsid w:val="5EE94FDA"/>
    <w:multiLevelType w:val="hybridMultilevel"/>
    <w:tmpl w:val="C734B000"/>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5F1C0916"/>
    <w:multiLevelType w:val="hybridMultilevel"/>
    <w:tmpl w:val="1512BA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0B67291"/>
    <w:multiLevelType w:val="hybridMultilevel"/>
    <w:tmpl w:val="D4E86826"/>
    <w:lvl w:ilvl="0" w:tplc="003C5CA6">
      <w:start w:val="1"/>
      <w:numFmt w:val="decimal"/>
      <w:lvlText w:val="%1."/>
      <w:lvlJc w:val="left"/>
      <w:pPr>
        <w:ind w:left="408" w:hanging="347"/>
      </w:pPr>
      <w:rPr>
        <w:rFonts w:ascii="Calibri" w:eastAsia="Calibri" w:hAnsi="Calibri" w:cs="Calibri" w:hint="default"/>
        <w:spacing w:val="-4"/>
        <w:w w:val="100"/>
        <w:sz w:val="24"/>
        <w:szCs w:val="24"/>
        <w:lang w:val="es-ES" w:eastAsia="en-US" w:bidi="ar-SA"/>
      </w:rPr>
    </w:lvl>
    <w:lvl w:ilvl="1" w:tplc="C67882AA">
      <w:numFmt w:val="bullet"/>
      <w:lvlText w:val="•"/>
      <w:lvlJc w:val="left"/>
      <w:pPr>
        <w:ind w:left="1316" w:hanging="347"/>
      </w:pPr>
      <w:rPr>
        <w:rFonts w:hint="default"/>
        <w:lang w:val="es-ES" w:eastAsia="en-US" w:bidi="ar-SA"/>
      </w:rPr>
    </w:lvl>
    <w:lvl w:ilvl="2" w:tplc="45A64546">
      <w:numFmt w:val="bullet"/>
      <w:lvlText w:val="•"/>
      <w:lvlJc w:val="left"/>
      <w:pPr>
        <w:ind w:left="2232" w:hanging="347"/>
      </w:pPr>
      <w:rPr>
        <w:rFonts w:hint="default"/>
        <w:lang w:val="es-ES" w:eastAsia="en-US" w:bidi="ar-SA"/>
      </w:rPr>
    </w:lvl>
    <w:lvl w:ilvl="3" w:tplc="F252E4D6">
      <w:numFmt w:val="bullet"/>
      <w:lvlText w:val="•"/>
      <w:lvlJc w:val="left"/>
      <w:pPr>
        <w:ind w:left="3148" w:hanging="347"/>
      </w:pPr>
      <w:rPr>
        <w:rFonts w:hint="default"/>
        <w:lang w:val="es-ES" w:eastAsia="en-US" w:bidi="ar-SA"/>
      </w:rPr>
    </w:lvl>
    <w:lvl w:ilvl="4" w:tplc="61EC3470">
      <w:numFmt w:val="bullet"/>
      <w:lvlText w:val="•"/>
      <w:lvlJc w:val="left"/>
      <w:pPr>
        <w:ind w:left="4064" w:hanging="347"/>
      </w:pPr>
      <w:rPr>
        <w:rFonts w:hint="default"/>
        <w:lang w:val="es-ES" w:eastAsia="en-US" w:bidi="ar-SA"/>
      </w:rPr>
    </w:lvl>
    <w:lvl w:ilvl="5" w:tplc="2B409420">
      <w:numFmt w:val="bullet"/>
      <w:lvlText w:val="•"/>
      <w:lvlJc w:val="left"/>
      <w:pPr>
        <w:ind w:left="4980" w:hanging="347"/>
      </w:pPr>
      <w:rPr>
        <w:rFonts w:hint="default"/>
        <w:lang w:val="es-ES" w:eastAsia="en-US" w:bidi="ar-SA"/>
      </w:rPr>
    </w:lvl>
    <w:lvl w:ilvl="6" w:tplc="11683B7C">
      <w:numFmt w:val="bullet"/>
      <w:lvlText w:val="•"/>
      <w:lvlJc w:val="left"/>
      <w:pPr>
        <w:ind w:left="5896" w:hanging="347"/>
      </w:pPr>
      <w:rPr>
        <w:rFonts w:hint="default"/>
        <w:lang w:val="es-ES" w:eastAsia="en-US" w:bidi="ar-SA"/>
      </w:rPr>
    </w:lvl>
    <w:lvl w:ilvl="7" w:tplc="889EBD9C">
      <w:numFmt w:val="bullet"/>
      <w:lvlText w:val="•"/>
      <w:lvlJc w:val="left"/>
      <w:pPr>
        <w:ind w:left="6812" w:hanging="347"/>
      </w:pPr>
      <w:rPr>
        <w:rFonts w:hint="default"/>
        <w:lang w:val="es-ES" w:eastAsia="en-US" w:bidi="ar-SA"/>
      </w:rPr>
    </w:lvl>
    <w:lvl w:ilvl="8" w:tplc="B4ACDAFC">
      <w:numFmt w:val="bullet"/>
      <w:lvlText w:val="•"/>
      <w:lvlJc w:val="left"/>
      <w:pPr>
        <w:ind w:left="7728" w:hanging="347"/>
      </w:pPr>
      <w:rPr>
        <w:rFonts w:hint="default"/>
        <w:lang w:val="es-ES" w:eastAsia="en-US" w:bidi="ar-SA"/>
      </w:rPr>
    </w:lvl>
  </w:abstractNum>
  <w:abstractNum w:abstractNumId="30" w15:restartNumberingAfterBreak="0">
    <w:nsid w:val="617E5A31"/>
    <w:multiLevelType w:val="hybridMultilevel"/>
    <w:tmpl w:val="B8181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7F7A25"/>
    <w:multiLevelType w:val="hybridMultilevel"/>
    <w:tmpl w:val="FC224464"/>
    <w:lvl w:ilvl="0" w:tplc="00ECCEF4">
      <w:start w:val="1"/>
      <w:numFmt w:val="lowerLetter"/>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63C478C"/>
    <w:multiLevelType w:val="hybridMultilevel"/>
    <w:tmpl w:val="024C5BD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15:restartNumberingAfterBreak="0">
    <w:nsid w:val="6715550D"/>
    <w:multiLevelType w:val="hybridMultilevel"/>
    <w:tmpl w:val="5B46F9EA"/>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5F92240"/>
    <w:multiLevelType w:val="hybridMultilevel"/>
    <w:tmpl w:val="1512BA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80A6B9D"/>
    <w:multiLevelType w:val="hybridMultilevel"/>
    <w:tmpl w:val="7E48132C"/>
    <w:lvl w:ilvl="0" w:tplc="B55E74C0">
      <w:start w:val="12"/>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9B849F8"/>
    <w:multiLevelType w:val="hybridMultilevel"/>
    <w:tmpl w:val="A0183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B12FE4"/>
    <w:multiLevelType w:val="hybridMultilevel"/>
    <w:tmpl w:val="328447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B0A0FC2"/>
    <w:multiLevelType w:val="hybridMultilevel"/>
    <w:tmpl w:val="24E844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E514088"/>
    <w:multiLevelType w:val="hybridMultilevel"/>
    <w:tmpl w:val="1512BA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14"/>
  </w:num>
  <w:num w:numId="5">
    <w:abstractNumId w:val="8"/>
  </w:num>
  <w:num w:numId="6">
    <w:abstractNumId w:val="33"/>
  </w:num>
  <w:num w:numId="7">
    <w:abstractNumId w:val="38"/>
  </w:num>
  <w:num w:numId="8">
    <w:abstractNumId w:val="15"/>
  </w:num>
  <w:num w:numId="9">
    <w:abstractNumId w:val="3"/>
  </w:num>
  <w:num w:numId="10">
    <w:abstractNumId w:val="9"/>
  </w:num>
  <w:num w:numId="11">
    <w:abstractNumId w:val="22"/>
  </w:num>
  <w:num w:numId="12">
    <w:abstractNumId w:val="20"/>
  </w:num>
  <w:num w:numId="13">
    <w:abstractNumId w:val="25"/>
  </w:num>
  <w:num w:numId="14">
    <w:abstractNumId w:val="31"/>
  </w:num>
  <w:num w:numId="15">
    <w:abstractNumId w:val="39"/>
  </w:num>
  <w:num w:numId="16">
    <w:abstractNumId w:val="16"/>
  </w:num>
  <w:num w:numId="17">
    <w:abstractNumId w:val="23"/>
  </w:num>
  <w:num w:numId="18">
    <w:abstractNumId w:val="13"/>
  </w:num>
  <w:num w:numId="19">
    <w:abstractNumId w:val="28"/>
  </w:num>
  <w:num w:numId="20">
    <w:abstractNumId w:val="34"/>
  </w:num>
  <w:num w:numId="21">
    <w:abstractNumId w:val="37"/>
  </w:num>
  <w:num w:numId="22">
    <w:abstractNumId w:val="6"/>
  </w:num>
  <w:num w:numId="23">
    <w:abstractNumId w:val="7"/>
  </w:num>
  <w:num w:numId="24">
    <w:abstractNumId w:val="19"/>
  </w:num>
  <w:num w:numId="25">
    <w:abstractNumId w:val="35"/>
  </w:num>
  <w:num w:numId="26">
    <w:abstractNumId w:val="4"/>
  </w:num>
  <w:num w:numId="27">
    <w:abstractNumId w:val="17"/>
  </w:num>
  <w:num w:numId="28">
    <w:abstractNumId w:val="11"/>
  </w:num>
  <w:num w:numId="29">
    <w:abstractNumId w:val="32"/>
  </w:num>
  <w:num w:numId="30">
    <w:abstractNumId w:val="24"/>
  </w:num>
  <w:num w:numId="31">
    <w:abstractNumId w:val="30"/>
  </w:num>
  <w:num w:numId="32">
    <w:abstractNumId w:val="21"/>
  </w:num>
  <w:num w:numId="33">
    <w:abstractNumId w:val="27"/>
  </w:num>
  <w:num w:numId="34">
    <w:abstractNumId w:val="26"/>
  </w:num>
  <w:num w:numId="35">
    <w:abstractNumId w:val="10"/>
  </w:num>
  <w:num w:numId="36">
    <w:abstractNumId w:val="2"/>
  </w:num>
  <w:num w:numId="37">
    <w:abstractNumId w:val="29"/>
  </w:num>
  <w:num w:numId="38">
    <w:abstractNumId w:val="5"/>
  </w:num>
  <w:num w:numId="39">
    <w:abstractNumId w:val="36"/>
  </w:num>
  <w:num w:numId="40">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D3A"/>
    <w:rsid w:val="00003C89"/>
    <w:rsid w:val="000064E7"/>
    <w:rsid w:val="000100E1"/>
    <w:rsid w:val="0001017F"/>
    <w:rsid w:val="00020201"/>
    <w:rsid w:val="00022BBF"/>
    <w:rsid w:val="00023243"/>
    <w:rsid w:val="0002688D"/>
    <w:rsid w:val="00034F7F"/>
    <w:rsid w:val="000363EB"/>
    <w:rsid w:val="00036856"/>
    <w:rsid w:val="00053071"/>
    <w:rsid w:val="00054D9E"/>
    <w:rsid w:val="00054FDB"/>
    <w:rsid w:val="00061537"/>
    <w:rsid w:val="00066456"/>
    <w:rsid w:val="00071D9B"/>
    <w:rsid w:val="00075817"/>
    <w:rsid w:val="00086709"/>
    <w:rsid w:val="000957FC"/>
    <w:rsid w:val="0009641C"/>
    <w:rsid w:val="00097386"/>
    <w:rsid w:val="000A1653"/>
    <w:rsid w:val="000A6AF8"/>
    <w:rsid w:val="000A6BB9"/>
    <w:rsid w:val="000A74E4"/>
    <w:rsid w:val="000A7B46"/>
    <w:rsid w:val="000B008E"/>
    <w:rsid w:val="000B322D"/>
    <w:rsid w:val="000C014F"/>
    <w:rsid w:val="000C21D2"/>
    <w:rsid w:val="000D589E"/>
    <w:rsid w:val="000E01C1"/>
    <w:rsid w:val="000E233D"/>
    <w:rsid w:val="000E28D2"/>
    <w:rsid w:val="000E62AB"/>
    <w:rsid w:val="000E6E20"/>
    <w:rsid w:val="000E6FE3"/>
    <w:rsid w:val="000E7634"/>
    <w:rsid w:val="000F265E"/>
    <w:rsid w:val="000F3F29"/>
    <w:rsid w:val="000F7C8D"/>
    <w:rsid w:val="00100694"/>
    <w:rsid w:val="0010241E"/>
    <w:rsid w:val="001047A2"/>
    <w:rsid w:val="00105DA9"/>
    <w:rsid w:val="00106020"/>
    <w:rsid w:val="001106CF"/>
    <w:rsid w:val="001166CA"/>
    <w:rsid w:val="00116AF0"/>
    <w:rsid w:val="00117262"/>
    <w:rsid w:val="001174C0"/>
    <w:rsid w:val="001242E2"/>
    <w:rsid w:val="0012453F"/>
    <w:rsid w:val="00126916"/>
    <w:rsid w:val="00140DB3"/>
    <w:rsid w:val="00147C1D"/>
    <w:rsid w:val="00150545"/>
    <w:rsid w:val="00150621"/>
    <w:rsid w:val="00150D37"/>
    <w:rsid w:val="001515F7"/>
    <w:rsid w:val="00155762"/>
    <w:rsid w:val="001704B8"/>
    <w:rsid w:val="00172892"/>
    <w:rsid w:val="00174A43"/>
    <w:rsid w:val="001778CB"/>
    <w:rsid w:val="00185575"/>
    <w:rsid w:val="0018718F"/>
    <w:rsid w:val="00187B41"/>
    <w:rsid w:val="001913C3"/>
    <w:rsid w:val="00193975"/>
    <w:rsid w:val="00194412"/>
    <w:rsid w:val="001A2C43"/>
    <w:rsid w:val="001A4058"/>
    <w:rsid w:val="001B3FA5"/>
    <w:rsid w:val="001B7E6A"/>
    <w:rsid w:val="001C15BA"/>
    <w:rsid w:val="001C4D3B"/>
    <w:rsid w:val="001C5437"/>
    <w:rsid w:val="001C7A61"/>
    <w:rsid w:val="001D0172"/>
    <w:rsid w:val="001D0A71"/>
    <w:rsid w:val="001D4977"/>
    <w:rsid w:val="001D4F86"/>
    <w:rsid w:val="001E10C8"/>
    <w:rsid w:val="001E167F"/>
    <w:rsid w:val="001E1EF5"/>
    <w:rsid w:val="001E5797"/>
    <w:rsid w:val="001F0E4F"/>
    <w:rsid w:val="001F1769"/>
    <w:rsid w:val="001F2572"/>
    <w:rsid w:val="00201798"/>
    <w:rsid w:val="002042AB"/>
    <w:rsid w:val="00206767"/>
    <w:rsid w:val="002176F8"/>
    <w:rsid w:val="00220983"/>
    <w:rsid w:val="002211D7"/>
    <w:rsid w:val="00221764"/>
    <w:rsid w:val="00223632"/>
    <w:rsid w:val="00225410"/>
    <w:rsid w:val="00230D57"/>
    <w:rsid w:val="00236D7D"/>
    <w:rsid w:val="00237D6B"/>
    <w:rsid w:val="00246DFB"/>
    <w:rsid w:val="002604BA"/>
    <w:rsid w:val="002638D1"/>
    <w:rsid w:val="00271C37"/>
    <w:rsid w:val="00273202"/>
    <w:rsid w:val="002759AA"/>
    <w:rsid w:val="00277915"/>
    <w:rsid w:val="00282CA9"/>
    <w:rsid w:val="002868FA"/>
    <w:rsid w:val="00287EC2"/>
    <w:rsid w:val="002924FF"/>
    <w:rsid w:val="00295BA0"/>
    <w:rsid w:val="002A2EFF"/>
    <w:rsid w:val="002A4815"/>
    <w:rsid w:val="002A67AB"/>
    <w:rsid w:val="002B21E5"/>
    <w:rsid w:val="002B7EDE"/>
    <w:rsid w:val="002C48BE"/>
    <w:rsid w:val="002C527B"/>
    <w:rsid w:val="002C5EB7"/>
    <w:rsid w:val="002C6CB4"/>
    <w:rsid w:val="002D0773"/>
    <w:rsid w:val="002D16A1"/>
    <w:rsid w:val="002D20D9"/>
    <w:rsid w:val="002D251C"/>
    <w:rsid w:val="002D2AB8"/>
    <w:rsid w:val="002E1E75"/>
    <w:rsid w:val="002E3EB0"/>
    <w:rsid w:val="002F09F5"/>
    <w:rsid w:val="002F4428"/>
    <w:rsid w:val="002F543E"/>
    <w:rsid w:val="00305B71"/>
    <w:rsid w:val="003066B6"/>
    <w:rsid w:val="00321279"/>
    <w:rsid w:val="00333F3D"/>
    <w:rsid w:val="00336431"/>
    <w:rsid w:val="00341385"/>
    <w:rsid w:val="00341610"/>
    <w:rsid w:val="00342139"/>
    <w:rsid w:val="00343302"/>
    <w:rsid w:val="00346B15"/>
    <w:rsid w:val="00354FCC"/>
    <w:rsid w:val="0035706D"/>
    <w:rsid w:val="00357655"/>
    <w:rsid w:val="003717CD"/>
    <w:rsid w:val="00371C94"/>
    <w:rsid w:val="00371ED6"/>
    <w:rsid w:val="00374E90"/>
    <w:rsid w:val="00375160"/>
    <w:rsid w:val="003752E9"/>
    <w:rsid w:val="00376ADB"/>
    <w:rsid w:val="0038038C"/>
    <w:rsid w:val="003815DA"/>
    <w:rsid w:val="00382920"/>
    <w:rsid w:val="00382B4A"/>
    <w:rsid w:val="003856AC"/>
    <w:rsid w:val="00386600"/>
    <w:rsid w:val="00386B50"/>
    <w:rsid w:val="00386D2B"/>
    <w:rsid w:val="0039516A"/>
    <w:rsid w:val="00395292"/>
    <w:rsid w:val="00396FD7"/>
    <w:rsid w:val="003A0308"/>
    <w:rsid w:val="003A07F9"/>
    <w:rsid w:val="003A3F11"/>
    <w:rsid w:val="003A517E"/>
    <w:rsid w:val="003A79B1"/>
    <w:rsid w:val="003B2F8D"/>
    <w:rsid w:val="003B34A9"/>
    <w:rsid w:val="003C0337"/>
    <w:rsid w:val="003C0514"/>
    <w:rsid w:val="003C07A9"/>
    <w:rsid w:val="003C1AC7"/>
    <w:rsid w:val="003C3EB7"/>
    <w:rsid w:val="003C7DF7"/>
    <w:rsid w:val="003D10D9"/>
    <w:rsid w:val="003D2349"/>
    <w:rsid w:val="003D431A"/>
    <w:rsid w:val="003D6019"/>
    <w:rsid w:val="003F3148"/>
    <w:rsid w:val="003F344E"/>
    <w:rsid w:val="0041571B"/>
    <w:rsid w:val="004207B0"/>
    <w:rsid w:val="00424832"/>
    <w:rsid w:val="004251A4"/>
    <w:rsid w:val="00427524"/>
    <w:rsid w:val="00427B8F"/>
    <w:rsid w:val="00431960"/>
    <w:rsid w:val="00437AB6"/>
    <w:rsid w:val="00440AEF"/>
    <w:rsid w:val="004444D7"/>
    <w:rsid w:val="00446B30"/>
    <w:rsid w:val="00452146"/>
    <w:rsid w:val="004521BB"/>
    <w:rsid w:val="0045255C"/>
    <w:rsid w:val="004527F4"/>
    <w:rsid w:val="004534B8"/>
    <w:rsid w:val="00456ED7"/>
    <w:rsid w:val="00457099"/>
    <w:rsid w:val="00457116"/>
    <w:rsid w:val="004575B4"/>
    <w:rsid w:val="00463561"/>
    <w:rsid w:val="004646C1"/>
    <w:rsid w:val="00467841"/>
    <w:rsid w:val="00470FCE"/>
    <w:rsid w:val="00473946"/>
    <w:rsid w:val="00475D3A"/>
    <w:rsid w:val="00476F3D"/>
    <w:rsid w:val="00477972"/>
    <w:rsid w:val="00477C40"/>
    <w:rsid w:val="0048467D"/>
    <w:rsid w:val="004865E6"/>
    <w:rsid w:val="00492727"/>
    <w:rsid w:val="0049436F"/>
    <w:rsid w:val="00494B81"/>
    <w:rsid w:val="00497A2D"/>
    <w:rsid w:val="004A001D"/>
    <w:rsid w:val="004A1BA0"/>
    <w:rsid w:val="004A3994"/>
    <w:rsid w:val="004A54DA"/>
    <w:rsid w:val="004A726C"/>
    <w:rsid w:val="004A7501"/>
    <w:rsid w:val="004A7B72"/>
    <w:rsid w:val="004B0A86"/>
    <w:rsid w:val="004C1D86"/>
    <w:rsid w:val="004D39A1"/>
    <w:rsid w:val="004D6E7A"/>
    <w:rsid w:val="004F064C"/>
    <w:rsid w:val="004F15D1"/>
    <w:rsid w:val="004F361D"/>
    <w:rsid w:val="005005F2"/>
    <w:rsid w:val="00500711"/>
    <w:rsid w:val="00502E21"/>
    <w:rsid w:val="00504636"/>
    <w:rsid w:val="005068DB"/>
    <w:rsid w:val="0051039C"/>
    <w:rsid w:val="00513AC5"/>
    <w:rsid w:val="005141E0"/>
    <w:rsid w:val="00515F9A"/>
    <w:rsid w:val="00516446"/>
    <w:rsid w:val="00516841"/>
    <w:rsid w:val="00521717"/>
    <w:rsid w:val="00524AE6"/>
    <w:rsid w:val="00525418"/>
    <w:rsid w:val="00525651"/>
    <w:rsid w:val="00527473"/>
    <w:rsid w:val="00527C21"/>
    <w:rsid w:val="00530DA9"/>
    <w:rsid w:val="0053597F"/>
    <w:rsid w:val="00536F38"/>
    <w:rsid w:val="00542870"/>
    <w:rsid w:val="00545379"/>
    <w:rsid w:val="00545AD1"/>
    <w:rsid w:val="00546ADB"/>
    <w:rsid w:val="00546F08"/>
    <w:rsid w:val="005476AF"/>
    <w:rsid w:val="00551A84"/>
    <w:rsid w:val="005535D8"/>
    <w:rsid w:val="00555E57"/>
    <w:rsid w:val="0055697A"/>
    <w:rsid w:val="0056364D"/>
    <w:rsid w:val="0056428F"/>
    <w:rsid w:val="005769B7"/>
    <w:rsid w:val="00584BE5"/>
    <w:rsid w:val="00585D3A"/>
    <w:rsid w:val="0058650A"/>
    <w:rsid w:val="005912CD"/>
    <w:rsid w:val="0059239D"/>
    <w:rsid w:val="00597A46"/>
    <w:rsid w:val="005A03F1"/>
    <w:rsid w:val="005A59E9"/>
    <w:rsid w:val="005B03CB"/>
    <w:rsid w:val="005B322A"/>
    <w:rsid w:val="005B3E85"/>
    <w:rsid w:val="005B4DC4"/>
    <w:rsid w:val="005C4172"/>
    <w:rsid w:val="005C5E2F"/>
    <w:rsid w:val="005C79BA"/>
    <w:rsid w:val="005E37B3"/>
    <w:rsid w:val="005E56C6"/>
    <w:rsid w:val="005E7223"/>
    <w:rsid w:val="005E7F42"/>
    <w:rsid w:val="005F0421"/>
    <w:rsid w:val="006172A2"/>
    <w:rsid w:val="006174EF"/>
    <w:rsid w:val="00621035"/>
    <w:rsid w:val="00622347"/>
    <w:rsid w:val="0062629E"/>
    <w:rsid w:val="00627C76"/>
    <w:rsid w:val="00630149"/>
    <w:rsid w:val="00630F68"/>
    <w:rsid w:val="0063175E"/>
    <w:rsid w:val="00631818"/>
    <w:rsid w:val="00633C1E"/>
    <w:rsid w:val="006433C0"/>
    <w:rsid w:val="006440D6"/>
    <w:rsid w:val="0064593A"/>
    <w:rsid w:val="00650CA0"/>
    <w:rsid w:val="006511A2"/>
    <w:rsid w:val="0065181A"/>
    <w:rsid w:val="006521A9"/>
    <w:rsid w:val="00655166"/>
    <w:rsid w:val="00656348"/>
    <w:rsid w:val="006670CC"/>
    <w:rsid w:val="00673FEF"/>
    <w:rsid w:val="006747AA"/>
    <w:rsid w:val="006779E3"/>
    <w:rsid w:val="00684A1A"/>
    <w:rsid w:val="00685D6F"/>
    <w:rsid w:val="00690157"/>
    <w:rsid w:val="0069626B"/>
    <w:rsid w:val="00696F40"/>
    <w:rsid w:val="0069738D"/>
    <w:rsid w:val="006A0799"/>
    <w:rsid w:val="006A0DDE"/>
    <w:rsid w:val="006A646F"/>
    <w:rsid w:val="006A6B59"/>
    <w:rsid w:val="006A7934"/>
    <w:rsid w:val="006C340F"/>
    <w:rsid w:val="006C5B40"/>
    <w:rsid w:val="006C7B0A"/>
    <w:rsid w:val="006D0456"/>
    <w:rsid w:val="006D51B5"/>
    <w:rsid w:val="006D706E"/>
    <w:rsid w:val="006E5363"/>
    <w:rsid w:val="006E65BC"/>
    <w:rsid w:val="006E74CC"/>
    <w:rsid w:val="006F4B70"/>
    <w:rsid w:val="006F55A4"/>
    <w:rsid w:val="006F6F96"/>
    <w:rsid w:val="006F6FDA"/>
    <w:rsid w:val="00702F75"/>
    <w:rsid w:val="00705035"/>
    <w:rsid w:val="00707D9B"/>
    <w:rsid w:val="0071080D"/>
    <w:rsid w:val="00711A75"/>
    <w:rsid w:val="00711C34"/>
    <w:rsid w:val="00712FBF"/>
    <w:rsid w:val="00714D88"/>
    <w:rsid w:val="00717FEC"/>
    <w:rsid w:val="00721CA6"/>
    <w:rsid w:val="007243ED"/>
    <w:rsid w:val="00724407"/>
    <w:rsid w:val="00725492"/>
    <w:rsid w:val="00726061"/>
    <w:rsid w:val="00726530"/>
    <w:rsid w:val="007307EE"/>
    <w:rsid w:val="00733895"/>
    <w:rsid w:val="007365BF"/>
    <w:rsid w:val="00736C83"/>
    <w:rsid w:val="00745E42"/>
    <w:rsid w:val="007508A3"/>
    <w:rsid w:val="007557C4"/>
    <w:rsid w:val="00760A02"/>
    <w:rsid w:val="00763524"/>
    <w:rsid w:val="007639D5"/>
    <w:rsid w:val="0076493C"/>
    <w:rsid w:val="0077058E"/>
    <w:rsid w:val="0077086A"/>
    <w:rsid w:val="00771C04"/>
    <w:rsid w:val="00771CFD"/>
    <w:rsid w:val="0077221D"/>
    <w:rsid w:val="007728C9"/>
    <w:rsid w:val="00773B63"/>
    <w:rsid w:val="00773D36"/>
    <w:rsid w:val="00777FDC"/>
    <w:rsid w:val="00783DC6"/>
    <w:rsid w:val="0078448B"/>
    <w:rsid w:val="007853EF"/>
    <w:rsid w:val="00785404"/>
    <w:rsid w:val="00785503"/>
    <w:rsid w:val="00786CAF"/>
    <w:rsid w:val="00786DD6"/>
    <w:rsid w:val="007877D6"/>
    <w:rsid w:val="0079448D"/>
    <w:rsid w:val="0079477E"/>
    <w:rsid w:val="007A1F3D"/>
    <w:rsid w:val="007A42C9"/>
    <w:rsid w:val="007A6182"/>
    <w:rsid w:val="007B062E"/>
    <w:rsid w:val="007B167D"/>
    <w:rsid w:val="007B261D"/>
    <w:rsid w:val="007B2662"/>
    <w:rsid w:val="007B3D2B"/>
    <w:rsid w:val="007B7E43"/>
    <w:rsid w:val="007B7F44"/>
    <w:rsid w:val="007C4867"/>
    <w:rsid w:val="007D307A"/>
    <w:rsid w:val="007D32B5"/>
    <w:rsid w:val="007E0B3E"/>
    <w:rsid w:val="007E2BD0"/>
    <w:rsid w:val="007E2CFB"/>
    <w:rsid w:val="007E2DEF"/>
    <w:rsid w:val="007E7A6A"/>
    <w:rsid w:val="00801622"/>
    <w:rsid w:val="00806A8D"/>
    <w:rsid w:val="008103AD"/>
    <w:rsid w:val="0081185F"/>
    <w:rsid w:val="00812674"/>
    <w:rsid w:val="00816379"/>
    <w:rsid w:val="008163A8"/>
    <w:rsid w:val="00816D12"/>
    <w:rsid w:val="008173CC"/>
    <w:rsid w:val="008230BE"/>
    <w:rsid w:val="008257D0"/>
    <w:rsid w:val="00826873"/>
    <w:rsid w:val="0083025F"/>
    <w:rsid w:val="00835CFB"/>
    <w:rsid w:val="008404B0"/>
    <w:rsid w:val="00843A97"/>
    <w:rsid w:val="0084791C"/>
    <w:rsid w:val="00852680"/>
    <w:rsid w:val="008563CB"/>
    <w:rsid w:val="008610C8"/>
    <w:rsid w:val="008619A6"/>
    <w:rsid w:val="00861B7E"/>
    <w:rsid w:val="008669AA"/>
    <w:rsid w:val="0086727A"/>
    <w:rsid w:val="00881B77"/>
    <w:rsid w:val="00893C06"/>
    <w:rsid w:val="00894D23"/>
    <w:rsid w:val="0089749C"/>
    <w:rsid w:val="00897D25"/>
    <w:rsid w:val="008A14BA"/>
    <w:rsid w:val="008A552E"/>
    <w:rsid w:val="008B3F7F"/>
    <w:rsid w:val="008B4A78"/>
    <w:rsid w:val="008B7B8B"/>
    <w:rsid w:val="008B7F24"/>
    <w:rsid w:val="008C0154"/>
    <w:rsid w:val="008C5073"/>
    <w:rsid w:val="008C7634"/>
    <w:rsid w:val="008D0099"/>
    <w:rsid w:val="008D32FF"/>
    <w:rsid w:val="008D60B3"/>
    <w:rsid w:val="008D6672"/>
    <w:rsid w:val="008D70EA"/>
    <w:rsid w:val="008D7A68"/>
    <w:rsid w:val="008E06FC"/>
    <w:rsid w:val="008E3DFB"/>
    <w:rsid w:val="008E5763"/>
    <w:rsid w:val="008E5FDE"/>
    <w:rsid w:val="008F0680"/>
    <w:rsid w:val="008F14EC"/>
    <w:rsid w:val="008F184B"/>
    <w:rsid w:val="008F2BAF"/>
    <w:rsid w:val="008F3322"/>
    <w:rsid w:val="008F6E59"/>
    <w:rsid w:val="008F746C"/>
    <w:rsid w:val="00901652"/>
    <w:rsid w:val="00901A0B"/>
    <w:rsid w:val="00907456"/>
    <w:rsid w:val="00910B59"/>
    <w:rsid w:val="009146FD"/>
    <w:rsid w:val="00915663"/>
    <w:rsid w:val="0091751C"/>
    <w:rsid w:val="0091797F"/>
    <w:rsid w:val="00921255"/>
    <w:rsid w:val="00923B7C"/>
    <w:rsid w:val="00924429"/>
    <w:rsid w:val="00925C8D"/>
    <w:rsid w:val="009315C9"/>
    <w:rsid w:val="009327B5"/>
    <w:rsid w:val="00943413"/>
    <w:rsid w:val="00943B60"/>
    <w:rsid w:val="00943D4D"/>
    <w:rsid w:val="00944DAE"/>
    <w:rsid w:val="009450B4"/>
    <w:rsid w:val="00947209"/>
    <w:rsid w:val="00962285"/>
    <w:rsid w:val="00973F0B"/>
    <w:rsid w:val="00980897"/>
    <w:rsid w:val="00981FD4"/>
    <w:rsid w:val="00984328"/>
    <w:rsid w:val="00984853"/>
    <w:rsid w:val="00990882"/>
    <w:rsid w:val="009A5824"/>
    <w:rsid w:val="009B4044"/>
    <w:rsid w:val="009B5970"/>
    <w:rsid w:val="009C11B0"/>
    <w:rsid w:val="009C2ABE"/>
    <w:rsid w:val="009C2CDA"/>
    <w:rsid w:val="009C457A"/>
    <w:rsid w:val="009C5BA3"/>
    <w:rsid w:val="009C6DEB"/>
    <w:rsid w:val="009D07C3"/>
    <w:rsid w:val="009D0E80"/>
    <w:rsid w:val="009D3CF5"/>
    <w:rsid w:val="009E07E6"/>
    <w:rsid w:val="009E4CE7"/>
    <w:rsid w:val="009E7135"/>
    <w:rsid w:val="009F143F"/>
    <w:rsid w:val="009F34F2"/>
    <w:rsid w:val="009F6AF9"/>
    <w:rsid w:val="00A005D2"/>
    <w:rsid w:val="00A023CE"/>
    <w:rsid w:val="00A051BF"/>
    <w:rsid w:val="00A05863"/>
    <w:rsid w:val="00A104E1"/>
    <w:rsid w:val="00A112F9"/>
    <w:rsid w:val="00A162C8"/>
    <w:rsid w:val="00A16E1C"/>
    <w:rsid w:val="00A21A53"/>
    <w:rsid w:val="00A22E14"/>
    <w:rsid w:val="00A2353A"/>
    <w:rsid w:val="00A30295"/>
    <w:rsid w:val="00A32169"/>
    <w:rsid w:val="00A322BB"/>
    <w:rsid w:val="00A34908"/>
    <w:rsid w:val="00A35924"/>
    <w:rsid w:val="00A42E27"/>
    <w:rsid w:val="00A42E68"/>
    <w:rsid w:val="00A43863"/>
    <w:rsid w:val="00A4468A"/>
    <w:rsid w:val="00A45EAB"/>
    <w:rsid w:val="00A46D91"/>
    <w:rsid w:val="00A61CCE"/>
    <w:rsid w:val="00A64E42"/>
    <w:rsid w:val="00A71AA4"/>
    <w:rsid w:val="00A71CE3"/>
    <w:rsid w:val="00A71CFF"/>
    <w:rsid w:val="00A72B0A"/>
    <w:rsid w:val="00A739C6"/>
    <w:rsid w:val="00A760C5"/>
    <w:rsid w:val="00A81E96"/>
    <w:rsid w:val="00A83B1F"/>
    <w:rsid w:val="00A84504"/>
    <w:rsid w:val="00A84B90"/>
    <w:rsid w:val="00A90BEF"/>
    <w:rsid w:val="00A9240A"/>
    <w:rsid w:val="00A951ED"/>
    <w:rsid w:val="00A97C5D"/>
    <w:rsid w:val="00AA257A"/>
    <w:rsid w:val="00AA501F"/>
    <w:rsid w:val="00AA5793"/>
    <w:rsid w:val="00AA6CB9"/>
    <w:rsid w:val="00AB599B"/>
    <w:rsid w:val="00AC6F10"/>
    <w:rsid w:val="00AD1984"/>
    <w:rsid w:val="00AD3180"/>
    <w:rsid w:val="00AD50CA"/>
    <w:rsid w:val="00AE07C7"/>
    <w:rsid w:val="00AE5C96"/>
    <w:rsid w:val="00AE72E6"/>
    <w:rsid w:val="00AF0DC2"/>
    <w:rsid w:val="00AF7C08"/>
    <w:rsid w:val="00AF7C0C"/>
    <w:rsid w:val="00B00CCB"/>
    <w:rsid w:val="00B00D3A"/>
    <w:rsid w:val="00B02084"/>
    <w:rsid w:val="00B049CB"/>
    <w:rsid w:val="00B06C4C"/>
    <w:rsid w:val="00B1065F"/>
    <w:rsid w:val="00B10755"/>
    <w:rsid w:val="00B108B2"/>
    <w:rsid w:val="00B11754"/>
    <w:rsid w:val="00B1704E"/>
    <w:rsid w:val="00B20FB8"/>
    <w:rsid w:val="00B24BA6"/>
    <w:rsid w:val="00B25D7A"/>
    <w:rsid w:val="00B271FA"/>
    <w:rsid w:val="00B278EE"/>
    <w:rsid w:val="00B309BD"/>
    <w:rsid w:val="00B32E7A"/>
    <w:rsid w:val="00B347C2"/>
    <w:rsid w:val="00B350F1"/>
    <w:rsid w:val="00B37877"/>
    <w:rsid w:val="00B423BD"/>
    <w:rsid w:val="00B4376C"/>
    <w:rsid w:val="00B43E91"/>
    <w:rsid w:val="00B47B30"/>
    <w:rsid w:val="00B50B00"/>
    <w:rsid w:val="00B50CC1"/>
    <w:rsid w:val="00B5399B"/>
    <w:rsid w:val="00B6390A"/>
    <w:rsid w:val="00B63F5B"/>
    <w:rsid w:val="00B67B98"/>
    <w:rsid w:val="00B75840"/>
    <w:rsid w:val="00B9101D"/>
    <w:rsid w:val="00B92338"/>
    <w:rsid w:val="00B95FBB"/>
    <w:rsid w:val="00B96903"/>
    <w:rsid w:val="00BA0D77"/>
    <w:rsid w:val="00BA1102"/>
    <w:rsid w:val="00BA36E2"/>
    <w:rsid w:val="00BA37FE"/>
    <w:rsid w:val="00BA6271"/>
    <w:rsid w:val="00BB3DF3"/>
    <w:rsid w:val="00BB7031"/>
    <w:rsid w:val="00BB7B26"/>
    <w:rsid w:val="00BD3A34"/>
    <w:rsid w:val="00BD5724"/>
    <w:rsid w:val="00BD772B"/>
    <w:rsid w:val="00BD777F"/>
    <w:rsid w:val="00BD7957"/>
    <w:rsid w:val="00BE0069"/>
    <w:rsid w:val="00BE05CF"/>
    <w:rsid w:val="00BE1190"/>
    <w:rsid w:val="00BE1383"/>
    <w:rsid w:val="00BE19EE"/>
    <w:rsid w:val="00BE5BF4"/>
    <w:rsid w:val="00BE5D03"/>
    <w:rsid w:val="00BE7702"/>
    <w:rsid w:val="00BE7E75"/>
    <w:rsid w:val="00BF04A2"/>
    <w:rsid w:val="00BF3475"/>
    <w:rsid w:val="00C03A25"/>
    <w:rsid w:val="00C0461E"/>
    <w:rsid w:val="00C04695"/>
    <w:rsid w:val="00C054FC"/>
    <w:rsid w:val="00C06361"/>
    <w:rsid w:val="00C06B62"/>
    <w:rsid w:val="00C125E9"/>
    <w:rsid w:val="00C12CDB"/>
    <w:rsid w:val="00C12D46"/>
    <w:rsid w:val="00C13C99"/>
    <w:rsid w:val="00C14BD4"/>
    <w:rsid w:val="00C16673"/>
    <w:rsid w:val="00C2018E"/>
    <w:rsid w:val="00C21B8F"/>
    <w:rsid w:val="00C24C7F"/>
    <w:rsid w:val="00C276A9"/>
    <w:rsid w:val="00C27B05"/>
    <w:rsid w:val="00C30D0A"/>
    <w:rsid w:val="00C31D15"/>
    <w:rsid w:val="00C40199"/>
    <w:rsid w:val="00C40C61"/>
    <w:rsid w:val="00C44B48"/>
    <w:rsid w:val="00C4559F"/>
    <w:rsid w:val="00C47E6A"/>
    <w:rsid w:val="00C502E4"/>
    <w:rsid w:val="00C50A16"/>
    <w:rsid w:val="00C52F90"/>
    <w:rsid w:val="00C53AB0"/>
    <w:rsid w:val="00C57847"/>
    <w:rsid w:val="00C718BA"/>
    <w:rsid w:val="00C72468"/>
    <w:rsid w:val="00C7505A"/>
    <w:rsid w:val="00C76EC6"/>
    <w:rsid w:val="00C8103F"/>
    <w:rsid w:val="00C8325D"/>
    <w:rsid w:val="00C8414D"/>
    <w:rsid w:val="00C84285"/>
    <w:rsid w:val="00C8524E"/>
    <w:rsid w:val="00C862AB"/>
    <w:rsid w:val="00C91471"/>
    <w:rsid w:val="00C917D9"/>
    <w:rsid w:val="00C954B6"/>
    <w:rsid w:val="00C96BAC"/>
    <w:rsid w:val="00CA0D9C"/>
    <w:rsid w:val="00CA36F0"/>
    <w:rsid w:val="00CA471D"/>
    <w:rsid w:val="00CA4C34"/>
    <w:rsid w:val="00CA7BBF"/>
    <w:rsid w:val="00CB19CE"/>
    <w:rsid w:val="00CB3986"/>
    <w:rsid w:val="00CB5265"/>
    <w:rsid w:val="00CC28C0"/>
    <w:rsid w:val="00CC3E98"/>
    <w:rsid w:val="00CC52C1"/>
    <w:rsid w:val="00CD2D62"/>
    <w:rsid w:val="00CD32A8"/>
    <w:rsid w:val="00CD7131"/>
    <w:rsid w:val="00CE1CC9"/>
    <w:rsid w:val="00CE53BD"/>
    <w:rsid w:val="00CF2090"/>
    <w:rsid w:val="00CF2AD5"/>
    <w:rsid w:val="00CF587B"/>
    <w:rsid w:val="00CF5A1A"/>
    <w:rsid w:val="00CF78FF"/>
    <w:rsid w:val="00D05C16"/>
    <w:rsid w:val="00D23588"/>
    <w:rsid w:val="00D24E4A"/>
    <w:rsid w:val="00D37DE6"/>
    <w:rsid w:val="00D40742"/>
    <w:rsid w:val="00D45954"/>
    <w:rsid w:val="00D47D93"/>
    <w:rsid w:val="00D5435F"/>
    <w:rsid w:val="00D65EAF"/>
    <w:rsid w:val="00D65FCD"/>
    <w:rsid w:val="00D672BF"/>
    <w:rsid w:val="00D7030D"/>
    <w:rsid w:val="00D871D5"/>
    <w:rsid w:val="00D87CB1"/>
    <w:rsid w:val="00D92F7B"/>
    <w:rsid w:val="00D93725"/>
    <w:rsid w:val="00D939CF"/>
    <w:rsid w:val="00D93C1A"/>
    <w:rsid w:val="00DA1109"/>
    <w:rsid w:val="00DA193D"/>
    <w:rsid w:val="00DA1D6F"/>
    <w:rsid w:val="00DA6FC4"/>
    <w:rsid w:val="00DB2D95"/>
    <w:rsid w:val="00DB2F5D"/>
    <w:rsid w:val="00DB31A8"/>
    <w:rsid w:val="00DB63A7"/>
    <w:rsid w:val="00DC2A96"/>
    <w:rsid w:val="00DD2982"/>
    <w:rsid w:val="00DD358E"/>
    <w:rsid w:val="00DE3507"/>
    <w:rsid w:val="00DE5020"/>
    <w:rsid w:val="00DE593D"/>
    <w:rsid w:val="00DF232A"/>
    <w:rsid w:val="00DF4554"/>
    <w:rsid w:val="00E000B3"/>
    <w:rsid w:val="00E01064"/>
    <w:rsid w:val="00E01768"/>
    <w:rsid w:val="00E06A98"/>
    <w:rsid w:val="00E14F97"/>
    <w:rsid w:val="00E151C1"/>
    <w:rsid w:val="00E169CA"/>
    <w:rsid w:val="00E16A53"/>
    <w:rsid w:val="00E20011"/>
    <w:rsid w:val="00E20533"/>
    <w:rsid w:val="00E2300A"/>
    <w:rsid w:val="00E23F5C"/>
    <w:rsid w:val="00E2724C"/>
    <w:rsid w:val="00E3218D"/>
    <w:rsid w:val="00E3241B"/>
    <w:rsid w:val="00E32EDC"/>
    <w:rsid w:val="00E344EB"/>
    <w:rsid w:val="00E34515"/>
    <w:rsid w:val="00E372D2"/>
    <w:rsid w:val="00E4286F"/>
    <w:rsid w:val="00E5081E"/>
    <w:rsid w:val="00E52F34"/>
    <w:rsid w:val="00E54A14"/>
    <w:rsid w:val="00E62150"/>
    <w:rsid w:val="00E800FE"/>
    <w:rsid w:val="00E83A98"/>
    <w:rsid w:val="00E9210C"/>
    <w:rsid w:val="00E92CAC"/>
    <w:rsid w:val="00E92F0F"/>
    <w:rsid w:val="00E947D1"/>
    <w:rsid w:val="00E94E22"/>
    <w:rsid w:val="00EA096E"/>
    <w:rsid w:val="00EA42A6"/>
    <w:rsid w:val="00EA4457"/>
    <w:rsid w:val="00EA79C6"/>
    <w:rsid w:val="00EB1258"/>
    <w:rsid w:val="00EB1BE8"/>
    <w:rsid w:val="00EB7B75"/>
    <w:rsid w:val="00EC4162"/>
    <w:rsid w:val="00EC7176"/>
    <w:rsid w:val="00ED3BD1"/>
    <w:rsid w:val="00ED633C"/>
    <w:rsid w:val="00ED78F9"/>
    <w:rsid w:val="00EE0D5F"/>
    <w:rsid w:val="00EF49A3"/>
    <w:rsid w:val="00EF7C6B"/>
    <w:rsid w:val="00F013B2"/>
    <w:rsid w:val="00F02CD8"/>
    <w:rsid w:val="00F04920"/>
    <w:rsid w:val="00F04B02"/>
    <w:rsid w:val="00F05480"/>
    <w:rsid w:val="00F06785"/>
    <w:rsid w:val="00F10675"/>
    <w:rsid w:val="00F1332B"/>
    <w:rsid w:val="00F23C32"/>
    <w:rsid w:val="00F2452A"/>
    <w:rsid w:val="00F32387"/>
    <w:rsid w:val="00F33C89"/>
    <w:rsid w:val="00F4294C"/>
    <w:rsid w:val="00F43CFD"/>
    <w:rsid w:val="00F467D8"/>
    <w:rsid w:val="00F541F5"/>
    <w:rsid w:val="00F566CD"/>
    <w:rsid w:val="00F573C2"/>
    <w:rsid w:val="00F60270"/>
    <w:rsid w:val="00F6056A"/>
    <w:rsid w:val="00F60AAE"/>
    <w:rsid w:val="00F6139A"/>
    <w:rsid w:val="00F618FF"/>
    <w:rsid w:val="00F65829"/>
    <w:rsid w:val="00F67D96"/>
    <w:rsid w:val="00F72668"/>
    <w:rsid w:val="00F7399E"/>
    <w:rsid w:val="00F75E0A"/>
    <w:rsid w:val="00F77003"/>
    <w:rsid w:val="00F86A7F"/>
    <w:rsid w:val="00F91A5C"/>
    <w:rsid w:val="00F9216C"/>
    <w:rsid w:val="00F96E60"/>
    <w:rsid w:val="00FA0254"/>
    <w:rsid w:val="00FA146F"/>
    <w:rsid w:val="00FA6B5B"/>
    <w:rsid w:val="00FA6C31"/>
    <w:rsid w:val="00FA78E2"/>
    <w:rsid w:val="00FB3EDB"/>
    <w:rsid w:val="00FB486B"/>
    <w:rsid w:val="00FB50E4"/>
    <w:rsid w:val="00FB73FC"/>
    <w:rsid w:val="00FC6D1D"/>
    <w:rsid w:val="00FC7B91"/>
    <w:rsid w:val="00FD371A"/>
    <w:rsid w:val="00FD4C97"/>
    <w:rsid w:val="00FD5342"/>
    <w:rsid w:val="00FD690C"/>
    <w:rsid w:val="00FE175D"/>
    <w:rsid w:val="00FE5538"/>
    <w:rsid w:val="00FF25B8"/>
    <w:rsid w:val="00FF2F20"/>
    <w:rsid w:val="00FF2F3A"/>
    <w:rsid w:val="00FF42A3"/>
    <w:rsid w:val="00FF6D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AA1DEE"/>
  <w15:docId w15:val="{C22C588B-3FA5-4F19-A80E-1D15937D6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val="es-ES" w:eastAsia="es-ES"/>
    </w:rPr>
  </w:style>
  <w:style w:type="paragraph" w:styleId="Ttulo1">
    <w:name w:val="heading 1"/>
    <w:basedOn w:val="Normal"/>
    <w:next w:val="Normal"/>
    <w:qFormat/>
    <w:pPr>
      <w:keepNext/>
      <w:jc w:val="both"/>
      <w:outlineLvl w:val="0"/>
    </w:pPr>
    <w:rPr>
      <w:b/>
      <w:lang w:val="es-MX"/>
    </w:rPr>
  </w:style>
  <w:style w:type="paragraph" w:styleId="Ttulo2">
    <w:name w:val="heading 2"/>
    <w:basedOn w:val="Normal"/>
    <w:next w:val="Normal"/>
    <w:link w:val="Ttulo2Car"/>
    <w:qFormat/>
    <w:pPr>
      <w:keepNext/>
      <w:jc w:val="both"/>
      <w:outlineLvl w:val="1"/>
    </w:pPr>
    <w:rPr>
      <w:rFonts w:cs="Times New Roman"/>
      <w:lang w:val="es-MX"/>
    </w:rPr>
  </w:style>
  <w:style w:type="paragraph" w:styleId="Ttulo3">
    <w:name w:val="heading 3"/>
    <w:basedOn w:val="Normal"/>
    <w:next w:val="Normal"/>
    <w:qFormat/>
    <w:pPr>
      <w:keepNext/>
      <w:outlineLvl w:val="2"/>
    </w:pPr>
    <w:rPr>
      <w:b/>
    </w:rPr>
  </w:style>
  <w:style w:type="paragraph" w:styleId="Ttulo4">
    <w:name w:val="heading 4"/>
    <w:basedOn w:val="Normal"/>
    <w:next w:val="Normal"/>
    <w:qFormat/>
    <w:pPr>
      <w:keepNext/>
      <w:jc w:val="right"/>
      <w:outlineLvl w:val="3"/>
    </w:pPr>
    <w:rPr>
      <w:b/>
      <w:bCs/>
    </w:rPr>
  </w:style>
  <w:style w:type="paragraph" w:styleId="Ttulo5">
    <w:name w:val="heading 5"/>
    <w:basedOn w:val="Normal"/>
    <w:next w:val="Normal"/>
    <w:qFormat/>
    <w:pPr>
      <w:keepNext/>
      <w:jc w:val="center"/>
      <w:outlineLvl w:val="4"/>
    </w:pPr>
    <w:rPr>
      <w:b/>
      <w:sz w:val="22"/>
      <w:lang w:val="es-MX"/>
    </w:rPr>
  </w:style>
  <w:style w:type="paragraph" w:styleId="Ttulo6">
    <w:name w:val="heading 6"/>
    <w:basedOn w:val="Normal"/>
    <w:next w:val="Normal"/>
    <w:qFormat/>
    <w:pPr>
      <w:keepNext/>
      <w:outlineLvl w:val="5"/>
    </w:pPr>
    <w:rPr>
      <w:b/>
      <w:bCs/>
      <w:sz w:val="28"/>
    </w:rPr>
  </w:style>
  <w:style w:type="paragraph" w:styleId="Ttulo7">
    <w:name w:val="heading 7"/>
    <w:basedOn w:val="Normal"/>
    <w:next w:val="Normal"/>
    <w:qFormat/>
    <w:pPr>
      <w:keepNext/>
      <w:jc w:val="both"/>
      <w:outlineLvl w:val="6"/>
    </w:pPr>
    <w:rPr>
      <w:b/>
      <w:bCs/>
      <w:szCs w:val="20"/>
    </w:rPr>
  </w:style>
  <w:style w:type="paragraph" w:styleId="Ttulo8">
    <w:name w:val="heading 8"/>
    <w:basedOn w:val="Normal"/>
    <w:next w:val="Normal"/>
    <w:qFormat/>
    <w:pPr>
      <w:keepNext/>
      <w:jc w:val="center"/>
      <w:outlineLvl w:val="7"/>
    </w:pPr>
    <w:rPr>
      <w:b/>
      <w:bCs/>
    </w:rPr>
  </w:style>
  <w:style w:type="paragraph" w:styleId="Ttulo9">
    <w:name w:val="heading 9"/>
    <w:basedOn w:val="Normal"/>
    <w:next w:val="Normal"/>
    <w:qFormat/>
    <w:pPr>
      <w:keepNext/>
      <w:ind w:left="1416" w:firstLine="708"/>
      <w:outlineLvl w:val="8"/>
    </w:pPr>
    <w:rPr>
      <w:b/>
      <w:bCs/>
      <w:color w:val="3806DA"/>
      <w:sz w:val="18"/>
      <w:szCs w:val="1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rPr>
      <w:rFonts w:cs="Times New Roman"/>
    </w:rPr>
  </w:style>
  <w:style w:type="paragraph" w:styleId="Piedepgina">
    <w:name w:val="footer"/>
    <w:basedOn w:val="Normal"/>
    <w:link w:val="PiedepginaCar"/>
    <w:uiPriority w:val="99"/>
    <w:pPr>
      <w:tabs>
        <w:tab w:val="center" w:pos="4252"/>
        <w:tab w:val="right" w:pos="8504"/>
      </w:tabs>
    </w:pPr>
    <w:rPr>
      <w:rFonts w:cs="Times New Roman"/>
    </w:rPr>
  </w:style>
  <w:style w:type="paragraph" w:styleId="Textoindependiente">
    <w:name w:val="Body Text"/>
    <w:basedOn w:val="Normal"/>
    <w:rPr>
      <w:lang w:val="es-MX"/>
    </w:rPr>
  </w:style>
  <w:style w:type="paragraph" w:styleId="Textoindependiente2">
    <w:name w:val="Body Text 2"/>
    <w:basedOn w:val="Normal"/>
    <w:pPr>
      <w:jc w:val="both"/>
    </w:pPr>
    <w:rPr>
      <w:lang w:val="es-MX"/>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Futura MdCn BT"/>
    </w:rPr>
  </w:style>
  <w:style w:type="paragraph" w:styleId="Ttulo">
    <w:name w:val="Title"/>
    <w:basedOn w:val="Normal"/>
    <w:qFormat/>
    <w:pPr>
      <w:jc w:val="center"/>
    </w:pPr>
    <w:rPr>
      <w:b/>
      <w:bCs/>
    </w:rPr>
  </w:style>
  <w:style w:type="paragraph" w:styleId="Listaconvietas">
    <w:name w:val="List Bullet"/>
    <w:basedOn w:val="Normal"/>
    <w:autoRedefine/>
    <w:pPr>
      <w:numPr>
        <w:numId w:val="1"/>
      </w:numPr>
      <w:jc w:val="both"/>
    </w:pPr>
    <w:rPr>
      <w:rFonts w:ascii="Tahoma" w:hAnsi="Tahoma" w:cs="Times New Roman"/>
      <w:szCs w:val="20"/>
    </w:rPr>
  </w:style>
  <w:style w:type="paragraph" w:styleId="Listaconvietas2">
    <w:name w:val="List Bullet 2"/>
    <w:basedOn w:val="Normal"/>
    <w:autoRedefine/>
    <w:pPr>
      <w:numPr>
        <w:numId w:val="2"/>
      </w:numPr>
      <w:jc w:val="both"/>
    </w:pPr>
    <w:rPr>
      <w:rFonts w:ascii="Tahoma" w:hAnsi="Tahoma" w:cs="Times New Roman"/>
      <w:szCs w:val="20"/>
    </w:rPr>
  </w:style>
  <w:style w:type="paragraph" w:customStyle="1" w:styleId="xl25">
    <w:name w:val="xl25"/>
    <w:basedOn w:val="Normal"/>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b/>
      <w:bCs/>
      <w:color w:val="000000"/>
      <w:sz w:val="16"/>
      <w:szCs w:val="16"/>
    </w:rPr>
  </w:style>
  <w:style w:type="paragraph" w:customStyle="1" w:styleId="xl26">
    <w:name w:val="xl26"/>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Arial Unicode MS"/>
      <w:b/>
      <w:bCs/>
      <w:color w:val="000000"/>
      <w:sz w:val="16"/>
      <w:szCs w:val="16"/>
    </w:rPr>
  </w:style>
  <w:style w:type="paragraph" w:customStyle="1" w:styleId="xl27">
    <w:name w:val="xl27"/>
    <w:basedOn w:val="Normal"/>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Arial Unicode MS"/>
      <w:sz w:val="18"/>
      <w:szCs w:val="18"/>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000000"/>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sz w:val="18"/>
      <w:szCs w:val="18"/>
    </w:rPr>
  </w:style>
  <w:style w:type="paragraph" w:customStyle="1" w:styleId="xl30">
    <w:name w:val="xl30"/>
    <w:basedOn w:val="Normal"/>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eastAsia="Arial Unicode MS"/>
      <w:sz w:val="18"/>
      <w:szCs w:val="18"/>
    </w:rPr>
  </w:style>
  <w:style w:type="paragraph" w:customStyle="1" w:styleId="xl31">
    <w:name w:val="xl31"/>
    <w:basedOn w:val="Normal"/>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Arial Unicode MS"/>
      <w:color w:val="000000"/>
      <w:sz w:val="18"/>
      <w:szCs w:val="18"/>
    </w:rPr>
  </w:style>
  <w:style w:type="paragraph" w:customStyle="1" w:styleId="xl32">
    <w:name w:val="xl32"/>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000000"/>
      <w:sz w:val="18"/>
      <w:szCs w:val="18"/>
    </w:rPr>
  </w:style>
  <w:style w:type="paragraph" w:customStyle="1" w:styleId="xl33">
    <w:name w:val="xl33"/>
    <w:basedOn w:val="Normal"/>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eastAsia="Arial Unicode MS"/>
      <w:b/>
      <w:bCs/>
      <w:sz w:val="18"/>
      <w:szCs w:val="18"/>
    </w:rPr>
  </w:style>
  <w:style w:type="paragraph" w:customStyle="1" w:styleId="xl34">
    <w:name w:val="xl34"/>
    <w:basedOn w:val="Normal"/>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Arial Unicode MS"/>
      <w:b/>
      <w:bCs/>
      <w:sz w:val="18"/>
      <w:szCs w:val="18"/>
    </w:rPr>
  </w:style>
  <w:style w:type="paragraph" w:styleId="Sangradetextonormal">
    <w:name w:val="Body Text Indent"/>
    <w:basedOn w:val="Normal"/>
    <w:pPr>
      <w:autoSpaceDE w:val="0"/>
      <w:autoSpaceDN w:val="0"/>
      <w:adjustRightInd w:val="0"/>
      <w:ind w:left="360" w:hanging="360"/>
    </w:pPr>
    <w:rPr>
      <w:sz w:val="28"/>
      <w:szCs w:val="20"/>
    </w:rPr>
  </w:style>
  <w:style w:type="paragraph" w:styleId="Textoindependiente3">
    <w:name w:val="Body Text 3"/>
    <w:basedOn w:val="Normal"/>
    <w:pPr>
      <w:tabs>
        <w:tab w:val="left" w:pos="8640"/>
      </w:tabs>
      <w:autoSpaceDE w:val="0"/>
      <w:autoSpaceDN w:val="0"/>
      <w:adjustRightInd w:val="0"/>
    </w:pPr>
    <w:rPr>
      <w:sz w:val="22"/>
    </w:rPr>
  </w:style>
  <w:style w:type="character" w:styleId="nfasis">
    <w:name w:val="Emphasis"/>
    <w:uiPriority w:val="20"/>
    <w:qFormat/>
    <w:rPr>
      <w:i/>
      <w:iCs/>
    </w:rPr>
  </w:style>
  <w:style w:type="character" w:styleId="Hipervnculo">
    <w:name w:val="Hyperlink"/>
    <w:rPr>
      <w:color w:val="0000FF"/>
      <w:u w:val="single"/>
    </w:rPr>
  </w:style>
  <w:style w:type="paragraph" w:styleId="Sangra2detindependiente">
    <w:name w:val="Body Text Indent 2"/>
    <w:basedOn w:val="Normal"/>
    <w:pPr>
      <w:ind w:left="600" w:hanging="600"/>
      <w:jc w:val="both"/>
    </w:pPr>
    <w:rPr>
      <w:rFonts w:ascii="Verdana" w:hAnsi="Verdana"/>
      <w:sz w:val="22"/>
    </w:rPr>
  </w:style>
  <w:style w:type="paragraph" w:styleId="Sangra3detindependiente">
    <w:name w:val="Body Text Indent 3"/>
    <w:basedOn w:val="Normal"/>
    <w:pPr>
      <w:ind w:left="1080" w:hanging="1080"/>
      <w:jc w:val="both"/>
    </w:pPr>
    <w:rPr>
      <w:rFonts w:ascii="Verdana" w:hAnsi="Verdana"/>
      <w:sz w:val="22"/>
    </w:rPr>
  </w:style>
  <w:style w:type="paragraph" w:customStyle="1" w:styleId="xl39">
    <w:name w:val="xl39"/>
    <w:basedOn w:val="Normal"/>
    <w:pPr>
      <w:pBdr>
        <w:left w:val="single" w:sz="12" w:space="0" w:color="auto"/>
        <w:bottom w:val="single" w:sz="12" w:space="0" w:color="000000"/>
        <w:right w:val="single" w:sz="4" w:space="0" w:color="auto"/>
      </w:pBdr>
      <w:spacing w:before="100" w:beforeAutospacing="1" w:after="100" w:afterAutospacing="1"/>
      <w:jc w:val="center"/>
    </w:pPr>
    <w:rPr>
      <w:rFonts w:eastAsia="Arial Unicode MS"/>
      <w:b/>
      <w:bCs/>
      <w:sz w:val="18"/>
      <w:szCs w:val="18"/>
    </w:rPr>
  </w:style>
  <w:style w:type="character" w:styleId="Nmerodepgina">
    <w:name w:val="page number"/>
    <w:basedOn w:val="Fuentedeprrafopredeter"/>
  </w:style>
  <w:style w:type="table" w:styleId="Tablaconcuadrcula">
    <w:name w:val="Table Grid"/>
    <w:basedOn w:val="Tablanormal"/>
    <w:uiPriority w:val="59"/>
    <w:rsid w:val="003C0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B1065F"/>
    <w:pPr>
      <w:spacing w:after="200" w:line="276" w:lineRule="auto"/>
      <w:ind w:left="720"/>
      <w:contextualSpacing/>
    </w:pPr>
    <w:rPr>
      <w:rFonts w:ascii="Calibri" w:eastAsia="Calibri" w:hAnsi="Calibri" w:cs="Times New Roman"/>
      <w:sz w:val="22"/>
      <w:szCs w:val="22"/>
      <w:lang w:eastAsia="en-US"/>
    </w:rPr>
  </w:style>
  <w:style w:type="paragraph" w:styleId="Textodeglobo">
    <w:name w:val="Balloon Text"/>
    <w:basedOn w:val="Normal"/>
    <w:link w:val="TextodegloboCar"/>
    <w:rsid w:val="0038038C"/>
    <w:rPr>
      <w:rFonts w:ascii="Segoe UI" w:hAnsi="Segoe UI" w:cs="Times New Roman"/>
      <w:sz w:val="18"/>
      <w:szCs w:val="18"/>
    </w:rPr>
  </w:style>
  <w:style w:type="character" w:customStyle="1" w:styleId="TextodegloboCar">
    <w:name w:val="Texto de globo Car"/>
    <w:link w:val="Textodeglobo"/>
    <w:rsid w:val="0038038C"/>
    <w:rPr>
      <w:rFonts w:ascii="Segoe UI" w:hAnsi="Segoe UI" w:cs="Segoe UI"/>
      <w:sz w:val="18"/>
      <w:szCs w:val="18"/>
      <w:lang w:val="es-ES" w:eastAsia="es-ES"/>
    </w:rPr>
  </w:style>
  <w:style w:type="character" w:customStyle="1" w:styleId="EncabezadoCar">
    <w:name w:val="Encabezado Car"/>
    <w:link w:val="Encabezado"/>
    <w:uiPriority w:val="99"/>
    <w:rsid w:val="00B43E91"/>
    <w:rPr>
      <w:rFonts w:ascii="Arial" w:hAnsi="Arial" w:cs="Arial"/>
      <w:sz w:val="24"/>
      <w:szCs w:val="24"/>
      <w:lang w:val="es-ES" w:eastAsia="es-ES"/>
    </w:rPr>
  </w:style>
  <w:style w:type="table" w:styleId="Listaclara-nfasis5">
    <w:name w:val="Light List Accent 5"/>
    <w:basedOn w:val="Tablanormal"/>
    <w:uiPriority w:val="61"/>
    <w:rsid w:val="00FF42A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clara-nfasis1">
    <w:name w:val="Light List Accent 1"/>
    <w:basedOn w:val="Tablanormal"/>
    <w:uiPriority w:val="61"/>
    <w:rsid w:val="00ED633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tulo2Car">
    <w:name w:val="Título 2 Car"/>
    <w:link w:val="Ttulo2"/>
    <w:rsid w:val="00EA79C6"/>
    <w:rPr>
      <w:rFonts w:ascii="Arial" w:hAnsi="Arial" w:cs="Arial"/>
      <w:sz w:val="24"/>
      <w:szCs w:val="24"/>
      <w:lang w:val="es-MX" w:eastAsia="es-ES"/>
    </w:rPr>
  </w:style>
  <w:style w:type="paragraph" w:customStyle="1" w:styleId="ecxmsolistparagraph">
    <w:name w:val="ecxmsolistparagraph"/>
    <w:basedOn w:val="Normal"/>
    <w:rsid w:val="00EA79C6"/>
    <w:pPr>
      <w:spacing w:after="324"/>
    </w:pPr>
    <w:rPr>
      <w:rFonts w:ascii="Times New Roman" w:hAnsi="Times New Roman" w:cs="Times New Roman"/>
      <w:lang w:val="es-CO" w:eastAsia="es-CO"/>
    </w:rPr>
  </w:style>
  <w:style w:type="character" w:styleId="Refdecomentario">
    <w:name w:val="annotation reference"/>
    <w:rsid w:val="00AE5C96"/>
    <w:rPr>
      <w:sz w:val="16"/>
      <w:szCs w:val="16"/>
    </w:rPr>
  </w:style>
  <w:style w:type="paragraph" w:styleId="Textocomentario">
    <w:name w:val="annotation text"/>
    <w:basedOn w:val="Normal"/>
    <w:link w:val="TextocomentarioCar"/>
    <w:rsid w:val="00AE5C96"/>
    <w:rPr>
      <w:rFonts w:cs="Times New Roman"/>
      <w:sz w:val="20"/>
      <w:szCs w:val="20"/>
    </w:rPr>
  </w:style>
  <w:style w:type="character" w:customStyle="1" w:styleId="TextocomentarioCar">
    <w:name w:val="Texto comentario Car"/>
    <w:link w:val="Textocomentario"/>
    <w:rsid w:val="00AE5C96"/>
    <w:rPr>
      <w:rFonts w:ascii="Arial" w:hAnsi="Arial" w:cs="Arial"/>
      <w:lang w:val="es-ES" w:eastAsia="es-ES"/>
    </w:rPr>
  </w:style>
  <w:style w:type="paragraph" w:styleId="Asuntodelcomentario">
    <w:name w:val="annotation subject"/>
    <w:basedOn w:val="Textocomentario"/>
    <w:next w:val="Textocomentario"/>
    <w:link w:val="AsuntodelcomentarioCar"/>
    <w:rsid w:val="00AE5C96"/>
    <w:rPr>
      <w:b/>
      <w:bCs/>
    </w:rPr>
  </w:style>
  <w:style w:type="character" w:customStyle="1" w:styleId="AsuntodelcomentarioCar">
    <w:name w:val="Asunto del comentario Car"/>
    <w:link w:val="Asuntodelcomentario"/>
    <w:rsid w:val="00AE5C96"/>
    <w:rPr>
      <w:rFonts w:ascii="Arial" w:hAnsi="Arial" w:cs="Arial"/>
      <w:b/>
      <w:bCs/>
      <w:lang w:val="es-ES" w:eastAsia="es-ES"/>
    </w:rPr>
  </w:style>
  <w:style w:type="table" w:styleId="Tablaconcuadrcula8">
    <w:name w:val="Table Grid 8"/>
    <w:basedOn w:val="Tablanormal"/>
    <w:rsid w:val="008257D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PiedepginaCar">
    <w:name w:val="Pie de página Car"/>
    <w:link w:val="Piedepgina"/>
    <w:uiPriority w:val="99"/>
    <w:rsid w:val="007B167D"/>
    <w:rPr>
      <w:rFonts w:ascii="Arial" w:hAnsi="Arial" w:cs="Arial"/>
      <w:sz w:val="24"/>
      <w:szCs w:val="24"/>
      <w:lang w:val="es-ES" w:eastAsia="es-ES"/>
    </w:rPr>
  </w:style>
  <w:style w:type="character" w:styleId="Textoennegrita">
    <w:name w:val="Strong"/>
    <w:qFormat/>
    <w:rsid w:val="0071080D"/>
    <w:rPr>
      <w:b/>
      <w:bCs/>
    </w:rPr>
  </w:style>
  <w:style w:type="paragraph" w:customStyle="1" w:styleId="Default">
    <w:name w:val="Default"/>
    <w:rsid w:val="0071080D"/>
    <w:pPr>
      <w:widowControl w:val="0"/>
      <w:autoSpaceDE w:val="0"/>
      <w:autoSpaceDN w:val="0"/>
      <w:adjustRightInd w:val="0"/>
    </w:pPr>
    <w:rPr>
      <w:rFonts w:ascii="Arial" w:hAnsi="Arial" w:cs="Arial"/>
      <w:color w:val="000000"/>
      <w:sz w:val="24"/>
      <w:szCs w:val="24"/>
      <w:lang w:val="es-ES" w:eastAsia="es-ES"/>
    </w:rPr>
  </w:style>
  <w:style w:type="paragraph" w:styleId="Textonotapie">
    <w:name w:val="footnote text"/>
    <w:aliases w:val="texto de nota al pie,Geneva 9,Font: Geneva 9,Boston 10,f,FA Fu,Footnote Text Char Char Char Char Char,Footnote Text Char Char Char Char,Footnote reference,Footnote Text Char Char Char"/>
    <w:basedOn w:val="Normal"/>
    <w:link w:val="TextonotapieCar"/>
    <w:uiPriority w:val="99"/>
    <w:unhideWhenUsed/>
    <w:rsid w:val="00D672BF"/>
    <w:rPr>
      <w:rFonts w:ascii="Times New Roman" w:hAnsi="Times New Roman" w:cs="Times New Roman"/>
      <w:sz w:val="20"/>
      <w:szCs w:val="20"/>
    </w:rPr>
  </w:style>
  <w:style w:type="character" w:customStyle="1" w:styleId="TextonotapieCar">
    <w:name w:val="Texto nota pie Car"/>
    <w:aliases w:val="texto de nota al pie Car,Geneva 9 Car,Font: Geneva 9 Car,Boston 10 Car,f Car,FA Fu Car,Footnote Text Char Char Char Char Char Car,Footnote Text Char Char Char Char Car,Footnote reference Car,Footnote Text Char Char Char Car"/>
    <w:link w:val="Textonotapie"/>
    <w:uiPriority w:val="99"/>
    <w:rsid w:val="00D672BF"/>
    <w:rPr>
      <w:lang w:val="es-ES" w:eastAsia="es-ES"/>
    </w:rPr>
  </w:style>
  <w:style w:type="character" w:styleId="Refdenotaalpie">
    <w:name w:val="footnote reference"/>
    <w:aliases w:val="pie de pagina,referencia nota al pie,Texto de nota al pie,BVI fnr,Footnote symbol,Footnote,Ref. ...,16 Point,Superscript 6 Point,ftref"/>
    <w:uiPriority w:val="99"/>
    <w:unhideWhenUsed/>
    <w:rsid w:val="00D672BF"/>
    <w:rPr>
      <w:vertAlign w:val="superscript"/>
    </w:rPr>
  </w:style>
  <w:style w:type="character" w:styleId="Textodelmarcadordeposicin">
    <w:name w:val="Placeholder Text"/>
    <w:uiPriority w:val="99"/>
    <w:semiHidden/>
    <w:rsid w:val="0056364D"/>
    <w:rPr>
      <w:color w:val="808080"/>
    </w:rPr>
  </w:style>
  <w:style w:type="paragraph" w:styleId="Sinespaciado">
    <w:name w:val="No Spacing"/>
    <w:uiPriority w:val="1"/>
    <w:qFormat/>
    <w:rsid w:val="00333F3D"/>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16819">
      <w:bodyDiv w:val="1"/>
      <w:marLeft w:val="0"/>
      <w:marRight w:val="0"/>
      <w:marTop w:val="0"/>
      <w:marBottom w:val="0"/>
      <w:divBdr>
        <w:top w:val="none" w:sz="0" w:space="0" w:color="auto"/>
        <w:left w:val="none" w:sz="0" w:space="0" w:color="auto"/>
        <w:bottom w:val="none" w:sz="0" w:space="0" w:color="auto"/>
        <w:right w:val="none" w:sz="0" w:space="0" w:color="auto"/>
      </w:divBdr>
    </w:div>
    <w:div w:id="58407969">
      <w:bodyDiv w:val="1"/>
      <w:marLeft w:val="0"/>
      <w:marRight w:val="0"/>
      <w:marTop w:val="0"/>
      <w:marBottom w:val="0"/>
      <w:divBdr>
        <w:top w:val="none" w:sz="0" w:space="0" w:color="auto"/>
        <w:left w:val="none" w:sz="0" w:space="0" w:color="auto"/>
        <w:bottom w:val="none" w:sz="0" w:space="0" w:color="auto"/>
        <w:right w:val="none" w:sz="0" w:space="0" w:color="auto"/>
      </w:divBdr>
    </w:div>
    <w:div w:id="84813194">
      <w:bodyDiv w:val="1"/>
      <w:marLeft w:val="0"/>
      <w:marRight w:val="0"/>
      <w:marTop w:val="0"/>
      <w:marBottom w:val="0"/>
      <w:divBdr>
        <w:top w:val="none" w:sz="0" w:space="0" w:color="auto"/>
        <w:left w:val="none" w:sz="0" w:space="0" w:color="auto"/>
        <w:bottom w:val="none" w:sz="0" w:space="0" w:color="auto"/>
        <w:right w:val="none" w:sz="0" w:space="0" w:color="auto"/>
      </w:divBdr>
    </w:div>
    <w:div w:id="92558622">
      <w:bodyDiv w:val="1"/>
      <w:marLeft w:val="0"/>
      <w:marRight w:val="0"/>
      <w:marTop w:val="0"/>
      <w:marBottom w:val="0"/>
      <w:divBdr>
        <w:top w:val="none" w:sz="0" w:space="0" w:color="auto"/>
        <w:left w:val="none" w:sz="0" w:space="0" w:color="auto"/>
        <w:bottom w:val="none" w:sz="0" w:space="0" w:color="auto"/>
        <w:right w:val="none" w:sz="0" w:space="0" w:color="auto"/>
      </w:divBdr>
    </w:div>
    <w:div w:id="116291304">
      <w:bodyDiv w:val="1"/>
      <w:marLeft w:val="0"/>
      <w:marRight w:val="0"/>
      <w:marTop w:val="0"/>
      <w:marBottom w:val="0"/>
      <w:divBdr>
        <w:top w:val="none" w:sz="0" w:space="0" w:color="auto"/>
        <w:left w:val="none" w:sz="0" w:space="0" w:color="auto"/>
        <w:bottom w:val="none" w:sz="0" w:space="0" w:color="auto"/>
        <w:right w:val="none" w:sz="0" w:space="0" w:color="auto"/>
      </w:divBdr>
    </w:div>
    <w:div w:id="203104955">
      <w:bodyDiv w:val="1"/>
      <w:marLeft w:val="0"/>
      <w:marRight w:val="0"/>
      <w:marTop w:val="0"/>
      <w:marBottom w:val="0"/>
      <w:divBdr>
        <w:top w:val="none" w:sz="0" w:space="0" w:color="auto"/>
        <w:left w:val="none" w:sz="0" w:space="0" w:color="auto"/>
        <w:bottom w:val="none" w:sz="0" w:space="0" w:color="auto"/>
        <w:right w:val="none" w:sz="0" w:space="0" w:color="auto"/>
      </w:divBdr>
    </w:div>
    <w:div w:id="209846598">
      <w:bodyDiv w:val="1"/>
      <w:marLeft w:val="0"/>
      <w:marRight w:val="0"/>
      <w:marTop w:val="0"/>
      <w:marBottom w:val="0"/>
      <w:divBdr>
        <w:top w:val="none" w:sz="0" w:space="0" w:color="auto"/>
        <w:left w:val="none" w:sz="0" w:space="0" w:color="auto"/>
        <w:bottom w:val="none" w:sz="0" w:space="0" w:color="auto"/>
        <w:right w:val="none" w:sz="0" w:space="0" w:color="auto"/>
      </w:divBdr>
    </w:div>
    <w:div w:id="216942098">
      <w:bodyDiv w:val="1"/>
      <w:marLeft w:val="0"/>
      <w:marRight w:val="0"/>
      <w:marTop w:val="0"/>
      <w:marBottom w:val="0"/>
      <w:divBdr>
        <w:top w:val="none" w:sz="0" w:space="0" w:color="auto"/>
        <w:left w:val="none" w:sz="0" w:space="0" w:color="auto"/>
        <w:bottom w:val="none" w:sz="0" w:space="0" w:color="auto"/>
        <w:right w:val="none" w:sz="0" w:space="0" w:color="auto"/>
      </w:divBdr>
    </w:div>
    <w:div w:id="238560325">
      <w:bodyDiv w:val="1"/>
      <w:marLeft w:val="0"/>
      <w:marRight w:val="0"/>
      <w:marTop w:val="0"/>
      <w:marBottom w:val="0"/>
      <w:divBdr>
        <w:top w:val="none" w:sz="0" w:space="0" w:color="auto"/>
        <w:left w:val="none" w:sz="0" w:space="0" w:color="auto"/>
        <w:bottom w:val="none" w:sz="0" w:space="0" w:color="auto"/>
        <w:right w:val="none" w:sz="0" w:space="0" w:color="auto"/>
      </w:divBdr>
    </w:div>
    <w:div w:id="310063882">
      <w:bodyDiv w:val="1"/>
      <w:marLeft w:val="0"/>
      <w:marRight w:val="0"/>
      <w:marTop w:val="0"/>
      <w:marBottom w:val="0"/>
      <w:divBdr>
        <w:top w:val="none" w:sz="0" w:space="0" w:color="auto"/>
        <w:left w:val="none" w:sz="0" w:space="0" w:color="auto"/>
        <w:bottom w:val="none" w:sz="0" w:space="0" w:color="auto"/>
        <w:right w:val="none" w:sz="0" w:space="0" w:color="auto"/>
      </w:divBdr>
    </w:div>
    <w:div w:id="321470496">
      <w:bodyDiv w:val="1"/>
      <w:marLeft w:val="0"/>
      <w:marRight w:val="0"/>
      <w:marTop w:val="0"/>
      <w:marBottom w:val="0"/>
      <w:divBdr>
        <w:top w:val="none" w:sz="0" w:space="0" w:color="auto"/>
        <w:left w:val="none" w:sz="0" w:space="0" w:color="auto"/>
        <w:bottom w:val="none" w:sz="0" w:space="0" w:color="auto"/>
        <w:right w:val="none" w:sz="0" w:space="0" w:color="auto"/>
      </w:divBdr>
    </w:div>
    <w:div w:id="339892925">
      <w:bodyDiv w:val="1"/>
      <w:marLeft w:val="0"/>
      <w:marRight w:val="0"/>
      <w:marTop w:val="0"/>
      <w:marBottom w:val="0"/>
      <w:divBdr>
        <w:top w:val="none" w:sz="0" w:space="0" w:color="auto"/>
        <w:left w:val="none" w:sz="0" w:space="0" w:color="auto"/>
        <w:bottom w:val="none" w:sz="0" w:space="0" w:color="auto"/>
        <w:right w:val="none" w:sz="0" w:space="0" w:color="auto"/>
      </w:divBdr>
    </w:div>
    <w:div w:id="342244474">
      <w:bodyDiv w:val="1"/>
      <w:marLeft w:val="0"/>
      <w:marRight w:val="0"/>
      <w:marTop w:val="0"/>
      <w:marBottom w:val="0"/>
      <w:divBdr>
        <w:top w:val="none" w:sz="0" w:space="0" w:color="auto"/>
        <w:left w:val="none" w:sz="0" w:space="0" w:color="auto"/>
        <w:bottom w:val="none" w:sz="0" w:space="0" w:color="auto"/>
        <w:right w:val="none" w:sz="0" w:space="0" w:color="auto"/>
      </w:divBdr>
    </w:div>
    <w:div w:id="411122248">
      <w:bodyDiv w:val="1"/>
      <w:marLeft w:val="0"/>
      <w:marRight w:val="0"/>
      <w:marTop w:val="0"/>
      <w:marBottom w:val="0"/>
      <w:divBdr>
        <w:top w:val="none" w:sz="0" w:space="0" w:color="auto"/>
        <w:left w:val="none" w:sz="0" w:space="0" w:color="auto"/>
        <w:bottom w:val="none" w:sz="0" w:space="0" w:color="auto"/>
        <w:right w:val="none" w:sz="0" w:space="0" w:color="auto"/>
      </w:divBdr>
    </w:div>
    <w:div w:id="448669750">
      <w:bodyDiv w:val="1"/>
      <w:marLeft w:val="0"/>
      <w:marRight w:val="0"/>
      <w:marTop w:val="0"/>
      <w:marBottom w:val="0"/>
      <w:divBdr>
        <w:top w:val="none" w:sz="0" w:space="0" w:color="auto"/>
        <w:left w:val="none" w:sz="0" w:space="0" w:color="auto"/>
        <w:bottom w:val="none" w:sz="0" w:space="0" w:color="auto"/>
        <w:right w:val="none" w:sz="0" w:space="0" w:color="auto"/>
      </w:divBdr>
    </w:div>
    <w:div w:id="464810778">
      <w:bodyDiv w:val="1"/>
      <w:marLeft w:val="0"/>
      <w:marRight w:val="0"/>
      <w:marTop w:val="0"/>
      <w:marBottom w:val="0"/>
      <w:divBdr>
        <w:top w:val="none" w:sz="0" w:space="0" w:color="auto"/>
        <w:left w:val="none" w:sz="0" w:space="0" w:color="auto"/>
        <w:bottom w:val="none" w:sz="0" w:space="0" w:color="auto"/>
        <w:right w:val="none" w:sz="0" w:space="0" w:color="auto"/>
      </w:divBdr>
    </w:div>
    <w:div w:id="540243298">
      <w:bodyDiv w:val="1"/>
      <w:marLeft w:val="0"/>
      <w:marRight w:val="0"/>
      <w:marTop w:val="0"/>
      <w:marBottom w:val="0"/>
      <w:divBdr>
        <w:top w:val="none" w:sz="0" w:space="0" w:color="auto"/>
        <w:left w:val="none" w:sz="0" w:space="0" w:color="auto"/>
        <w:bottom w:val="none" w:sz="0" w:space="0" w:color="auto"/>
        <w:right w:val="none" w:sz="0" w:space="0" w:color="auto"/>
      </w:divBdr>
    </w:div>
    <w:div w:id="637960176">
      <w:bodyDiv w:val="1"/>
      <w:marLeft w:val="0"/>
      <w:marRight w:val="0"/>
      <w:marTop w:val="0"/>
      <w:marBottom w:val="0"/>
      <w:divBdr>
        <w:top w:val="none" w:sz="0" w:space="0" w:color="auto"/>
        <w:left w:val="none" w:sz="0" w:space="0" w:color="auto"/>
        <w:bottom w:val="none" w:sz="0" w:space="0" w:color="auto"/>
        <w:right w:val="none" w:sz="0" w:space="0" w:color="auto"/>
      </w:divBdr>
    </w:div>
    <w:div w:id="649408660">
      <w:bodyDiv w:val="1"/>
      <w:marLeft w:val="0"/>
      <w:marRight w:val="0"/>
      <w:marTop w:val="0"/>
      <w:marBottom w:val="0"/>
      <w:divBdr>
        <w:top w:val="none" w:sz="0" w:space="0" w:color="auto"/>
        <w:left w:val="none" w:sz="0" w:space="0" w:color="auto"/>
        <w:bottom w:val="none" w:sz="0" w:space="0" w:color="auto"/>
        <w:right w:val="none" w:sz="0" w:space="0" w:color="auto"/>
      </w:divBdr>
    </w:div>
    <w:div w:id="669984824">
      <w:bodyDiv w:val="1"/>
      <w:marLeft w:val="0"/>
      <w:marRight w:val="0"/>
      <w:marTop w:val="0"/>
      <w:marBottom w:val="0"/>
      <w:divBdr>
        <w:top w:val="none" w:sz="0" w:space="0" w:color="auto"/>
        <w:left w:val="none" w:sz="0" w:space="0" w:color="auto"/>
        <w:bottom w:val="none" w:sz="0" w:space="0" w:color="auto"/>
        <w:right w:val="none" w:sz="0" w:space="0" w:color="auto"/>
      </w:divBdr>
    </w:div>
    <w:div w:id="706758188">
      <w:bodyDiv w:val="1"/>
      <w:marLeft w:val="0"/>
      <w:marRight w:val="0"/>
      <w:marTop w:val="0"/>
      <w:marBottom w:val="0"/>
      <w:divBdr>
        <w:top w:val="none" w:sz="0" w:space="0" w:color="auto"/>
        <w:left w:val="none" w:sz="0" w:space="0" w:color="auto"/>
        <w:bottom w:val="none" w:sz="0" w:space="0" w:color="auto"/>
        <w:right w:val="none" w:sz="0" w:space="0" w:color="auto"/>
      </w:divBdr>
    </w:div>
    <w:div w:id="839586531">
      <w:bodyDiv w:val="1"/>
      <w:marLeft w:val="0"/>
      <w:marRight w:val="0"/>
      <w:marTop w:val="0"/>
      <w:marBottom w:val="0"/>
      <w:divBdr>
        <w:top w:val="none" w:sz="0" w:space="0" w:color="auto"/>
        <w:left w:val="none" w:sz="0" w:space="0" w:color="auto"/>
        <w:bottom w:val="none" w:sz="0" w:space="0" w:color="auto"/>
        <w:right w:val="none" w:sz="0" w:space="0" w:color="auto"/>
      </w:divBdr>
    </w:div>
    <w:div w:id="912472094">
      <w:bodyDiv w:val="1"/>
      <w:marLeft w:val="0"/>
      <w:marRight w:val="0"/>
      <w:marTop w:val="0"/>
      <w:marBottom w:val="0"/>
      <w:divBdr>
        <w:top w:val="none" w:sz="0" w:space="0" w:color="auto"/>
        <w:left w:val="none" w:sz="0" w:space="0" w:color="auto"/>
        <w:bottom w:val="none" w:sz="0" w:space="0" w:color="auto"/>
        <w:right w:val="none" w:sz="0" w:space="0" w:color="auto"/>
      </w:divBdr>
    </w:div>
    <w:div w:id="979766248">
      <w:bodyDiv w:val="1"/>
      <w:marLeft w:val="0"/>
      <w:marRight w:val="0"/>
      <w:marTop w:val="0"/>
      <w:marBottom w:val="0"/>
      <w:divBdr>
        <w:top w:val="none" w:sz="0" w:space="0" w:color="auto"/>
        <w:left w:val="none" w:sz="0" w:space="0" w:color="auto"/>
        <w:bottom w:val="none" w:sz="0" w:space="0" w:color="auto"/>
        <w:right w:val="none" w:sz="0" w:space="0" w:color="auto"/>
      </w:divBdr>
    </w:div>
    <w:div w:id="1020858088">
      <w:bodyDiv w:val="1"/>
      <w:marLeft w:val="0"/>
      <w:marRight w:val="0"/>
      <w:marTop w:val="0"/>
      <w:marBottom w:val="0"/>
      <w:divBdr>
        <w:top w:val="none" w:sz="0" w:space="0" w:color="auto"/>
        <w:left w:val="none" w:sz="0" w:space="0" w:color="auto"/>
        <w:bottom w:val="none" w:sz="0" w:space="0" w:color="auto"/>
        <w:right w:val="none" w:sz="0" w:space="0" w:color="auto"/>
      </w:divBdr>
    </w:div>
    <w:div w:id="1042244904">
      <w:bodyDiv w:val="1"/>
      <w:marLeft w:val="0"/>
      <w:marRight w:val="0"/>
      <w:marTop w:val="0"/>
      <w:marBottom w:val="0"/>
      <w:divBdr>
        <w:top w:val="none" w:sz="0" w:space="0" w:color="auto"/>
        <w:left w:val="none" w:sz="0" w:space="0" w:color="auto"/>
        <w:bottom w:val="none" w:sz="0" w:space="0" w:color="auto"/>
        <w:right w:val="none" w:sz="0" w:space="0" w:color="auto"/>
      </w:divBdr>
    </w:div>
    <w:div w:id="1145856688">
      <w:bodyDiv w:val="1"/>
      <w:marLeft w:val="0"/>
      <w:marRight w:val="0"/>
      <w:marTop w:val="0"/>
      <w:marBottom w:val="0"/>
      <w:divBdr>
        <w:top w:val="none" w:sz="0" w:space="0" w:color="auto"/>
        <w:left w:val="none" w:sz="0" w:space="0" w:color="auto"/>
        <w:bottom w:val="none" w:sz="0" w:space="0" w:color="auto"/>
        <w:right w:val="none" w:sz="0" w:space="0" w:color="auto"/>
      </w:divBdr>
    </w:div>
    <w:div w:id="1163661429">
      <w:bodyDiv w:val="1"/>
      <w:marLeft w:val="0"/>
      <w:marRight w:val="0"/>
      <w:marTop w:val="0"/>
      <w:marBottom w:val="0"/>
      <w:divBdr>
        <w:top w:val="none" w:sz="0" w:space="0" w:color="auto"/>
        <w:left w:val="none" w:sz="0" w:space="0" w:color="auto"/>
        <w:bottom w:val="none" w:sz="0" w:space="0" w:color="auto"/>
        <w:right w:val="none" w:sz="0" w:space="0" w:color="auto"/>
      </w:divBdr>
    </w:div>
    <w:div w:id="1215966738">
      <w:bodyDiv w:val="1"/>
      <w:marLeft w:val="0"/>
      <w:marRight w:val="0"/>
      <w:marTop w:val="0"/>
      <w:marBottom w:val="0"/>
      <w:divBdr>
        <w:top w:val="none" w:sz="0" w:space="0" w:color="auto"/>
        <w:left w:val="none" w:sz="0" w:space="0" w:color="auto"/>
        <w:bottom w:val="none" w:sz="0" w:space="0" w:color="auto"/>
        <w:right w:val="none" w:sz="0" w:space="0" w:color="auto"/>
      </w:divBdr>
    </w:div>
    <w:div w:id="1280182604">
      <w:bodyDiv w:val="1"/>
      <w:marLeft w:val="0"/>
      <w:marRight w:val="0"/>
      <w:marTop w:val="0"/>
      <w:marBottom w:val="0"/>
      <w:divBdr>
        <w:top w:val="none" w:sz="0" w:space="0" w:color="auto"/>
        <w:left w:val="none" w:sz="0" w:space="0" w:color="auto"/>
        <w:bottom w:val="none" w:sz="0" w:space="0" w:color="auto"/>
        <w:right w:val="none" w:sz="0" w:space="0" w:color="auto"/>
      </w:divBdr>
    </w:div>
    <w:div w:id="1326132618">
      <w:bodyDiv w:val="1"/>
      <w:marLeft w:val="0"/>
      <w:marRight w:val="0"/>
      <w:marTop w:val="0"/>
      <w:marBottom w:val="0"/>
      <w:divBdr>
        <w:top w:val="none" w:sz="0" w:space="0" w:color="auto"/>
        <w:left w:val="none" w:sz="0" w:space="0" w:color="auto"/>
        <w:bottom w:val="none" w:sz="0" w:space="0" w:color="auto"/>
        <w:right w:val="none" w:sz="0" w:space="0" w:color="auto"/>
      </w:divBdr>
    </w:div>
    <w:div w:id="1349259897">
      <w:bodyDiv w:val="1"/>
      <w:marLeft w:val="0"/>
      <w:marRight w:val="0"/>
      <w:marTop w:val="0"/>
      <w:marBottom w:val="0"/>
      <w:divBdr>
        <w:top w:val="none" w:sz="0" w:space="0" w:color="auto"/>
        <w:left w:val="none" w:sz="0" w:space="0" w:color="auto"/>
        <w:bottom w:val="none" w:sz="0" w:space="0" w:color="auto"/>
        <w:right w:val="none" w:sz="0" w:space="0" w:color="auto"/>
      </w:divBdr>
    </w:div>
    <w:div w:id="1415783621">
      <w:bodyDiv w:val="1"/>
      <w:marLeft w:val="0"/>
      <w:marRight w:val="0"/>
      <w:marTop w:val="0"/>
      <w:marBottom w:val="0"/>
      <w:divBdr>
        <w:top w:val="none" w:sz="0" w:space="0" w:color="auto"/>
        <w:left w:val="none" w:sz="0" w:space="0" w:color="auto"/>
        <w:bottom w:val="none" w:sz="0" w:space="0" w:color="auto"/>
        <w:right w:val="none" w:sz="0" w:space="0" w:color="auto"/>
      </w:divBdr>
    </w:div>
    <w:div w:id="1515610863">
      <w:bodyDiv w:val="1"/>
      <w:marLeft w:val="0"/>
      <w:marRight w:val="0"/>
      <w:marTop w:val="0"/>
      <w:marBottom w:val="0"/>
      <w:divBdr>
        <w:top w:val="none" w:sz="0" w:space="0" w:color="auto"/>
        <w:left w:val="none" w:sz="0" w:space="0" w:color="auto"/>
        <w:bottom w:val="none" w:sz="0" w:space="0" w:color="auto"/>
        <w:right w:val="none" w:sz="0" w:space="0" w:color="auto"/>
      </w:divBdr>
    </w:div>
    <w:div w:id="1524706470">
      <w:bodyDiv w:val="1"/>
      <w:marLeft w:val="0"/>
      <w:marRight w:val="0"/>
      <w:marTop w:val="0"/>
      <w:marBottom w:val="0"/>
      <w:divBdr>
        <w:top w:val="none" w:sz="0" w:space="0" w:color="auto"/>
        <w:left w:val="none" w:sz="0" w:space="0" w:color="auto"/>
        <w:bottom w:val="none" w:sz="0" w:space="0" w:color="auto"/>
        <w:right w:val="none" w:sz="0" w:space="0" w:color="auto"/>
      </w:divBdr>
    </w:div>
    <w:div w:id="1660109729">
      <w:bodyDiv w:val="1"/>
      <w:marLeft w:val="0"/>
      <w:marRight w:val="0"/>
      <w:marTop w:val="0"/>
      <w:marBottom w:val="0"/>
      <w:divBdr>
        <w:top w:val="none" w:sz="0" w:space="0" w:color="auto"/>
        <w:left w:val="none" w:sz="0" w:space="0" w:color="auto"/>
        <w:bottom w:val="none" w:sz="0" w:space="0" w:color="auto"/>
        <w:right w:val="none" w:sz="0" w:space="0" w:color="auto"/>
      </w:divBdr>
    </w:div>
    <w:div w:id="1884831174">
      <w:bodyDiv w:val="1"/>
      <w:marLeft w:val="0"/>
      <w:marRight w:val="0"/>
      <w:marTop w:val="0"/>
      <w:marBottom w:val="0"/>
      <w:divBdr>
        <w:top w:val="none" w:sz="0" w:space="0" w:color="auto"/>
        <w:left w:val="none" w:sz="0" w:space="0" w:color="auto"/>
        <w:bottom w:val="none" w:sz="0" w:space="0" w:color="auto"/>
        <w:right w:val="none" w:sz="0" w:space="0" w:color="auto"/>
      </w:divBdr>
    </w:div>
    <w:div w:id="1945065199">
      <w:bodyDiv w:val="1"/>
      <w:marLeft w:val="0"/>
      <w:marRight w:val="0"/>
      <w:marTop w:val="0"/>
      <w:marBottom w:val="0"/>
      <w:divBdr>
        <w:top w:val="none" w:sz="0" w:space="0" w:color="auto"/>
        <w:left w:val="none" w:sz="0" w:space="0" w:color="auto"/>
        <w:bottom w:val="none" w:sz="0" w:space="0" w:color="auto"/>
        <w:right w:val="none" w:sz="0" w:space="0" w:color="auto"/>
      </w:divBdr>
    </w:div>
    <w:div w:id="2002538935">
      <w:bodyDiv w:val="1"/>
      <w:marLeft w:val="0"/>
      <w:marRight w:val="0"/>
      <w:marTop w:val="0"/>
      <w:marBottom w:val="0"/>
      <w:divBdr>
        <w:top w:val="none" w:sz="0" w:space="0" w:color="auto"/>
        <w:left w:val="none" w:sz="0" w:space="0" w:color="auto"/>
        <w:bottom w:val="none" w:sz="0" w:space="0" w:color="auto"/>
        <w:right w:val="none" w:sz="0" w:space="0" w:color="auto"/>
      </w:divBdr>
    </w:div>
    <w:div w:id="2011520176">
      <w:bodyDiv w:val="1"/>
      <w:marLeft w:val="0"/>
      <w:marRight w:val="0"/>
      <w:marTop w:val="0"/>
      <w:marBottom w:val="0"/>
      <w:divBdr>
        <w:top w:val="none" w:sz="0" w:space="0" w:color="auto"/>
        <w:left w:val="none" w:sz="0" w:space="0" w:color="auto"/>
        <w:bottom w:val="none" w:sz="0" w:space="0" w:color="auto"/>
        <w:right w:val="none" w:sz="0" w:space="0" w:color="auto"/>
      </w:divBdr>
    </w:div>
    <w:div w:id="2029981540">
      <w:bodyDiv w:val="1"/>
      <w:marLeft w:val="0"/>
      <w:marRight w:val="0"/>
      <w:marTop w:val="0"/>
      <w:marBottom w:val="0"/>
      <w:divBdr>
        <w:top w:val="none" w:sz="0" w:space="0" w:color="auto"/>
        <w:left w:val="none" w:sz="0" w:space="0" w:color="auto"/>
        <w:bottom w:val="none" w:sz="0" w:space="0" w:color="auto"/>
        <w:right w:val="none" w:sz="0" w:space="0" w:color="auto"/>
      </w:divBdr>
    </w:div>
    <w:div w:id="212993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543</TotalTime>
  <Pages>7</Pages>
  <Words>1581</Words>
  <Characters>9017</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Luzdary Ayala Villamil</dc:creator>
  <cp:lastModifiedBy>Jorge Luis Garcia Gomez</cp:lastModifiedBy>
  <cp:revision>6</cp:revision>
  <cp:lastPrinted>2021-03-01T14:22:00Z</cp:lastPrinted>
  <dcterms:created xsi:type="dcterms:W3CDTF">2021-03-17T23:52:00Z</dcterms:created>
  <dcterms:modified xsi:type="dcterms:W3CDTF">2021-03-19T22:31:00Z</dcterms:modified>
</cp:coreProperties>
</file>