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2F9A" w14:textId="77777777" w:rsidR="00C877D4" w:rsidRPr="00CA5E1E" w:rsidRDefault="00C877D4" w:rsidP="00821176">
      <w:pPr>
        <w:pStyle w:val="Prrafodelista"/>
        <w:numPr>
          <w:ilvl w:val="0"/>
          <w:numId w:val="9"/>
        </w:numPr>
        <w:spacing w:after="0" w:line="240" w:lineRule="auto"/>
        <w:jc w:val="center"/>
        <w:rPr>
          <w:rFonts w:asciiTheme="minorHAnsi" w:hAnsiTheme="minorHAnsi" w:cstheme="minorHAnsi"/>
          <w:lang w:eastAsia="es-CO"/>
        </w:rPr>
      </w:pPr>
      <w:r w:rsidRPr="00CA5E1E">
        <w:rPr>
          <w:rFonts w:asciiTheme="minorHAnsi" w:hAnsiTheme="minorHAnsi" w:cstheme="minorHAnsi"/>
          <w:b/>
        </w:rPr>
        <w:t>COMPETENCIA Y ASUNTO POR DECIDIR</w:t>
      </w:r>
    </w:p>
    <w:p w14:paraId="65EA02E2" w14:textId="77777777" w:rsidR="00C877D4" w:rsidRPr="00CA5E1E" w:rsidRDefault="00C877D4" w:rsidP="00821176">
      <w:pPr>
        <w:spacing w:after="0" w:line="240" w:lineRule="auto"/>
        <w:jc w:val="both"/>
        <w:rPr>
          <w:rFonts w:asciiTheme="minorHAnsi" w:hAnsiTheme="minorHAnsi" w:cstheme="minorHAnsi"/>
          <w:lang w:eastAsia="es-CO"/>
        </w:rPr>
      </w:pPr>
    </w:p>
    <w:p w14:paraId="5D7D7B74" w14:textId="77777777" w:rsidR="00C877D4" w:rsidRPr="00CA5E1E" w:rsidRDefault="00C877D4" w:rsidP="00821176">
      <w:pPr>
        <w:spacing w:after="0" w:line="240" w:lineRule="auto"/>
        <w:jc w:val="both"/>
        <w:rPr>
          <w:rFonts w:asciiTheme="minorHAnsi" w:hAnsiTheme="minorHAnsi" w:cstheme="minorHAnsi"/>
          <w:lang w:eastAsia="es-CO"/>
        </w:rPr>
      </w:pPr>
      <w:r w:rsidRPr="00CA5E1E">
        <w:rPr>
          <w:rFonts w:asciiTheme="minorHAnsi" w:hAnsiTheme="minorHAnsi" w:cstheme="minorHAnsi"/>
        </w:rPr>
        <w:t>De conformidad con los artículos 2</w:t>
      </w:r>
      <w:r w:rsidRPr="00CA5E1E">
        <w:rPr>
          <w:rStyle w:val="Refdenotaalpie"/>
          <w:rFonts w:asciiTheme="minorHAnsi" w:hAnsiTheme="minorHAnsi" w:cstheme="minorHAnsi"/>
          <w:lang w:eastAsia="es-CO"/>
        </w:rPr>
        <w:footnoteReference w:id="1"/>
      </w:r>
      <w:r w:rsidRPr="00CA5E1E">
        <w:rPr>
          <w:rFonts w:asciiTheme="minorHAnsi" w:hAnsiTheme="minorHAnsi" w:cstheme="minorHAnsi"/>
        </w:rPr>
        <w:t>, 12</w:t>
      </w:r>
      <w:r w:rsidRPr="00CA5E1E">
        <w:rPr>
          <w:rStyle w:val="Refdenotaalpie"/>
          <w:rFonts w:asciiTheme="minorHAnsi" w:hAnsiTheme="minorHAnsi" w:cstheme="minorHAnsi"/>
        </w:rPr>
        <w:footnoteReference w:id="2"/>
      </w:r>
      <w:r w:rsidRPr="00CA5E1E">
        <w:rPr>
          <w:rFonts w:asciiTheme="minorHAnsi" w:hAnsiTheme="minorHAnsi" w:cstheme="minorHAnsi"/>
        </w:rPr>
        <w:t>, 83</w:t>
      </w:r>
      <w:r w:rsidRPr="00CA5E1E">
        <w:rPr>
          <w:rStyle w:val="Refdenotaalpie"/>
          <w:rFonts w:asciiTheme="minorHAnsi" w:hAnsiTheme="minorHAnsi" w:cstheme="minorHAnsi"/>
          <w:lang w:eastAsia="es-CO"/>
        </w:rPr>
        <w:footnoteReference w:id="3"/>
      </w:r>
      <w:r w:rsidRPr="00CA5E1E">
        <w:rPr>
          <w:rFonts w:asciiTheme="minorHAnsi" w:hAnsiTheme="minorHAnsi" w:cstheme="minorHAnsi"/>
        </w:rPr>
        <w:t xml:space="preserve"> y 93</w:t>
      </w:r>
      <w:r w:rsidRPr="00CA5E1E">
        <w:rPr>
          <w:rStyle w:val="Refdenotaalpie"/>
          <w:rFonts w:asciiTheme="minorHAnsi" w:hAnsiTheme="minorHAnsi" w:cstheme="minorHAnsi"/>
          <w:lang w:eastAsia="es-CO"/>
        </w:rPr>
        <w:footnoteReference w:id="4"/>
      </w:r>
      <w:r w:rsidRPr="00CA5E1E">
        <w:rPr>
          <w:rFonts w:asciiTheme="minorHAnsi" w:hAnsiTheme="minorHAnsi" w:cstheme="minorHAnsi"/>
        </w:rPr>
        <w:t xml:space="preserve"> de la Ley 1952 de 2019, así como, los artículos 1 y 4 </w:t>
      </w:r>
      <w:r w:rsidRPr="00CA5E1E">
        <w:rPr>
          <w:rFonts w:asciiTheme="minorHAnsi" w:hAnsiTheme="minorHAnsi" w:cstheme="minorHAnsi"/>
          <w:lang w:eastAsia="es-CO"/>
        </w:rPr>
        <w:t>de la Resolución No. 16 de 2022</w:t>
      </w:r>
      <w:r w:rsidRPr="00CA5E1E">
        <w:rPr>
          <w:rStyle w:val="Refdenotaalpie"/>
          <w:rFonts w:asciiTheme="minorHAnsi" w:hAnsiTheme="minorHAnsi" w:cstheme="minorHAnsi"/>
          <w:lang w:eastAsia="es-CO"/>
        </w:rPr>
        <w:footnoteReference w:id="5"/>
      </w:r>
      <w:r w:rsidRPr="00CA5E1E">
        <w:rPr>
          <w:rFonts w:asciiTheme="minorHAnsi" w:hAnsiTheme="minorHAnsi" w:cstheme="minorHAnsi"/>
          <w:lang w:eastAsia="es-CO"/>
        </w:rPr>
        <w:t xml:space="preserve"> de la Presidencia de Fiduprevisora S.A., esta </w:t>
      </w:r>
      <w:r w:rsidRPr="00CA5E1E">
        <w:rPr>
          <w:rFonts w:asciiTheme="minorHAnsi" w:hAnsiTheme="minorHAnsi" w:cstheme="minorHAnsi"/>
        </w:rPr>
        <w:t>Unidad de Control Interno Disciplinario -</w:t>
      </w:r>
      <w:r w:rsidRPr="00CA5E1E">
        <w:rPr>
          <w:rFonts w:asciiTheme="minorHAnsi" w:hAnsiTheme="minorHAnsi" w:cstheme="minorHAnsi"/>
          <w:lang w:eastAsia="es-CO"/>
        </w:rPr>
        <w:t>UCID es competente para proferir la presente decisión en el curso de las actuaciones propias de la etapa de instrucción del proceso disciplinario.</w:t>
      </w:r>
    </w:p>
    <w:p w14:paraId="31F60BCD" w14:textId="77777777" w:rsidR="00C877D4" w:rsidRPr="00CA5E1E" w:rsidRDefault="00C877D4" w:rsidP="00821176">
      <w:pPr>
        <w:spacing w:after="0" w:line="240" w:lineRule="auto"/>
        <w:jc w:val="both"/>
        <w:rPr>
          <w:rFonts w:asciiTheme="minorHAnsi" w:hAnsiTheme="minorHAnsi" w:cstheme="minorHAnsi"/>
          <w:lang w:eastAsia="es-CO"/>
        </w:rPr>
      </w:pPr>
    </w:p>
    <w:p w14:paraId="472F7836" w14:textId="7647DED2" w:rsidR="00C877D4" w:rsidRPr="00CA5E1E" w:rsidRDefault="00C877D4" w:rsidP="00821176">
      <w:pPr>
        <w:spacing w:after="0" w:line="240" w:lineRule="auto"/>
        <w:jc w:val="both"/>
        <w:rPr>
          <w:rFonts w:asciiTheme="minorHAnsi" w:hAnsiTheme="minorHAnsi" w:cstheme="minorHAnsi"/>
          <w:lang w:eastAsia="es-CO"/>
        </w:rPr>
      </w:pPr>
      <w:r w:rsidRPr="00CA5E1E">
        <w:rPr>
          <w:rFonts w:asciiTheme="minorHAnsi" w:hAnsiTheme="minorHAnsi" w:cstheme="minorHAnsi"/>
          <w:lang w:eastAsia="es-CO"/>
        </w:rPr>
        <w:t>El Director de la Unidad de Control Interno Disciplinario</w:t>
      </w:r>
      <w:r w:rsidR="009B538B">
        <w:rPr>
          <w:rFonts w:asciiTheme="minorHAnsi" w:hAnsiTheme="minorHAnsi" w:cstheme="minorHAnsi"/>
          <w:lang w:eastAsia="es-CO"/>
        </w:rPr>
        <w:t xml:space="preserve"> con funciones de instrucción y</w:t>
      </w:r>
      <w:r w:rsidRPr="00CA5E1E">
        <w:rPr>
          <w:rFonts w:asciiTheme="minorHAnsi" w:hAnsiTheme="minorHAnsi" w:cstheme="minorHAnsi"/>
          <w:lang w:eastAsia="es-CO"/>
        </w:rPr>
        <w:t xml:space="preserve"> con fundamento en las disposiciones legales y de conformidad con lo establecido en los artículos </w:t>
      </w:r>
      <w:r w:rsidRPr="00CA5E1E">
        <w:rPr>
          <w:rFonts w:asciiTheme="minorHAnsi" w:hAnsiTheme="minorHAnsi" w:cstheme="minorHAnsi"/>
          <w:lang w:val="es-ES"/>
        </w:rPr>
        <w:t>artículos 212 y 213 de la Ley 1952 de 2019</w:t>
      </w:r>
      <w:r w:rsidRPr="00CA5E1E">
        <w:rPr>
          <w:rFonts w:asciiTheme="minorHAnsi" w:hAnsiTheme="minorHAnsi" w:cstheme="minorHAnsi"/>
          <w:lang w:eastAsia="es-CO"/>
        </w:rPr>
        <w:t>, procede a evaluar la queja y la indagación previa con el fin de establecer si existe mérito para ordenar la Apertura de Investigación Disciplinaria o en su defecto el archivo de las presentes diligencias.</w:t>
      </w:r>
    </w:p>
    <w:p w14:paraId="68235826" w14:textId="77777777" w:rsidR="00C877D4" w:rsidRPr="00CA5E1E" w:rsidRDefault="00C877D4" w:rsidP="00821176">
      <w:pPr>
        <w:spacing w:after="0" w:line="240" w:lineRule="auto"/>
        <w:jc w:val="both"/>
        <w:rPr>
          <w:rFonts w:asciiTheme="minorHAnsi" w:hAnsiTheme="minorHAnsi" w:cstheme="minorHAnsi"/>
          <w:lang w:eastAsia="es-CO"/>
        </w:rPr>
      </w:pPr>
    </w:p>
    <w:p w14:paraId="14E24686" w14:textId="2355A7CC" w:rsidR="00821176" w:rsidRPr="00821176" w:rsidRDefault="00821176" w:rsidP="00821176">
      <w:pPr>
        <w:pStyle w:val="Prrafodelista"/>
        <w:numPr>
          <w:ilvl w:val="0"/>
          <w:numId w:val="9"/>
        </w:numPr>
        <w:spacing w:line="240" w:lineRule="auto"/>
        <w:jc w:val="center"/>
        <w:rPr>
          <w:rFonts w:cs="Arial"/>
          <w:b/>
        </w:rPr>
      </w:pPr>
      <w:r w:rsidRPr="00821176">
        <w:rPr>
          <w:rFonts w:cs="Arial"/>
          <w:b/>
        </w:rPr>
        <w:t>HECHOS</w:t>
      </w:r>
    </w:p>
    <w:p w14:paraId="47B84212" w14:textId="6E22AF95" w:rsidR="00821176" w:rsidRPr="00821176" w:rsidRDefault="00821176" w:rsidP="00821176">
      <w:pPr>
        <w:spacing w:after="0" w:line="240" w:lineRule="auto"/>
        <w:contextualSpacing/>
        <w:rPr>
          <w:rFonts w:asciiTheme="minorHAnsi" w:hAnsiTheme="minorHAnsi" w:cs="Arial"/>
          <w:b/>
        </w:rPr>
      </w:pPr>
      <w:r w:rsidRPr="00821176">
        <w:rPr>
          <w:rFonts w:asciiTheme="minorHAnsi" w:hAnsiTheme="minorHAnsi" w:cstheme="minorHAnsi"/>
          <w:b/>
        </w:rPr>
        <w:t xml:space="preserve">El Informe / Queja / </w:t>
      </w:r>
      <w:r w:rsidRPr="00821176">
        <w:rPr>
          <w:rFonts w:asciiTheme="minorHAnsi" w:hAnsiTheme="minorHAnsi" w:cs="Arial"/>
          <w:b/>
        </w:rPr>
        <w:t>De oficio</w:t>
      </w:r>
      <w:r w:rsidR="009B538B">
        <w:rPr>
          <w:rFonts w:asciiTheme="minorHAnsi" w:hAnsiTheme="minorHAnsi" w:cs="Arial"/>
          <w:b/>
        </w:rPr>
        <w:t>/Anónimo</w:t>
      </w:r>
    </w:p>
    <w:p w14:paraId="02CB79A5" w14:textId="77777777" w:rsidR="00821176" w:rsidRDefault="00821176" w:rsidP="00821176">
      <w:pPr>
        <w:widowControl w:val="0"/>
        <w:spacing w:after="0" w:line="240" w:lineRule="auto"/>
        <w:ind w:left="360"/>
        <w:rPr>
          <w:rFonts w:cs="Calibri"/>
          <w:b/>
        </w:rPr>
      </w:pPr>
    </w:p>
    <w:p w14:paraId="53065EE5" w14:textId="46BA2C4D" w:rsidR="00821176" w:rsidRDefault="00821176" w:rsidP="00821176">
      <w:pPr>
        <w:widowControl w:val="0"/>
        <w:spacing w:after="0" w:line="240" w:lineRule="auto"/>
        <w:jc w:val="both"/>
        <w:rPr>
          <w:rFonts w:asciiTheme="minorHAnsi" w:hAnsiTheme="minorHAnsi" w:cstheme="minorHAnsi"/>
        </w:rPr>
      </w:pPr>
      <w:r w:rsidRPr="00675A3C">
        <w:rPr>
          <w:rFonts w:asciiTheme="minorHAnsi" w:hAnsiTheme="minorHAnsi" w:cstheme="minorHAnsi"/>
          <w:bCs/>
        </w:rPr>
        <w:t xml:space="preserve">Por medio de (informe de Servidor Público / </w:t>
      </w:r>
      <w:r w:rsidRPr="00675A3C">
        <w:rPr>
          <w:rFonts w:asciiTheme="minorHAnsi" w:hAnsiTheme="minorHAnsi" w:cstheme="minorHAnsi"/>
        </w:rPr>
        <w:t>queja/ memorando</w:t>
      </w:r>
      <w:r w:rsidR="009B538B">
        <w:rPr>
          <w:rFonts w:asciiTheme="minorHAnsi" w:hAnsiTheme="minorHAnsi" w:cstheme="minorHAnsi"/>
        </w:rPr>
        <w:t>/Anónimo</w:t>
      </w:r>
      <w:r w:rsidRPr="00675A3C">
        <w:rPr>
          <w:rFonts w:asciiTheme="minorHAnsi" w:hAnsiTheme="minorHAnsi" w:cstheme="minorHAnsi"/>
        </w:rPr>
        <w:t xml:space="preserve">) No. </w:t>
      </w:r>
      <w:r w:rsidRPr="00675A3C">
        <w:rPr>
          <w:rFonts w:asciiTheme="minorHAnsi" w:hAnsiTheme="minorHAnsi" w:cstheme="minorHAnsi"/>
          <w:u w:val="single"/>
        </w:rPr>
        <w:t>_________________</w:t>
      </w:r>
      <w:r w:rsidRPr="00675A3C">
        <w:rPr>
          <w:rFonts w:asciiTheme="minorHAnsi" w:hAnsiTheme="minorHAnsi" w:cstheme="minorHAnsi"/>
        </w:rPr>
        <w:t xml:space="preserve">___ del __ de _____________ </w:t>
      </w:r>
      <w:proofErr w:type="spellStart"/>
      <w:r w:rsidRPr="00675A3C">
        <w:rPr>
          <w:rFonts w:asciiTheme="minorHAnsi" w:hAnsiTheme="minorHAnsi" w:cstheme="minorHAnsi"/>
        </w:rPr>
        <w:t>de</w:t>
      </w:r>
      <w:proofErr w:type="spellEnd"/>
      <w:r w:rsidRPr="00675A3C">
        <w:rPr>
          <w:rFonts w:asciiTheme="minorHAnsi" w:hAnsiTheme="minorHAnsi" w:cstheme="minorHAnsi"/>
        </w:rPr>
        <w:t xml:space="preserve"> 202_suscrito por </w:t>
      </w:r>
      <w:r w:rsidRPr="00675A3C">
        <w:rPr>
          <w:rFonts w:asciiTheme="minorHAnsi" w:hAnsiTheme="minorHAnsi" w:cstheme="minorHAnsi"/>
        </w:rPr>
        <w:softHyphen/>
        <w:t xml:space="preserve">_________________, (Cargo) de la época de los hechos, se informó el presunto (descripción de tiempo, modo y lugar de los hechos). </w:t>
      </w:r>
      <w:r w:rsidRPr="00675A3C">
        <w:rPr>
          <w:rFonts w:asciiTheme="minorHAnsi" w:hAnsiTheme="minorHAnsi" w:cstheme="minorHAnsi"/>
          <w:bCs/>
        </w:rPr>
        <w:t xml:space="preserve">(Fl _). </w:t>
      </w:r>
      <w:r>
        <w:rPr>
          <w:rFonts w:asciiTheme="minorHAnsi" w:hAnsiTheme="minorHAnsi" w:cstheme="minorHAnsi"/>
        </w:rPr>
        <w:t xml:space="preserve"> </w:t>
      </w:r>
    </w:p>
    <w:p w14:paraId="16E972B5" w14:textId="437FE4ED" w:rsidR="00821176" w:rsidRDefault="00821176" w:rsidP="00821176">
      <w:pPr>
        <w:spacing w:after="0" w:line="240" w:lineRule="auto"/>
        <w:rPr>
          <w:rFonts w:asciiTheme="minorHAnsi" w:hAnsiTheme="minorHAnsi" w:cstheme="minorHAnsi"/>
          <w:b/>
        </w:rPr>
      </w:pPr>
    </w:p>
    <w:p w14:paraId="1C7E2354" w14:textId="2E1E0F14" w:rsidR="005B5C78" w:rsidRDefault="005B5C78" w:rsidP="00821176">
      <w:pPr>
        <w:spacing w:after="0" w:line="240" w:lineRule="auto"/>
        <w:rPr>
          <w:rFonts w:asciiTheme="minorHAnsi" w:hAnsiTheme="minorHAnsi" w:cstheme="minorHAnsi"/>
          <w:b/>
        </w:rPr>
      </w:pPr>
    </w:p>
    <w:p w14:paraId="523549A2" w14:textId="77777777" w:rsidR="005B5C78" w:rsidRDefault="005B5C78" w:rsidP="00821176">
      <w:pPr>
        <w:spacing w:after="0" w:line="240" w:lineRule="auto"/>
        <w:rPr>
          <w:rFonts w:asciiTheme="minorHAnsi" w:hAnsiTheme="minorHAnsi" w:cstheme="minorHAnsi"/>
          <w:b/>
        </w:rPr>
      </w:pPr>
    </w:p>
    <w:p w14:paraId="69C48E7D" w14:textId="226BF031" w:rsidR="00CB2CE7" w:rsidRPr="00821176" w:rsidRDefault="0067766F" w:rsidP="00821176">
      <w:pPr>
        <w:pStyle w:val="Prrafodelista"/>
        <w:numPr>
          <w:ilvl w:val="0"/>
          <w:numId w:val="9"/>
        </w:numPr>
        <w:spacing w:after="0" w:line="240" w:lineRule="auto"/>
        <w:jc w:val="center"/>
        <w:rPr>
          <w:rFonts w:asciiTheme="minorHAnsi" w:hAnsiTheme="minorHAnsi" w:cstheme="minorHAnsi"/>
          <w:b/>
        </w:rPr>
      </w:pPr>
      <w:r w:rsidRPr="00821176">
        <w:rPr>
          <w:rFonts w:asciiTheme="minorHAnsi" w:hAnsiTheme="minorHAnsi" w:cstheme="minorHAnsi"/>
          <w:b/>
        </w:rPr>
        <w:lastRenderedPageBreak/>
        <w:t>ANTECEDENTES</w:t>
      </w:r>
    </w:p>
    <w:p w14:paraId="2ACD072C" w14:textId="77777777" w:rsidR="00CA5E1E" w:rsidRPr="00CA5E1E" w:rsidRDefault="00CA5E1E" w:rsidP="00821176">
      <w:pPr>
        <w:pStyle w:val="Prrafodelista"/>
        <w:spacing w:after="0" w:line="240" w:lineRule="auto"/>
        <w:ind w:left="360"/>
        <w:rPr>
          <w:rFonts w:asciiTheme="minorHAnsi" w:hAnsiTheme="minorHAnsi" w:cstheme="minorHAnsi"/>
          <w:b/>
        </w:rPr>
      </w:pPr>
    </w:p>
    <w:p w14:paraId="7EB0903E" w14:textId="3B307F33" w:rsidR="00C877D4" w:rsidRPr="00821176" w:rsidRDefault="009B538B" w:rsidP="00821176">
      <w:pPr>
        <w:suppressAutoHyphens w:val="0"/>
        <w:spacing w:after="0" w:line="240" w:lineRule="auto"/>
        <w:jc w:val="both"/>
        <w:rPr>
          <w:rFonts w:asciiTheme="minorHAnsi" w:hAnsiTheme="minorHAnsi" w:cstheme="minorHAnsi"/>
          <w:b/>
        </w:rPr>
      </w:pPr>
      <w:r>
        <w:rPr>
          <w:rFonts w:asciiTheme="minorHAnsi" w:hAnsiTheme="minorHAnsi" w:cstheme="minorHAnsi"/>
          <w:b/>
        </w:rPr>
        <w:t xml:space="preserve">3.1. </w:t>
      </w:r>
      <w:r w:rsidR="00C877D4" w:rsidRPr="00821176">
        <w:rPr>
          <w:rFonts w:asciiTheme="minorHAnsi" w:hAnsiTheme="minorHAnsi" w:cstheme="minorHAnsi"/>
          <w:b/>
        </w:rPr>
        <w:t>Indagación Preliminar (ley 734 de 2002) / Indagación Previa</w:t>
      </w:r>
    </w:p>
    <w:p w14:paraId="569A9302" w14:textId="77777777" w:rsidR="00C877D4" w:rsidRPr="00CA5E1E" w:rsidRDefault="00C877D4" w:rsidP="00821176">
      <w:pPr>
        <w:pStyle w:val="Prrafodelista"/>
        <w:suppressAutoHyphens w:val="0"/>
        <w:spacing w:after="0" w:line="240" w:lineRule="auto"/>
        <w:ind w:left="1440"/>
        <w:rPr>
          <w:rFonts w:asciiTheme="minorHAnsi" w:hAnsiTheme="minorHAnsi" w:cstheme="minorHAnsi"/>
          <w:b/>
        </w:rPr>
      </w:pPr>
    </w:p>
    <w:p w14:paraId="3BAD4C5A" w14:textId="0980453D" w:rsidR="00C877D4" w:rsidRPr="00821176" w:rsidRDefault="00C877D4" w:rsidP="00821176">
      <w:pPr>
        <w:overflowPunct w:val="0"/>
        <w:adjustRightInd w:val="0"/>
        <w:spacing w:after="0" w:line="240" w:lineRule="auto"/>
        <w:contextualSpacing/>
        <w:jc w:val="both"/>
        <w:rPr>
          <w:rFonts w:asciiTheme="minorHAnsi" w:hAnsiTheme="minorHAnsi" w:cstheme="minorHAnsi"/>
          <w:bCs/>
        </w:rPr>
      </w:pPr>
      <w:r w:rsidRPr="00CA5E1E">
        <w:rPr>
          <w:rFonts w:asciiTheme="minorHAnsi" w:hAnsiTheme="minorHAnsi" w:cstheme="minorHAnsi"/>
          <w:bCs/>
        </w:rPr>
        <w:t xml:space="preserve">En atención a los hechos en cita, presuntamente irregulares, esta Unidad mediante Auto del </w:t>
      </w:r>
      <w:r w:rsidRPr="00CA5E1E">
        <w:rPr>
          <w:rFonts w:asciiTheme="minorHAnsi" w:hAnsiTheme="minorHAnsi" w:cstheme="minorHAnsi"/>
        </w:rPr>
        <w:t xml:space="preserve">__ de _____________ </w:t>
      </w:r>
      <w:proofErr w:type="spellStart"/>
      <w:r w:rsidRPr="00CA5E1E">
        <w:rPr>
          <w:rFonts w:asciiTheme="minorHAnsi" w:hAnsiTheme="minorHAnsi" w:cstheme="minorHAnsi"/>
        </w:rPr>
        <w:t>de</w:t>
      </w:r>
      <w:proofErr w:type="spellEnd"/>
      <w:r w:rsidRPr="00CA5E1E">
        <w:rPr>
          <w:rFonts w:asciiTheme="minorHAnsi" w:hAnsiTheme="minorHAnsi" w:cstheme="minorHAnsi"/>
        </w:rPr>
        <w:t xml:space="preserve"> 202_, </w:t>
      </w:r>
      <w:r w:rsidRPr="00CA5E1E">
        <w:rPr>
          <w:rFonts w:asciiTheme="minorHAnsi" w:hAnsiTheme="minorHAnsi" w:cstheme="minorHAnsi"/>
          <w:bCs/>
        </w:rPr>
        <w:t>ordenó iniciar indagación preliminar/previa en contra de servidores públicos en averiguación, de conformidad con el artículo (150 de la Ley 734 de 2002 / 208 de la Ley 1952 – modificado por el artículo 34 de la Ley 2094 de 2021</w:t>
      </w:r>
      <w:proofErr w:type="gramStart"/>
      <w:r w:rsidRPr="00CA5E1E">
        <w:rPr>
          <w:rFonts w:asciiTheme="minorHAnsi" w:hAnsiTheme="minorHAnsi" w:cstheme="minorHAnsi"/>
          <w:bCs/>
        </w:rPr>
        <w:t>).(</w:t>
      </w:r>
      <w:proofErr w:type="gramEnd"/>
      <w:r w:rsidRPr="00CA5E1E">
        <w:rPr>
          <w:rFonts w:asciiTheme="minorHAnsi" w:hAnsiTheme="minorHAnsi" w:cstheme="minorHAnsi"/>
          <w:bCs/>
        </w:rPr>
        <w:t>Fl _)</w:t>
      </w:r>
      <w:r w:rsidR="00821176">
        <w:rPr>
          <w:rFonts w:asciiTheme="minorHAnsi" w:hAnsiTheme="minorHAnsi" w:cstheme="minorHAnsi"/>
          <w:bCs/>
        </w:rPr>
        <w:t>, en esta etapa se practicaron las siguientes pruebas:</w:t>
      </w:r>
    </w:p>
    <w:p w14:paraId="463745E9" w14:textId="28AD7F1B" w:rsidR="00CA5E1E" w:rsidRDefault="00CA5E1E" w:rsidP="00821176">
      <w:pPr>
        <w:spacing w:after="0" w:line="240" w:lineRule="auto"/>
        <w:jc w:val="both"/>
        <w:rPr>
          <w:rFonts w:asciiTheme="minorHAnsi" w:hAnsiTheme="minorHAnsi" w:cstheme="minorHAnsi"/>
        </w:rPr>
      </w:pPr>
    </w:p>
    <w:p w14:paraId="22F1E8A8" w14:textId="3FB669BD" w:rsidR="00860220" w:rsidRPr="00860220" w:rsidRDefault="00860220" w:rsidP="00860220">
      <w:pPr>
        <w:spacing w:after="0" w:line="240" w:lineRule="auto"/>
        <w:jc w:val="both"/>
        <w:rPr>
          <w:i/>
          <w:iCs/>
        </w:rPr>
      </w:pPr>
      <w:r>
        <w:rPr>
          <w:rFonts w:asciiTheme="minorHAnsi" w:hAnsiTheme="minorHAnsi" w:cstheme="minorHAnsi"/>
        </w:rPr>
        <w:t>Descripción de las pruebas allegadas (</w:t>
      </w:r>
      <w:r w:rsidRPr="00860220">
        <w:rPr>
          <w:i/>
          <w:iCs/>
        </w:rPr>
        <w:t xml:space="preserve">Oficio…, donde </w:t>
      </w:r>
      <w:proofErr w:type="spellStart"/>
      <w:r w:rsidRPr="00860220">
        <w:rPr>
          <w:i/>
          <w:iCs/>
        </w:rPr>
        <w:t>el</w:t>
      </w:r>
      <w:proofErr w:type="spellEnd"/>
      <w:r w:rsidRPr="00860220">
        <w:rPr>
          <w:i/>
          <w:iCs/>
        </w:rPr>
        <w:t xml:space="preserve"> _____ informó sobre ______Inspección disciplinaria practicada en la _____, el día ______, en donde se obtuvo la siguiente(s) (INFORMACION O DOCUMENTOS)</w:t>
      </w:r>
      <w:r>
        <w:rPr>
          <w:i/>
          <w:iCs/>
        </w:rPr>
        <w:t xml:space="preserve"> </w:t>
      </w:r>
      <w:r w:rsidRPr="00860220">
        <w:rPr>
          <w:i/>
          <w:iCs/>
        </w:rPr>
        <w:t>Declaración juramentada…, rendida por ___, en su condición de _____, el día ___, quien informó sobre ___</w:t>
      </w:r>
      <w:proofErr w:type="gramStart"/>
      <w:r w:rsidRPr="00860220">
        <w:rPr>
          <w:i/>
          <w:iCs/>
        </w:rPr>
        <w:t>_</w:t>
      </w:r>
      <w:r>
        <w:rPr>
          <w:i/>
          <w:iCs/>
        </w:rPr>
        <w:t>)(</w:t>
      </w:r>
      <w:proofErr w:type="gramEnd"/>
      <w:r>
        <w:rPr>
          <w:i/>
          <w:iCs/>
        </w:rPr>
        <w:t>fl.)</w:t>
      </w:r>
    </w:p>
    <w:p w14:paraId="38A745E6" w14:textId="77777777" w:rsidR="00860220" w:rsidRPr="00CA5E1E" w:rsidRDefault="00860220" w:rsidP="00821176">
      <w:pPr>
        <w:spacing w:after="0" w:line="240" w:lineRule="auto"/>
        <w:jc w:val="both"/>
        <w:rPr>
          <w:rFonts w:asciiTheme="minorHAnsi" w:hAnsiTheme="minorHAnsi" w:cstheme="minorHAnsi"/>
        </w:rPr>
      </w:pPr>
    </w:p>
    <w:p w14:paraId="7B664C4D" w14:textId="1B6C3599" w:rsidR="00567929" w:rsidRPr="00860220" w:rsidRDefault="00567929" w:rsidP="00860220">
      <w:pPr>
        <w:pStyle w:val="Prrafodelista"/>
        <w:numPr>
          <w:ilvl w:val="0"/>
          <w:numId w:val="9"/>
        </w:numPr>
        <w:spacing w:after="0" w:line="240" w:lineRule="auto"/>
        <w:jc w:val="center"/>
        <w:rPr>
          <w:rFonts w:asciiTheme="minorHAnsi" w:hAnsiTheme="minorHAnsi" w:cstheme="minorHAnsi"/>
        </w:rPr>
      </w:pPr>
      <w:r w:rsidRPr="00860220">
        <w:rPr>
          <w:rFonts w:asciiTheme="minorHAnsi" w:hAnsiTheme="minorHAnsi" w:cstheme="minorHAnsi"/>
          <w:b/>
        </w:rPr>
        <w:t>IDENTIDAD DEL POSIBLE AUTOR</w:t>
      </w:r>
    </w:p>
    <w:p w14:paraId="1E8A23B4" w14:textId="5181C7FF" w:rsidR="00567929" w:rsidRDefault="00567929" w:rsidP="00821176">
      <w:pPr>
        <w:spacing w:after="0" w:line="240" w:lineRule="auto"/>
        <w:contextualSpacing/>
        <w:jc w:val="both"/>
        <w:rPr>
          <w:rFonts w:asciiTheme="minorHAnsi" w:hAnsiTheme="minorHAnsi" w:cstheme="minorHAnsi"/>
          <w:b/>
        </w:rPr>
      </w:pPr>
    </w:p>
    <w:p w14:paraId="34888270" w14:textId="4616CFEB" w:rsidR="00567929" w:rsidRPr="00CA5E1E" w:rsidRDefault="00567929" w:rsidP="00821176">
      <w:pPr>
        <w:spacing w:after="0" w:line="240" w:lineRule="auto"/>
        <w:contextualSpacing/>
        <w:jc w:val="both"/>
        <w:rPr>
          <w:rFonts w:asciiTheme="minorHAnsi" w:hAnsiTheme="minorHAnsi" w:cstheme="minorHAnsi"/>
          <w:spacing w:val="-3"/>
          <w:lang w:val="es-ES"/>
        </w:rPr>
      </w:pPr>
      <w:r w:rsidRPr="00CA5E1E">
        <w:rPr>
          <w:rFonts w:asciiTheme="minorHAnsi" w:hAnsiTheme="minorHAnsi" w:cstheme="minorHAnsi"/>
          <w:spacing w:val="-3"/>
          <w:lang w:val="es-ES"/>
        </w:rPr>
        <w:t>Se le endilga presunta responsabilidad</w:t>
      </w:r>
      <w:r w:rsidRPr="00CA5E1E">
        <w:rPr>
          <w:rFonts w:asciiTheme="minorHAnsi" w:hAnsiTheme="minorHAnsi" w:cstheme="minorHAnsi"/>
          <w:lang w:eastAsia="es-CO"/>
        </w:rPr>
        <w:t xml:space="preserve"> al trabajador(a) oficial</w:t>
      </w:r>
      <w:r w:rsidRPr="00CA5E1E">
        <w:rPr>
          <w:rFonts w:asciiTheme="minorHAnsi" w:hAnsiTheme="minorHAnsi" w:cstheme="minorHAnsi"/>
          <w:b/>
          <w:bCs/>
          <w:lang w:eastAsia="es-CO"/>
        </w:rPr>
        <w:t xml:space="preserve"> </w:t>
      </w:r>
      <w:r w:rsidRPr="00CA5E1E">
        <w:rPr>
          <w:rFonts w:asciiTheme="minorHAnsi" w:hAnsiTheme="minorHAnsi" w:cstheme="minorHAnsi"/>
        </w:rPr>
        <w:t xml:space="preserve">de </w:t>
      </w:r>
      <w:r w:rsidRPr="00CA5E1E">
        <w:rPr>
          <w:rFonts w:asciiTheme="minorHAnsi" w:eastAsia="Times New Roman" w:hAnsiTheme="minorHAnsi" w:cstheme="minorHAnsi"/>
          <w:b/>
          <w:lang w:eastAsia="es-ES"/>
        </w:rPr>
        <w:t>NOMBRE COMPLETO MAYÚSCULA Y NEGRITA DEL DISCIPLINADO,</w:t>
      </w:r>
      <w:r w:rsidRPr="00CA5E1E">
        <w:rPr>
          <w:rFonts w:asciiTheme="minorHAnsi" w:hAnsiTheme="minorHAnsi" w:cstheme="minorHAnsi"/>
        </w:rPr>
        <w:t xml:space="preserve"> </w:t>
      </w:r>
      <w:r w:rsidRPr="00CA5E1E">
        <w:rPr>
          <w:rFonts w:asciiTheme="minorHAnsi" w:eastAsia="Times New Roman" w:hAnsiTheme="minorHAnsi" w:cstheme="minorHAnsi"/>
          <w:lang w:val="es-ES_tradnl" w:eastAsia="es-ES"/>
        </w:rPr>
        <w:t xml:space="preserve">identificado(a) con la cedula de ciudadanía No. _____________, quien se desempeña como </w:t>
      </w:r>
      <w:r w:rsidR="00FD6414" w:rsidRPr="00CA5E1E">
        <w:rPr>
          <w:rFonts w:asciiTheme="minorHAnsi" w:eastAsia="Times New Roman" w:hAnsiTheme="minorHAnsi" w:cstheme="minorHAnsi"/>
          <w:lang w:val="es-ES_tradnl" w:eastAsia="es-ES"/>
        </w:rPr>
        <w:t>(</w:t>
      </w:r>
      <w:r w:rsidRPr="00CA5E1E">
        <w:rPr>
          <w:rFonts w:asciiTheme="minorHAnsi" w:eastAsia="Times New Roman" w:hAnsiTheme="minorHAnsi" w:cstheme="minorHAnsi"/>
          <w:lang w:val="es-ES_tradnl" w:eastAsia="es-ES"/>
        </w:rPr>
        <w:t>Cargo)</w:t>
      </w:r>
      <w:r w:rsidR="00FD6414" w:rsidRPr="00CA5E1E">
        <w:rPr>
          <w:rFonts w:asciiTheme="minorHAnsi" w:eastAsia="Times New Roman" w:hAnsiTheme="minorHAnsi" w:cstheme="minorHAnsi"/>
          <w:lang w:val="es-ES_tradnl" w:eastAsia="es-ES"/>
        </w:rPr>
        <w:t xml:space="preserve"> </w:t>
      </w:r>
      <w:r w:rsidRPr="00CA5E1E">
        <w:rPr>
          <w:rFonts w:asciiTheme="minorHAnsi" w:eastAsia="Times New Roman" w:hAnsiTheme="minorHAnsi" w:cstheme="minorHAnsi"/>
          <w:lang w:val="es-ES_tradnl" w:eastAsia="es-ES"/>
        </w:rPr>
        <w:t xml:space="preserve">de (jefatura Inmediata) de la (Dependencia a la que pertenece el área), </w:t>
      </w:r>
      <w:r w:rsidRPr="00CA5E1E">
        <w:rPr>
          <w:rFonts w:asciiTheme="minorHAnsi" w:hAnsiTheme="minorHAnsi" w:cstheme="minorHAnsi"/>
          <w:lang w:eastAsia="es-CO"/>
        </w:rPr>
        <w:t xml:space="preserve">vinculado a la entidad desde el __ de ___________ </w:t>
      </w:r>
      <w:proofErr w:type="spellStart"/>
      <w:r w:rsidRPr="00CA5E1E">
        <w:rPr>
          <w:rFonts w:asciiTheme="minorHAnsi" w:hAnsiTheme="minorHAnsi" w:cstheme="minorHAnsi"/>
          <w:lang w:eastAsia="es-CO"/>
        </w:rPr>
        <w:t>de</w:t>
      </w:r>
      <w:proofErr w:type="spellEnd"/>
      <w:r w:rsidRPr="00CA5E1E">
        <w:rPr>
          <w:rFonts w:asciiTheme="minorHAnsi" w:hAnsiTheme="minorHAnsi" w:cstheme="minorHAnsi"/>
          <w:lang w:eastAsia="es-CO"/>
        </w:rPr>
        <w:t xml:space="preserve"> 20___ al __ de _____ </w:t>
      </w:r>
      <w:proofErr w:type="spellStart"/>
      <w:r w:rsidRPr="00CA5E1E">
        <w:rPr>
          <w:rFonts w:asciiTheme="minorHAnsi" w:hAnsiTheme="minorHAnsi" w:cstheme="minorHAnsi"/>
          <w:lang w:eastAsia="es-CO"/>
        </w:rPr>
        <w:t>de</w:t>
      </w:r>
      <w:proofErr w:type="spellEnd"/>
      <w:r w:rsidRPr="00CA5E1E">
        <w:rPr>
          <w:rFonts w:asciiTheme="minorHAnsi" w:hAnsiTheme="minorHAnsi" w:cstheme="minorHAnsi"/>
          <w:lang w:eastAsia="es-CO"/>
        </w:rPr>
        <w:t xml:space="preserve"> 20___. </w:t>
      </w:r>
      <w:r w:rsidRPr="00CA5E1E">
        <w:rPr>
          <w:rFonts w:asciiTheme="minorHAnsi" w:hAnsiTheme="minorHAnsi" w:cstheme="minorHAnsi"/>
          <w:bCs/>
        </w:rPr>
        <w:t xml:space="preserve"> (Fl _).  </w:t>
      </w:r>
      <w:r w:rsidRPr="00CA5E1E">
        <w:rPr>
          <w:rFonts w:asciiTheme="minorHAnsi" w:hAnsiTheme="minorHAnsi" w:cstheme="minorHAnsi"/>
          <w:lang w:eastAsia="es-CO"/>
        </w:rPr>
        <w:t xml:space="preserve"> </w:t>
      </w:r>
    </w:p>
    <w:p w14:paraId="7400D88D" w14:textId="77777777" w:rsidR="00567929" w:rsidRPr="00CA5E1E" w:rsidRDefault="00567929" w:rsidP="00821176">
      <w:pPr>
        <w:spacing w:after="0" w:line="240" w:lineRule="auto"/>
        <w:contextualSpacing/>
        <w:jc w:val="both"/>
        <w:rPr>
          <w:rFonts w:asciiTheme="minorHAnsi" w:hAnsiTheme="minorHAnsi" w:cstheme="minorHAnsi"/>
          <w:b/>
          <w:lang w:val="es-ES"/>
        </w:rPr>
      </w:pPr>
    </w:p>
    <w:p w14:paraId="490A2FFF" w14:textId="5B6E6B60" w:rsidR="00CB2CE7" w:rsidRDefault="0067766F" w:rsidP="00860220">
      <w:pPr>
        <w:pStyle w:val="Prrafodelista"/>
        <w:widowControl w:val="0"/>
        <w:numPr>
          <w:ilvl w:val="0"/>
          <w:numId w:val="9"/>
        </w:numPr>
        <w:spacing w:after="0" w:line="240" w:lineRule="auto"/>
        <w:jc w:val="center"/>
        <w:rPr>
          <w:rFonts w:asciiTheme="minorHAnsi" w:hAnsiTheme="minorHAnsi" w:cstheme="minorHAnsi"/>
          <w:b/>
        </w:rPr>
      </w:pPr>
      <w:r w:rsidRPr="00CA5E1E">
        <w:rPr>
          <w:rFonts w:asciiTheme="minorHAnsi" w:hAnsiTheme="minorHAnsi" w:cstheme="minorHAnsi"/>
          <w:b/>
        </w:rPr>
        <w:t>CONSIDERACIONES</w:t>
      </w:r>
    </w:p>
    <w:p w14:paraId="361A2AB3" w14:textId="77777777" w:rsidR="00CA5E1E" w:rsidRPr="00CA5E1E" w:rsidRDefault="00CA5E1E" w:rsidP="00821176">
      <w:pPr>
        <w:pStyle w:val="Prrafodelista"/>
        <w:widowControl w:val="0"/>
        <w:spacing w:after="0" w:line="240" w:lineRule="auto"/>
        <w:ind w:left="360"/>
        <w:rPr>
          <w:rFonts w:asciiTheme="minorHAnsi" w:hAnsiTheme="minorHAnsi" w:cstheme="minorHAnsi"/>
          <w:b/>
        </w:rPr>
      </w:pPr>
    </w:p>
    <w:p w14:paraId="51912EF4" w14:textId="29529EDC" w:rsidR="00567929" w:rsidRPr="00CA5E1E" w:rsidRDefault="00567929" w:rsidP="00821176">
      <w:pPr>
        <w:spacing w:after="0" w:line="240" w:lineRule="auto"/>
        <w:jc w:val="both"/>
        <w:rPr>
          <w:rFonts w:asciiTheme="minorHAnsi" w:hAnsiTheme="minorHAnsi" w:cstheme="minorHAnsi"/>
        </w:rPr>
      </w:pPr>
      <w:r w:rsidRPr="00CA5E1E">
        <w:rPr>
          <w:rFonts w:asciiTheme="minorHAnsi" w:hAnsiTheme="minorHAnsi" w:cstheme="minorHAnsi"/>
        </w:rPr>
        <w:t>Esta unidad investiga las causas por las cuales presuntamente se presentó</w:t>
      </w:r>
      <w:r w:rsidR="00FD6414" w:rsidRPr="00CA5E1E">
        <w:rPr>
          <w:rFonts w:asciiTheme="minorHAnsi" w:hAnsiTheme="minorHAnsi" w:cstheme="minorHAnsi"/>
        </w:rPr>
        <w:t xml:space="preserve"> (descripción de tiempo, modo y lugar de los hechos). </w:t>
      </w:r>
    </w:p>
    <w:p w14:paraId="61A515AB" w14:textId="153D205C" w:rsidR="00FD6414" w:rsidRPr="00CA5E1E" w:rsidRDefault="00FD6414" w:rsidP="00821176">
      <w:pPr>
        <w:spacing w:after="0" w:line="240" w:lineRule="auto"/>
        <w:jc w:val="both"/>
        <w:rPr>
          <w:rFonts w:asciiTheme="minorHAnsi" w:hAnsiTheme="minorHAnsi" w:cstheme="minorHAnsi"/>
        </w:rPr>
      </w:pPr>
    </w:p>
    <w:p w14:paraId="650F17BA" w14:textId="7B4DAC8C" w:rsidR="00FD6414" w:rsidRPr="00CA5E1E" w:rsidRDefault="00FD6414" w:rsidP="00821176">
      <w:pPr>
        <w:spacing w:after="0" w:line="240" w:lineRule="auto"/>
        <w:jc w:val="both"/>
        <w:rPr>
          <w:rFonts w:asciiTheme="minorHAnsi" w:eastAsia="Times New Roman" w:hAnsiTheme="minorHAnsi" w:cstheme="minorHAnsi"/>
          <w:color w:val="000000"/>
          <w:lang w:val="es-ES_tradnl" w:eastAsia="es-ES"/>
        </w:rPr>
      </w:pPr>
      <w:r w:rsidRPr="00CA5E1E">
        <w:rPr>
          <w:rFonts w:asciiTheme="minorHAnsi" w:eastAsia="Times New Roman" w:hAnsiTheme="minorHAnsi" w:cstheme="minorHAnsi"/>
          <w:lang w:val="es-ES_tradnl" w:eastAsia="es-ES"/>
        </w:rPr>
        <w:t xml:space="preserve">En estos términos, según el Manual de Funciones de (Cargo del investigado) de (jefatura Inmediata) de la (Dependencia a la que pertenece el área), código MF-________________, versión __, este cargo tiene como función (transcripción de la función presuntamente incumplida). </w:t>
      </w:r>
    </w:p>
    <w:p w14:paraId="23C3028B" w14:textId="62D5FE8C" w:rsidR="00567929" w:rsidRPr="00CA5E1E" w:rsidRDefault="00567929" w:rsidP="00821176">
      <w:pPr>
        <w:spacing w:after="0" w:line="240" w:lineRule="auto"/>
        <w:jc w:val="both"/>
        <w:rPr>
          <w:rFonts w:asciiTheme="minorHAnsi" w:hAnsiTheme="minorHAnsi" w:cstheme="minorHAnsi"/>
        </w:rPr>
      </w:pPr>
      <w:r w:rsidRPr="00CA5E1E">
        <w:rPr>
          <w:rFonts w:asciiTheme="minorHAnsi" w:hAnsiTheme="minorHAnsi" w:cstheme="minorHAnsi"/>
        </w:rPr>
        <w:t xml:space="preserve"> </w:t>
      </w:r>
    </w:p>
    <w:p w14:paraId="36FB4F98" w14:textId="72AF128A" w:rsidR="00CA5E1E" w:rsidRPr="00CA5E1E" w:rsidRDefault="00CA5E1E" w:rsidP="00821176">
      <w:pPr>
        <w:overflowPunct w:val="0"/>
        <w:adjustRightInd w:val="0"/>
        <w:spacing w:after="0" w:line="240" w:lineRule="auto"/>
        <w:contextualSpacing/>
        <w:jc w:val="both"/>
        <w:rPr>
          <w:rFonts w:asciiTheme="minorHAnsi" w:hAnsiTheme="minorHAnsi" w:cstheme="minorHAnsi"/>
          <w:lang w:val="es-ES"/>
        </w:rPr>
      </w:pPr>
      <w:r w:rsidRPr="00CA5E1E">
        <w:rPr>
          <w:rFonts w:asciiTheme="minorHAnsi" w:hAnsiTheme="minorHAnsi" w:cstheme="minorHAnsi"/>
          <w:lang w:val="es-ES"/>
        </w:rPr>
        <w:t>En consecuencia, esta investigación se inicia con la finalidad de verificar la ocurrencia de la conducta, determinar si es constitutiva de falta disciplinaria o si se ha actuado al amparo de una causal de exclusión de la responsabilidad., según lo establecido en los artículos 21</w:t>
      </w:r>
      <w:r w:rsidR="00D53F38">
        <w:rPr>
          <w:rFonts w:asciiTheme="minorHAnsi" w:hAnsiTheme="minorHAnsi" w:cstheme="minorHAnsi"/>
          <w:lang w:val="es-ES"/>
        </w:rPr>
        <w:t xml:space="preserve">1, </w:t>
      </w:r>
      <w:r w:rsidRPr="00CA5E1E">
        <w:rPr>
          <w:rFonts w:asciiTheme="minorHAnsi" w:hAnsiTheme="minorHAnsi" w:cstheme="minorHAnsi"/>
          <w:lang w:val="es-ES"/>
        </w:rPr>
        <w:t>21</w:t>
      </w:r>
      <w:r w:rsidR="00D53F38">
        <w:rPr>
          <w:rFonts w:asciiTheme="minorHAnsi" w:hAnsiTheme="minorHAnsi" w:cstheme="minorHAnsi"/>
          <w:lang w:val="es-ES"/>
        </w:rPr>
        <w:t>2 y 213</w:t>
      </w:r>
      <w:r w:rsidRPr="00CA5E1E">
        <w:rPr>
          <w:rFonts w:asciiTheme="minorHAnsi" w:hAnsiTheme="minorHAnsi" w:cstheme="minorHAnsi"/>
          <w:lang w:val="es-ES"/>
        </w:rPr>
        <w:t xml:space="preserve"> de la Ley 1952 de 2019. </w:t>
      </w:r>
    </w:p>
    <w:p w14:paraId="7D3EA166" w14:textId="733EC6A7" w:rsidR="00FD6414" w:rsidRPr="00CA5E1E" w:rsidRDefault="00CA5E1E" w:rsidP="00821176">
      <w:pPr>
        <w:overflowPunct w:val="0"/>
        <w:adjustRightInd w:val="0"/>
        <w:spacing w:after="0" w:line="240" w:lineRule="auto"/>
        <w:contextualSpacing/>
        <w:jc w:val="both"/>
        <w:rPr>
          <w:rFonts w:asciiTheme="minorHAnsi" w:hAnsiTheme="minorHAnsi" w:cstheme="minorHAnsi"/>
          <w:lang w:val="es-ES"/>
        </w:rPr>
      </w:pPr>
      <w:r w:rsidRPr="00CA5E1E">
        <w:rPr>
          <w:rFonts w:asciiTheme="minorHAnsi" w:hAnsiTheme="minorHAnsi" w:cstheme="minorHAnsi"/>
          <w:lang w:val="es-ES"/>
        </w:rPr>
        <w:t xml:space="preserve"> </w:t>
      </w:r>
    </w:p>
    <w:p w14:paraId="66C2B373" w14:textId="4327AC7A" w:rsidR="00FD6414" w:rsidRPr="00CA5E1E" w:rsidRDefault="00FD6414" w:rsidP="00821176">
      <w:pPr>
        <w:overflowPunct w:val="0"/>
        <w:adjustRightInd w:val="0"/>
        <w:spacing w:after="0" w:line="240" w:lineRule="auto"/>
        <w:contextualSpacing/>
        <w:jc w:val="both"/>
        <w:rPr>
          <w:rFonts w:asciiTheme="minorHAnsi" w:hAnsiTheme="minorHAnsi" w:cstheme="minorHAnsi"/>
          <w:lang w:val="es-MX"/>
        </w:rPr>
      </w:pPr>
      <w:r w:rsidRPr="00CA5E1E">
        <w:rPr>
          <w:rFonts w:asciiTheme="minorHAnsi" w:hAnsiTheme="minorHAnsi" w:cstheme="minorHAnsi"/>
          <w:lang w:val="es-ES"/>
        </w:rPr>
        <w:t xml:space="preserve">En mérito de lo expuesto, </w:t>
      </w:r>
      <w:r w:rsidRPr="00CA5E1E">
        <w:rPr>
          <w:rFonts w:asciiTheme="minorHAnsi" w:hAnsiTheme="minorHAnsi" w:cstheme="minorHAnsi"/>
        </w:rPr>
        <w:t xml:space="preserve">el Director de la Unidad de Control Interno Disciplinario </w:t>
      </w:r>
      <w:r w:rsidR="009B538B">
        <w:rPr>
          <w:rFonts w:asciiTheme="minorHAnsi" w:hAnsiTheme="minorHAnsi" w:cstheme="minorHAnsi"/>
        </w:rPr>
        <w:t xml:space="preserve">con funciones de instrucción </w:t>
      </w:r>
      <w:r w:rsidRPr="00CA5E1E">
        <w:rPr>
          <w:rFonts w:asciiTheme="minorHAnsi" w:hAnsiTheme="minorHAnsi" w:cstheme="minorHAnsi"/>
          <w:lang w:val="es-MX"/>
        </w:rPr>
        <w:t xml:space="preserve">de Fiduprevisora S.A, en uso de sus facultades legales, </w:t>
      </w:r>
    </w:p>
    <w:p w14:paraId="7E5624B0" w14:textId="77777777" w:rsidR="00CA5E1E" w:rsidRPr="00CA5E1E" w:rsidRDefault="00CA5E1E" w:rsidP="00821176">
      <w:pPr>
        <w:spacing w:after="0" w:line="240" w:lineRule="auto"/>
        <w:rPr>
          <w:rFonts w:asciiTheme="minorHAnsi" w:hAnsiTheme="minorHAnsi" w:cstheme="minorHAnsi"/>
          <w:b/>
          <w:lang w:eastAsia="es-CO"/>
        </w:rPr>
      </w:pPr>
    </w:p>
    <w:p w14:paraId="16A39A13" w14:textId="77777777" w:rsidR="00CB2CE7" w:rsidRPr="00CA5E1E" w:rsidRDefault="0067766F" w:rsidP="00821176">
      <w:pPr>
        <w:spacing w:after="0" w:line="240" w:lineRule="auto"/>
        <w:jc w:val="center"/>
        <w:rPr>
          <w:rFonts w:asciiTheme="minorHAnsi" w:hAnsiTheme="minorHAnsi" w:cstheme="minorHAnsi"/>
          <w:b/>
          <w:lang w:eastAsia="es-CO"/>
        </w:rPr>
      </w:pPr>
      <w:r w:rsidRPr="00CA5E1E">
        <w:rPr>
          <w:rFonts w:asciiTheme="minorHAnsi" w:hAnsiTheme="minorHAnsi" w:cstheme="minorHAnsi"/>
          <w:b/>
          <w:lang w:eastAsia="es-CO"/>
        </w:rPr>
        <w:t>RESUELVE:</w:t>
      </w:r>
    </w:p>
    <w:p w14:paraId="1D5A9AEE" w14:textId="49CA66BA" w:rsidR="00CB2CE7" w:rsidRDefault="00CB2CE7" w:rsidP="00821176">
      <w:pPr>
        <w:spacing w:after="0" w:line="240" w:lineRule="auto"/>
        <w:jc w:val="both"/>
        <w:rPr>
          <w:rFonts w:asciiTheme="minorHAnsi" w:hAnsiTheme="minorHAnsi" w:cstheme="minorHAnsi"/>
          <w:b/>
          <w:lang w:eastAsia="es-CO"/>
        </w:rPr>
      </w:pPr>
    </w:p>
    <w:p w14:paraId="1D92D172" w14:textId="7D2846B5" w:rsidR="00FD6414" w:rsidRPr="00CA5E1E" w:rsidRDefault="0067766F" w:rsidP="00821176">
      <w:pPr>
        <w:spacing w:after="0" w:line="240" w:lineRule="auto"/>
        <w:contextualSpacing/>
        <w:jc w:val="both"/>
        <w:rPr>
          <w:rFonts w:asciiTheme="minorHAnsi" w:hAnsiTheme="minorHAnsi" w:cstheme="minorHAnsi"/>
          <w:b/>
          <w:bCs/>
        </w:rPr>
      </w:pPr>
      <w:r w:rsidRPr="00CA5E1E">
        <w:rPr>
          <w:rFonts w:asciiTheme="minorHAnsi" w:hAnsiTheme="minorHAnsi" w:cstheme="minorHAnsi"/>
          <w:b/>
          <w:lang w:eastAsia="es-CO"/>
        </w:rPr>
        <w:t xml:space="preserve">PRIMERO: ABRIR INVESTIGACIÓN DISCIPLINARIA </w:t>
      </w:r>
      <w:r w:rsidR="00FD6414" w:rsidRPr="00CA5E1E">
        <w:rPr>
          <w:rFonts w:asciiTheme="minorHAnsi" w:hAnsiTheme="minorHAnsi" w:cstheme="minorHAnsi"/>
          <w:lang w:val="es-MX"/>
        </w:rPr>
        <w:t xml:space="preserve">respecto </w:t>
      </w:r>
      <w:r w:rsidR="00FD6414" w:rsidRPr="00CA5E1E">
        <w:rPr>
          <w:rFonts w:asciiTheme="minorHAnsi" w:hAnsiTheme="minorHAnsi" w:cstheme="minorHAnsi"/>
        </w:rPr>
        <w:t>de</w:t>
      </w:r>
      <w:r w:rsidR="00FD6414" w:rsidRPr="00CA5E1E">
        <w:rPr>
          <w:rFonts w:asciiTheme="minorHAnsi" w:eastAsia="Times New Roman" w:hAnsiTheme="minorHAnsi" w:cstheme="minorHAnsi"/>
          <w:b/>
          <w:lang w:eastAsia="es-ES"/>
        </w:rPr>
        <w:t xml:space="preserve"> NOMBRE COMPLETO MAYÚSCULA Y NEGRITA DEL DISCIPLINADO,</w:t>
      </w:r>
      <w:r w:rsidR="00FD6414" w:rsidRPr="00CA5E1E">
        <w:rPr>
          <w:rFonts w:asciiTheme="minorHAnsi" w:hAnsiTheme="minorHAnsi" w:cstheme="minorHAnsi"/>
        </w:rPr>
        <w:t xml:space="preserve"> </w:t>
      </w:r>
      <w:r w:rsidR="00FD6414" w:rsidRPr="00CA5E1E">
        <w:rPr>
          <w:rFonts w:asciiTheme="minorHAnsi" w:eastAsia="Times New Roman" w:hAnsiTheme="minorHAnsi" w:cstheme="minorHAnsi"/>
          <w:lang w:val="es-ES_tradnl" w:eastAsia="es-ES"/>
        </w:rPr>
        <w:t xml:space="preserve">identificado(a) con la cedula de ciudadanía No. _____________, quien se desempeña como (Cargo) de (jefatura Inmediata) de la (Dependencia a la que pertenece el área), </w:t>
      </w:r>
      <w:r w:rsidR="00B13982" w:rsidRPr="00CA5E1E">
        <w:rPr>
          <w:rFonts w:asciiTheme="minorHAnsi" w:hAnsiTheme="minorHAnsi" w:cstheme="minorHAnsi"/>
          <w:lang w:eastAsia="es-CO"/>
        </w:rPr>
        <w:t>de acuerdo con</w:t>
      </w:r>
      <w:r w:rsidR="00FD6414" w:rsidRPr="00CA5E1E">
        <w:rPr>
          <w:rFonts w:asciiTheme="minorHAnsi" w:hAnsiTheme="minorHAnsi" w:cstheme="minorHAnsi"/>
          <w:lang w:eastAsia="es-CO"/>
        </w:rPr>
        <w:t xml:space="preserve"> lo expuesto en la parte considerativa de esta providencia. </w:t>
      </w:r>
    </w:p>
    <w:p w14:paraId="2F311544" w14:textId="77777777" w:rsidR="00D53F38" w:rsidRDefault="00D53F38" w:rsidP="00821176">
      <w:pPr>
        <w:spacing w:after="0" w:line="240" w:lineRule="auto"/>
        <w:jc w:val="both"/>
        <w:rPr>
          <w:rFonts w:asciiTheme="minorHAnsi" w:hAnsiTheme="minorHAnsi" w:cstheme="minorHAnsi"/>
          <w:b/>
        </w:rPr>
      </w:pPr>
    </w:p>
    <w:p w14:paraId="2479BB36" w14:textId="499CAE02" w:rsidR="00FD6414" w:rsidRPr="00CA5E1E" w:rsidRDefault="00FD6414" w:rsidP="00821176">
      <w:pPr>
        <w:spacing w:after="0" w:line="240" w:lineRule="auto"/>
        <w:jc w:val="both"/>
        <w:rPr>
          <w:rFonts w:asciiTheme="minorHAnsi" w:hAnsiTheme="minorHAnsi" w:cstheme="minorHAnsi"/>
        </w:rPr>
      </w:pPr>
      <w:r w:rsidRPr="00CA5E1E">
        <w:rPr>
          <w:rFonts w:asciiTheme="minorHAnsi" w:hAnsiTheme="minorHAnsi" w:cstheme="minorHAnsi"/>
          <w:b/>
        </w:rPr>
        <w:lastRenderedPageBreak/>
        <w:t>SEGUNDO</w:t>
      </w:r>
      <w:r w:rsidRPr="00CA5E1E">
        <w:rPr>
          <w:rFonts w:asciiTheme="minorHAnsi" w:hAnsiTheme="minorHAnsi" w:cstheme="minorHAnsi"/>
        </w:rPr>
        <w:t xml:space="preserve">: </w:t>
      </w:r>
      <w:r w:rsidRPr="00CA5E1E">
        <w:rPr>
          <w:rFonts w:asciiTheme="minorHAnsi" w:hAnsiTheme="minorHAnsi" w:cstheme="minorHAnsi"/>
          <w:b/>
          <w:lang w:val="es-MX"/>
        </w:rPr>
        <w:t xml:space="preserve">ADELANTAR </w:t>
      </w:r>
      <w:r w:rsidRPr="00CA5E1E">
        <w:rPr>
          <w:rFonts w:asciiTheme="minorHAnsi" w:hAnsiTheme="minorHAnsi" w:cstheme="minorHAnsi"/>
          <w:bCs/>
          <w:lang w:val="es-MX"/>
        </w:rPr>
        <w:t xml:space="preserve">la instrucción de la investigación dentro del respectivo expediente disciplinario </w:t>
      </w:r>
      <w:r w:rsidR="00D53F38">
        <w:rPr>
          <w:rFonts w:asciiTheme="minorHAnsi" w:hAnsiTheme="minorHAnsi" w:cstheme="minorHAnsi"/>
        </w:rPr>
        <w:t>No.</w:t>
      </w:r>
      <w:r w:rsidR="0032218E" w:rsidRPr="00CA5E1E">
        <w:rPr>
          <w:rFonts w:asciiTheme="minorHAnsi" w:hAnsiTheme="minorHAnsi" w:cstheme="minorHAnsi"/>
        </w:rPr>
        <w:t xml:space="preserve"> </w:t>
      </w:r>
      <w:r w:rsidR="00B13982" w:rsidRPr="00CA5E1E">
        <w:rPr>
          <w:rFonts w:asciiTheme="minorHAnsi" w:eastAsia="Times New Roman" w:hAnsiTheme="minorHAnsi" w:cstheme="minorHAnsi"/>
          <w:lang w:val="es-ES_tradnl" w:eastAsia="es-ES"/>
        </w:rPr>
        <w:t>20 ___- 00 - 000</w:t>
      </w:r>
      <w:r w:rsidRPr="00CA5E1E">
        <w:rPr>
          <w:rFonts w:asciiTheme="minorHAnsi" w:eastAsia="Times New Roman" w:hAnsiTheme="minorHAnsi" w:cstheme="minorHAnsi"/>
          <w:lang w:val="es-ES_tradnl" w:eastAsia="es-ES"/>
        </w:rPr>
        <w:t>, de conformidad con los parámetros establecidos</w:t>
      </w:r>
      <w:r w:rsidR="00D53F38">
        <w:rPr>
          <w:rFonts w:asciiTheme="minorHAnsi" w:eastAsia="Times New Roman" w:hAnsiTheme="minorHAnsi" w:cstheme="minorHAnsi"/>
          <w:lang w:val="es-ES_tradnl" w:eastAsia="es-ES"/>
        </w:rPr>
        <w:t xml:space="preserve"> en los articulo 211 y </w:t>
      </w:r>
      <w:proofErr w:type="spellStart"/>
      <w:r w:rsidR="00D53F38">
        <w:rPr>
          <w:rFonts w:asciiTheme="minorHAnsi" w:eastAsia="Times New Roman" w:hAnsiTheme="minorHAnsi" w:cstheme="minorHAnsi"/>
          <w:lang w:val="es-ES_tradnl" w:eastAsia="es-ES"/>
        </w:rPr>
        <w:t>ss</w:t>
      </w:r>
      <w:proofErr w:type="spellEnd"/>
      <w:r w:rsidRPr="00CA5E1E">
        <w:rPr>
          <w:rFonts w:asciiTheme="minorHAnsi" w:eastAsia="Times New Roman" w:hAnsiTheme="minorHAnsi" w:cstheme="minorHAnsi"/>
          <w:lang w:val="es-ES_tradnl" w:eastAsia="es-ES"/>
        </w:rPr>
        <w:t xml:space="preserve"> la </w:t>
      </w:r>
      <w:r w:rsidRPr="00CA5E1E">
        <w:rPr>
          <w:rFonts w:asciiTheme="minorHAnsi" w:hAnsiTheme="minorHAnsi" w:cstheme="minorHAnsi"/>
        </w:rPr>
        <w:t>Ley 1952 de 2019</w:t>
      </w:r>
      <w:r w:rsidR="00B13982" w:rsidRPr="00CA5E1E">
        <w:rPr>
          <w:rFonts w:asciiTheme="minorHAnsi" w:hAnsiTheme="minorHAnsi" w:cstheme="minorHAnsi"/>
        </w:rPr>
        <w:t xml:space="preserve">, </w:t>
      </w:r>
      <w:r w:rsidR="00D53F38" w:rsidRPr="00D53F38">
        <w:rPr>
          <w:rFonts w:asciiTheme="minorHAnsi" w:hAnsiTheme="minorHAnsi" w:cstheme="minorHAnsi"/>
        </w:rPr>
        <w:t>Tener como pruebas las allegadas y obrantes en el expediente y ordenar las siguientes pruebas</w:t>
      </w:r>
      <w:r w:rsidR="00B13982" w:rsidRPr="00CA5E1E">
        <w:rPr>
          <w:rFonts w:asciiTheme="minorHAnsi" w:hAnsiTheme="minorHAnsi" w:cstheme="minorHAnsi"/>
        </w:rPr>
        <w:t xml:space="preserve">: </w:t>
      </w:r>
    </w:p>
    <w:p w14:paraId="6D0FD451" w14:textId="77777777" w:rsidR="00FD6414" w:rsidRPr="00CA5E1E" w:rsidRDefault="00FD6414" w:rsidP="00821176">
      <w:pPr>
        <w:spacing w:after="0" w:line="240" w:lineRule="auto"/>
        <w:contextualSpacing/>
        <w:jc w:val="both"/>
        <w:rPr>
          <w:rFonts w:asciiTheme="minorHAnsi" w:eastAsia="Times New Roman" w:hAnsiTheme="minorHAnsi" w:cstheme="minorHAnsi"/>
          <w:lang w:val="es-ES_tradnl" w:eastAsia="es-ES"/>
        </w:rPr>
      </w:pPr>
    </w:p>
    <w:p w14:paraId="13510F21" w14:textId="1ACC58F9" w:rsidR="00FD6414" w:rsidRPr="00CA5E1E" w:rsidRDefault="00FD6414" w:rsidP="00821176">
      <w:pPr>
        <w:pStyle w:val="Prrafodelista"/>
        <w:numPr>
          <w:ilvl w:val="0"/>
          <w:numId w:val="13"/>
        </w:numPr>
        <w:tabs>
          <w:tab w:val="left" w:pos="284"/>
        </w:tabs>
        <w:spacing w:after="0" w:line="240" w:lineRule="auto"/>
        <w:ind w:left="284" w:hanging="284"/>
        <w:jc w:val="both"/>
        <w:rPr>
          <w:rFonts w:asciiTheme="minorHAnsi" w:hAnsiTheme="minorHAnsi" w:cstheme="minorHAnsi"/>
        </w:rPr>
      </w:pPr>
      <w:r w:rsidRPr="00CA5E1E">
        <w:rPr>
          <w:rFonts w:asciiTheme="minorHAnsi" w:hAnsiTheme="minorHAnsi" w:cstheme="minorHAnsi"/>
          <w:b/>
        </w:rPr>
        <w:t xml:space="preserve">Incorporar </w:t>
      </w:r>
      <w:r w:rsidRPr="00CA5E1E">
        <w:rPr>
          <w:rFonts w:asciiTheme="minorHAnsi" w:hAnsiTheme="minorHAnsi" w:cstheme="minorHAnsi"/>
        </w:rPr>
        <w:t xml:space="preserve">como prueba los documentos aportados en el informe del servidor público </w:t>
      </w:r>
      <w:r w:rsidR="00B13982" w:rsidRPr="00CA5E1E">
        <w:rPr>
          <w:rFonts w:asciiTheme="minorHAnsi" w:hAnsiTheme="minorHAnsi" w:cstheme="minorHAnsi"/>
        </w:rPr>
        <w:t xml:space="preserve">/ queja, </w:t>
      </w:r>
      <w:r w:rsidRPr="00CA5E1E">
        <w:rPr>
          <w:rFonts w:asciiTheme="minorHAnsi" w:hAnsiTheme="minorHAnsi" w:cstheme="minorHAnsi"/>
        </w:rPr>
        <w:t xml:space="preserve">contentivos a folio </w:t>
      </w:r>
      <w:r w:rsidR="00B13982" w:rsidRPr="00CA5E1E">
        <w:rPr>
          <w:rFonts w:asciiTheme="minorHAnsi" w:hAnsiTheme="minorHAnsi" w:cstheme="minorHAnsi"/>
        </w:rPr>
        <w:t>__</w:t>
      </w:r>
      <w:r w:rsidRPr="00CA5E1E">
        <w:rPr>
          <w:rFonts w:asciiTheme="minorHAnsi" w:hAnsiTheme="minorHAnsi" w:cstheme="minorHAnsi"/>
        </w:rPr>
        <w:t xml:space="preserve"> a </w:t>
      </w:r>
      <w:r w:rsidR="00B13982" w:rsidRPr="00CA5E1E">
        <w:rPr>
          <w:rFonts w:asciiTheme="minorHAnsi" w:hAnsiTheme="minorHAnsi" w:cstheme="minorHAnsi"/>
        </w:rPr>
        <w:t>__</w:t>
      </w:r>
      <w:r w:rsidRPr="00CA5E1E">
        <w:rPr>
          <w:rFonts w:asciiTheme="minorHAnsi" w:hAnsiTheme="minorHAnsi" w:cstheme="minorHAnsi"/>
        </w:rPr>
        <w:t>.</w:t>
      </w:r>
    </w:p>
    <w:p w14:paraId="27BE2774" w14:textId="77777777" w:rsidR="00FD6414" w:rsidRPr="00CA5E1E" w:rsidRDefault="00FD6414" w:rsidP="00821176">
      <w:pPr>
        <w:pStyle w:val="Prrafodelista"/>
        <w:tabs>
          <w:tab w:val="left" w:pos="284"/>
        </w:tabs>
        <w:spacing w:after="0" w:line="240" w:lineRule="auto"/>
        <w:ind w:left="0"/>
        <w:jc w:val="both"/>
        <w:rPr>
          <w:rFonts w:asciiTheme="minorHAnsi" w:hAnsiTheme="minorHAnsi" w:cstheme="minorHAnsi"/>
        </w:rPr>
      </w:pPr>
    </w:p>
    <w:p w14:paraId="44FC450A" w14:textId="77777777" w:rsidR="00FD6414" w:rsidRPr="00CA5E1E" w:rsidRDefault="00FD6414" w:rsidP="00821176">
      <w:pPr>
        <w:pStyle w:val="Prrafodelista"/>
        <w:numPr>
          <w:ilvl w:val="0"/>
          <w:numId w:val="13"/>
        </w:numPr>
        <w:tabs>
          <w:tab w:val="left" w:pos="284"/>
        </w:tabs>
        <w:spacing w:after="0" w:line="240" w:lineRule="auto"/>
        <w:ind w:left="284" w:hanging="284"/>
        <w:jc w:val="both"/>
        <w:rPr>
          <w:rFonts w:asciiTheme="minorHAnsi" w:hAnsiTheme="minorHAnsi" w:cstheme="minorHAnsi"/>
        </w:rPr>
      </w:pPr>
      <w:r w:rsidRPr="00CA5E1E">
        <w:rPr>
          <w:rFonts w:asciiTheme="minorHAnsi" w:hAnsiTheme="minorHAnsi" w:cstheme="minorHAnsi"/>
          <w:b/>
        </w:rPr>
        <w:t>Integrar</w:t>
      </w:r>
      <w:r w:rsidRPr="00CA5E1E">
        <w:rPr>
          <w:rFonts w:asciiTheme="minorHAnsi" w:hAnsiTheme="minorHAnsi" w:cstheme="minorHAnsi"/>
        </w:rPr>
        <w:t xml:space="preserve"> al presente proceso directamente desde las plataformas digitales de información de la entidad y/o página web, o en su defecto oficiar a la Gerencia de Talento Humano de Fiduprevisora S.A, a fin que remita preferiblemente en medio digital los antecedentes laborales, manual de funciones y competencias laborales, hoja de vida de la función pública, tipo de vinculación, correo electrónico personal, número celular personal registrado en la entidad y situaciones administrativas (licencia, permiso, comisión, vacaciones), certificación del sueldo devengado año a año desde su ingreso, cargos desempeñados, informe de gestión si es del caso y paz y salvo, de los extrabajadores oficiales.</w:t>
      </w:r>
    </w:p>
    <w:p w14:paraId="1CF15771" w14:textId="77777777" w:rsidR="00FD6414" w:rsidRPr="00CA5E1E" w:rsidRDefault="00FD6414" w:rsidP="00821176">
      <w:pPr>
        <w:pStyle w:val="Prrafodelista"/>
        <w:spacing w:after="0" w:line="240" w:lineRule="auto"/>
        <w:rPr>
          <w:rFonts w:asciiTheme="minorHAnsi" w:hAnsiTheme="minorHAnsi" w:cstheme="minorHAnsi"/>
          <w:b/>
        </w:rPr>
      </w:pPr>
    </w:p>
    <w:p w14:paraId="71B4567A" w14:textId="77777777" w:rsidR="00FD6414" w:rsidRPr="00CA5E1E" w:rsidRDefault="00FD6414" w:rsidP="00821176">
      <w:pPr>
        <w:pStyle w:val="Prrafodelista"/>
        <w:numPr>
          <w:ilvl w:val="0"/>
          <w:numId w:val="13"/>
        </w:numPr>
        <w:tabs>
          <w:tab w:val="left" w:pos="284"/>
        </w:tabs>
        <w:spacing w:after="0" w:line="240" w:lineRule="auto"/>
        <w:ind w:left="284" w:hanging="284"/>
        <w:jc w:val="both"/>
        <w:rPr>
          <w:rFonts w:asciiTheme="minorHAnsi" w:hAnsiTheme="minorHAnsi" w:cstheme="minorHAnsi"/>
        </w:rPr>
      </w:pPr>
      <w:r w:rsidRPr="00CA5E1E">
        <w:rPr>
          <w:rFonts w:asciiTheme="minorHAnsi" w:hAnsiTheme="minorHAnsi" w:cstheme="minorHAnsi"/>
          <w:b/>
        </w:rPr>
        <w:t>Integrar</w:t>
      </w:r>
      <w:r w:rsidRPr="00CA5E1E">
        <w:rPr>
          <w:rFonts w:asciiTheme="minorHAnsi" w:hAnsiTheme="minorHAnsi" w:cstheme="minorHAnsi"/>
        </w:rPr>
        <w:t xml:space="preserve"> al presente proceso directamente desde las plataformas digitales de información de la entidad y/o página web, o en su defecto </w:t>
      </w:r>
      <w:r w:rsidRPr="00CA5E1E">
        <w:rPr>
          <w:rFonts w:asciiTheme="minorHAnsi" w:hAnsiTheme="minorHAnsi" w:cstheme="minorHAnsi"/>
          <w:b/>
        </w:rPr>
        <w:t>oficiar</w:t>
      </w:r>
      <w:r w:rsidRPr="00CA5E1E">
        <w:rPr>
          <w:rFonts w:asciiTheme="minorHAnsi" w:hAnsiTheme="minorHAnsi" w:cstheme="minorHAnsi"/>
        </w:rPr>
        <w:t xml:space="preserve"> a la Dirección de Optimización y Arquitectura Organizacional a fin de que remita preferiblemente en medio digital, los documentos de gestión</w:t>
      </w:r>
      <w:r w:rsidRPr="00CA5E1E">
        <w:rPr>
          <w:rFonts w:asciiTheme="minorHAnsi" w:eastAsia="Times New Roman" w:hAnsiTheme="minorHAnsi" w:cstheme="minorHAnsi"/>
          <w:lang w:eastAsia="es-CO"/>
        </w:rPr>
        <w:t xml:space="preserve">, </w:t>
      </w:r>
      <w:r w:rsidRPr="00CA5E1E">
        <w:rPr>
          <w:rFonts w:asciiTheme="minorHAnsi" w:hAnsiTheme="minorHAnsi" w:cstheme="minorHAnsi"/>
          <w:lang w:eastAsia="es-CO"/>
        </w:rPr>
        <w:t xml:space="preserve">manuales, códigos, procesos, procedimientos </w:t>
      </w:r>
      <w:r w:rsidRPr="00CA5E1E">
        <w:rPr>
          <w:rFonts w:asciiTheme="minorHAnsi" w:hAnsiTheme="minorHAnsi" w:cstheme="minorHAnsi"/>
        </w:rPr>
        <w:t>y funciones vigentes a la fecha de los hechos relacionados con el asunto objeto de indagación.</w:t>
      </w:r>
    </w:p>
    <w:p w14:paraId="1B0014C8" w14:textId="77777777" w:rsidR="00FD6414" w:rsidRPr="00CA5E1E" w:rsidRDefault="00FD6414" w:rsidP="00821176">
      <w:pPr>
        <w:tabs>
          <w:tab w:val="left" w:pos="284"/>
        </w:tabs>
        <w:spacing w:after="0" w:line="240" w:lineRule="auto"/>
        <w:jc w:val="both"/>
        <w:rPr>
          <w:rFonts w:asciiTheme="minorHAnsi" w:hAnsiTheme="minorHAnsi" w:cstheme="minorHAnsi"/>
        </w:rPr>
      </w:pPr>
    </w:p>
    <w:p w14:paraId="6D2A0928" w14:textId="1A84E580" w:rsidR="00FD6414" w:rsidRPr="00000976" w:rsidRDefault="00D53F38" w:rsidP="00000976">
      <w:pPr>
        <w:pStyle w:val="Prrafodelista"/>
        <w:numPr>
          <w:ilvl w:val="0"/>
          <w:numId w:val="13"/>
        </w:numPr>
        <w:spacing w:after="0" w:line="240" w:lineRule="auto"/>
        <w:ind w:left="284" w:hanging="284"/>
        <w:jc w:val="both"/>
        <w:rPr>
          <w:rFonts w:asciiTheme="minorHAnsi" w:hAnsiTheme="minorHAnsi" w:cstheme="minorHAnsi"/>
          <w:b/>
        </w:rPr>
      </w:pPr>
      <w:r w:rsidRPr="00D53F38">
        <w:rPr>
          <w:i/>
          <w:iCs/>
        </w:rPr>
        <w:t>Demás pruebas (</w:t>
      </w:r>
      <w:bookmarkStart w:id="3" w:name="_Hlk112774860"/>
      <w:r w:rsidRPr="00D53F38">
        <w:rPr>
          <w:i/>
          <w:iCs/>
        </w:rPr>
        <w:t xml:space="preserve">El testimonio art 164 </w:t>
      </w:r>
      <w:proofErr w:type="spellStart"/>
      <w:r w:rsidRPr="00D53F38">
        <w:rPr>
          <w:i/>
          <w:iCs/>
        </w:rPr>
        <w:t>ss</w:t>
      </w:r>
      <w:proofErr w:type="spellEnd"/>
      <w:r w:rsidRPr="00D53F38">
        <w:rPr>
          <w:i/>
          <w:iCs/>
        </w:rPr>
        <w:t xml:space="preserve">-La peritación art 177 </w:t>
      </w:r>
      <w:proofErr w:type="spellStart"/>
      <w:r w:rsidRPr="00D53F38">
        <w:rPr>
          <w:i/>
          <w:iCs/>
        </w:rPr>
        <w:t>ss</w:t>
      </w:r>
      <w:proofErr w:type="spellEnd"/>
      <w:r w:rsidRPr="00D53F38">
        <w:rPr>
          <w:i/>
          <w:iCs/>
        </w:rPr>
        <w:t xml:space="preserve">-La inspección disciplinaria art 185 </w:t>
      </w:r>
      <w:proofErr w:type="spellStart"/>
      <w:r w:rsidRPr="00D53F38">
        <w:rPr>
          <w:i/>
          <w:iCs/>
        </w:rPr>
        <w:t>ss</w:t>
      </w:r>
      <w:proofErr w:type="spellEnd"/>
      <w:r w:rsidRPr="00D53F38">
        <w:rPr>
          <w:i/>
          <w:iCs/>
        </w:rPr>
        <w:t xml:space="preserve">-Los documentos art 187 </w:t>
      </w:r>
      <w:proofErr w:type="spellStart"/>
      <w:r w:rsidRPr="00D53F38">
        <w:rPr>
          <w:i/>
          <w:iCs/>
        </w:rPr>
        <w:t>ss</w:t>
      </w:r>
      <w:bookmarkEnd w:id="3"/>
      <w:proofErr w:type="spellEnd"/>
      <w:r w:rsidRPr="00D53F38">
        <w:rPr>
          <w:i/>
          <w:iCs/>
        </w:rPr>
        <w:t>)</w:t>
      </w:r>
    </w:p>
    <w:p w14:paraId="00AE2ED5" w14:textId="77777777" w:rsidR="00FD6414" w:rsidRPr="00CA5E1E" w:rsidRDefault="00FD6414" w:rsidP="00821176">
      <w:pPr>
        <w:tabs>
          <w:tab w:val="left" w:pos="284"/>
          <w:tab w:val="left" w:pos="709"/>
        </w:tabs>
        <w:spacing w:after="0" w:line="240" w:lineRule="auto"/>
        <w:jc w:val="both"/>
        <w:rPr>
          <w:rFonts w:asciiTheme="minorHAnsi" w:hAnsiTheme="minorHAnsi" w:cstheme="minorHAnsi"/>
          <w:b/>
        </w:rPr>
      </w:pPr>
    </w:p>
    <w:p w14:paraId="3547590D" w14:textId="77777777" w:rsidR="00FD6414" w:rsidRPr="00CA5E1E" w:rsidRDefault="00FD6414" w:rsidP="00821176">
      <w:pPr>
        <w:pStyle w:val="Prrafodelista"/>
        <w:numPr>
          <w:ilvl w:val="0"/>
          <w:numId w:val="13"/>
        </w:numPr>
        <w:tabs>
          <w:tab w:val="left" w:pos="284"/>
          <w:tab w:val="left" w:pos="709"/>
        </w:tabs>
        <w:spacing w:after="0" w:line="240" w:lineRule="auto"/>
        <w:ind w:left="284" w:hanging="284"/>
        <w:jc w:val="both"/>
        <w:rPr>
          <w:rFonts w:asciiTheme="minorHAnsi" w:hAnsiTheme="minorHAnsi" w:cstheme="minorHAnsi"/>
          <w:b/>
        </w:rPr>
      </w:pPr>
      <w:r w:rsidRPr="00CA5E1E">
        <w:rPr>
          <w:rFonts w:asciiTheme="minorHAnsi" w:hAnsiTheme="minorHAnsi" w:cstheme="minorHAnsi"/>
        </w:rPr>
        <w:t>Practicar las demás pruebas conducentes y pertinentes para el esclarecimiento de los hechos investigados y aquellas que surjan directamente de las aquí ordenadas</w:t>
      </w:r>
      <w:r w:rsidRPr="00CA5E1E">
        <w:rPr>
          <w:rFonts w:asciiTheme="minorHAnsi" w:hAnsiTheme="minorHAnsi" w:cstheme="minorHAnsi"/>
          <w:b/>
        </w:rPr>
        <w:t>.</w:t>
      </w:r>
    </w:p>
    <w:p w14:paraId="0D301FFE" w14:textId="77777777" w:rsidR="00FD6414" w:rsidRPr="00CA5E1E" w:rsidRDefault="00FD6414" w:rsidP="00821176">
      <w:pPr>
        <w:spacing w:after="0" w:line="240" w:lineRule="auto"/>
        <w:contextualSpacing/>
        <w:jc w:val="both"/>
        <w:rPr>
          <w:rFonts w:asciiTheme="minorHAnsi" w:hAnsiTheme="minorHAnsi" w:cstheme="minorHAnsi"/>
          <w:lang w:val="es-MX"/>
        </w:rPr>
      </w:pPr>
    </w:p>
    <w:p w14:paraId="2F32F849" w14:textId="0612A3DF" w:rsidR="00000976" w:rsidRDefault="00FD6414" w:rsidP="00821176">
      <w:pPr>
        <w:suppressAutoHyphens w:val="0"/>
        <w:autoSpaceDN/>
        <w:spacing w:after="0" w:line="240" w:lineRule="auto"/>
        <w:jc w:val="both"/>
        <w:textAlignment w:val="auto"/>
        <w:rPr>
          <w:rFonts w:asciiTheme="minorHAnsi" w:hAnsiTheme="minorHAnsi" w:cstheme="minorHAnsi"/>
          <w:b/>
        </w:rPr>
      </w:pPr>
      <w:r w:rsidRPr="00CA5E1E">
        <w:rPr>
          <w:rFonts w:asciiTheme="minorHAnsi" w:hAnsiTheme="minorHAnsi" w:cstheme="minorHAnsi"/>
          <w:b/>
        </w:rPr>
        <w:t xml:space="preserve">TERCERO: </w:t>
      </w:r>
      <w:r w:rsidR="00000976" w:rsidRPr="00000976">
        <w:rPr>
          <w:rFonts w:asciiTheme="minorHAnsi" w:hAnsiTheme="minorHAnsi" w:cstheme="minorHAnsi"/>
          <w:bCs/>
        </w:rPr>
        <w:t>Por Secretaría se adelantarán las siguientes diligencias:</w:t>
      </w:r>
    </w:p>
    <w:p w14:paraId="7532AF53" w14:textId="347CEADB" w:rsidR="00000976" w:rsidRDefault="00000976" w:rsidP="00821176">
      <w:pPr>
        <w:suppressAutoHyphens w:val="0"/>
        <w:autoSpaceDN/>
        <w:spacing w:after="0" w:line="240" w:lineRule="auto"/>
        <w:jc w:val="both"/>
        <w:textAlignment w:val="auto"/>
        <w:rPr>
          <w:rFonts w:asciiTheme="minorHAnsi" w:hAnsiTheme="minorHAnsi" w:cstheme="minorHAnsi"/>
          <w:b/>
        </w:rPr>
      </w:pPr>
    </w:p>
    <w:p w14:paraId="7A8D53C4" w14:textId="1AD38582" w:rsidR="00000976" w:rsidRPr="00000976" w:rsidRDefault="00000976" w:rsidP="00821176">
      <w:pPr>
        <w:pStyle w:val="Prrafodelista"/>
        <w:numPr>
          <w:ilvl w:val="0"/>
          <w:numId w:val="16"/>
        </w:numPr>
        <w:suppressAutoHyphens w:val="0"/>
        <w:autoSpaceDN/>
        <w:spacing w:after="0" w:line="240" w:lineRule="auto"/>
        <w:ind w:left="284" w:hanging="284"/>
        <w:jc w:val="both"/>
        <w:textAlignment w:val="auto"/>
        <w:rPr>
          <w:rFonts w:asciiTheme="minorHAnsi" w:hAnsiTheme="minorHAnsi" w:cstheme="minorHAnsi"/>
          <w:b/>
        </w:rPr>
      </w:pPr>
      <w:r>
        <w:rPr>
          <w:rFonts w:asciiTheme="minorHAnsi" w:hAnsiTheme="minorHAnsi" w:cstheme="minorHAnsi"/>
        </w:rPr>
        <w:t xml:space="preserve">Descargar </w:t>
      </w:r>
      <w:r w:rsidRPr="00000976">
        <w:rPr>
          <w:rFonts w:asciiTheme="minorHAnsi" w:hAnsiTheme="minorHAnsi" w:cstheme="minorHAnsi"/>
        </w:rPr>
        <w:t>los antecedentes disciplinarios de la investigad</w:t>
      </w:r>
      <w:r>
        <w:rPr>
          <w:rFonts w:asciiTheme="minorHAnsi" w:hAnsiTheme="minorHAnsi" w:cstheme="minorHAnsi"/>
        </w:rPr>
        <w:t>o/a</w:t>
      </w:r>
      <w:r w:rsidRPr="00000976">
        <w:rPr>
          <w:rFonts w:asciiTheme="minorHAnsi" w:hAnsiTheme="minorHAnsi" w:cstheme="minorHAnsi"/>
        </w:rPr>
        <w:t xml:space="preserve"> tomados de la web de la Procuraduría General de la Nación</w:t>
      </w:r>
      <w:r>
        <w:rPr>
          <w:rFonts w:asciiTheme="minorHAnsi" w:hAnsiTheme="minorHAnsi" w:cstheme="minorHAnsi"/>
        </w:rPr>
        <w:t xml:space="preserve"> e incorporarlo a </w:t>
      </w:r>
      <w:r w:rsidRPr="00000976">
        <w:rPr>
          <w:rFonts w:asciiTheme="minorHAnsi" w:hAnsiTheme="minorHAnsi" w:cstheme="minorHAnsi"/>
        </w:rPr>
        <w:t>la presente investigación</w:t>
      </w:r>
      <w:r>
        <w:rPr>
          <w:rFonts w:asciiTheme="minorHAnsi" w:hAnsiTheme="minorHAnsi" w:cstheme="minorHAnsi"/>
        </w:rPr>
        <w:t>.</w:t>
      </w:r>
    </w:p>
    <w:p w14:paraId="3FB59715" w14:textId="77777777" w:rsidR="00000976" w:rsidRPr="00000976" w:rsidRDefault="00000976" w:rsidP="00000976">
      <w:pPr>
        <w:pStyle w:val="Prrafodelista"/>
        <w:suppressAutoHyphens w:val="0"/>
        <w:autoSpaceDN/>
        <w:spacing w:after="0" w:line="240" w:lineRule="auto"/>
        <w:ind w:left="284"/>
        <w:jc w:val="both"/>
        <w:textAlignment w:val="auto"/>
        <w:rPr>
          <w:rFonts w:asciiTheme="minorHAnsi" w:hAnsiTheme="minorHAnsi" w:cstheme="minorHAnsi"/>
          <w:b/>
        </w:rPr>
      </w:pPr>
    </w:p>
    <w:p w14:paraId="0A481135" w14:textId="0628B422" w:rsidR="00FD6414" w:rsidRPr="00000976" w:rsidRDefault="00000976" w:rsidP="00821176">
      <w:pPr>
        <w:pStyle w:val="Prrafodelista"/>
        <w:numPr>
          <w:ilvl w:val="0"/>
          <w:numId w:val="16"/>
        </w:numPr>
        <w:suppressAutoHyphens w:val="0"/>
        <w:autoSpaceDN/>
        <w:spacing w:after="0" w:line="240" w:lineRule="auto"/>
        <w:ind w:left="284" w:hanging="284"/>
        <w:jc w:val="both"/>
        <w:textAlignment w:val="auto"/>
        <w:rPr>
          <w:rFonts w:asciiTheme="minorHAnsi" w:hAnsiTheme="minorHAnsi" w:cstheme="minorHAnsi"/>
          <w:b/>
        </w:rPr>
      </w:pPr>
      <w:r>
        <w:rPr>
          <w:rFonts w:asciiTheme="minorHAnsi" w:hAnsiTheme="minorHAnsi" w:cstheme="minorHAnsi"/>
          <w:bCs/>
        </w:rPr>
        <w:t>I</w:t>
      </w:r>
      <w:r w:rsidRPr="00000976">
        <w:rPr>
          <w:rFonts w:asciiTheme="minorHAnsi" w:hAnsiTheme="minorHAnsi" w:cstheme="minorHAnsi"/>
          <w:bCs/>
        </w:rPr>
        <w:t>nformar</w:t>
      </w:r>
      <w:r w:rsidR="00FD6414" w:rsidRPr="00000976">
        <w:rPr>
          <w:rFonts w:asciiTheme="minorHAnsi" w:hAnsiTheme="minorHAnsi" w:cstheme="minorHAnsi"/>
        </w:rPr>
        <w:t xml:space="preserve"> </w:t>
      </w:r>
      <w:r w:rsidR="00FD6414" w:rsidRPr="00000976">
        <w:rPr>
          <w:rFonts w:asciiTheme="minorHAnsi" w:hAnsiTheme="minorHAnsi" w:cstheme="minorHAnsi"/>
          <w:lang w:val="es-MX"/>
        </w:rPr>
        <w:t>a</w:t>
      </w:r>
      <w:r w:rsidR="00FD6414" w:rsidRPr="00000976">
        <w:rPr>
          <w:rFonts w:asciiTheme="minorHAnsi" w:hAnsiTheme="minorHAnsi" w:cstheme="minorHAnsi"/>
        </w:rPr>
        <w:t xml:space="preserve"> la </w:t>
      </w:r>
      <w:r w:rsidR="00FD6414" w:rsidRPr="00000976">
        <w:rPr>
          <w:rFonts w:asciiTheme="minorHAnsi" w:hAnsiTheme="minorHAnsi" w:cstheme="minorHAnsi"/>
          <w:lang w:val="es-MX"/>
        </w:rPr>
        <w:t xml:space="preserve">Viceprocuraduría General de la Nación sobre la existencia de la presente investigación disciplinaria adelantada respecto de </w:t>
      </w:r>
      <w:r w:rsidR="00B13982" w:rsidRPr="00000976">
        <w:rPr>
          <w:rFonts w:asciiTheme="minorHAnsi" w:eastAsia="Times New Roman" w:hAnsiTheme="minorHAnsi" w:cstheme="minorHAnsi"/>
          <w:b/>
          <w:lang w:eastAsia="es-ES"/>
        </w:rPr>
        <w:t>NOMBRE COMPLETO MAYÚSCULA Y NEGRITA DEL DISCIPLINADO,</w:t>
      </w:r>
      <w:r w:rsidR="00B13982" w:rsidRPr="00000976">
        <w:rPr>
          <w:rFonts w:asciiTheme="minorHAnsi" w:hAnsiTheme="minorHAnsi" w:cstheme="minorHAnsi"/>
        </w:rPr>
        <w:t xml:space="preserve"> </w:t>
      </w:r>
      <w:r>
        <w:rPr>
          <w:rFonts w:asciiTheme="minorHAnsi" w:hAnsiTheme="minorHAnsi" w:cstheme="minorHAnsi"/>
        </w:rPr>
        <w:t>presuntamente por (</w:t>
      </w:r>
      <w:r w:rsidRPr="00000976">
        <w:rPr>
          <w:rFonts w:asciiTheme="minorHAnsi" w:hAnsiTheme="minorHAnsi" w:cstheme="minorHAnsi"/>
          <w:b/>
          <w:bCs/>
          <w:i/>
          <w:iCs/>
        </w:rPr>
        <w:t>describir sucintamente el hecho investigado</w:t>
      </w:r>
      <w:r>
        <w:rPr>
          <w:rFonts w:asciiTheme="minorHAnsi" w:hAnsiTheme="minorHAnsi" w:cstheme="minorHAnsi"/>
        </w:rPr>
        <w:t xml:space="preserve">), </w:t>
      </w:r>
      <w:r w:rsidR="00FD6414" w:rsidRPr="00000976">
        <w:rPr>
          <w:rFonts w:asciiTheme="minorHAnsi" w:hAnsiTheme="minorHAnsi" w:cstheme="minorHAnsi"/>
          <w:lang w:eastAsia="es-CO"/>
        </w:rPr>
        <w:t>para que decida sobre el ejercicio del poder disciplinario preferente, en cumplimiento del artículo 216 de la Ley 1952 del 2019</w:t>
      </w:r>
      <w:r w:rsidR="00FD6414" w:rsidRPr="00000976">
        <w:rPr>
          <w:rFonts w:asciiTheme="minorHAnsi" w:hAnsiTheme="minorHAnsi" w:cstheme="minorHAnsi"/>
        </w:rPr>
        <w:t>.</w:t>
      </w:r>
    </w:p>
    <w:p w14:paraId="09C8C362" w14:textId="77777777" w:rsidR="00FD6414" w:rsidRPr="00CA5E1E" w:rsidRDefault="00FD6414" w:rsidP="00821176">
      <w:pPr>
        <w:spacing w:after="0" w:line="240" w:lineRule="auto"/>
        <w:contextualSpacing/>
        <w:jc w:val="both"/>
        <w:rPr>
          <w:rFonts w:asciiTheme="minorHAnsi" w:hAnsiTheme="minorHAnsi" w:cstheme="minorHAnsi"/>
        </w:rPr>
      </w:pPr>
    </w:p>
    <w:p w14:paraId="3F6839C7" w14:textId="504D1D0B" w:rsidR="00723058" w:rsidRPr="00CA5E1E" w:rsidRDefault="00FD6414" w:rsidP="00723058">
      <w:pPr>
        <w:spacing w:after="0" w:line="240" w:lineRule="auto"/>
        <w:jc w:val="both"/>
        <w:rPr>
          <w:rFonts w:asciiTheme="minorHAnsi" w:hAnsiTheme="minorHAnsi" w:cstheme="minorHAnsi"/>
        </w:rPr>
      </w:pPr>
      <w:r w:rsidRPr="00CA5E1E">
        <w:rPr>
          <w:rFonts w:asciiTheme="minorHAnsi" w:hAnsiTheme="minorHAnsi" w:cstheme="minorHAnsi"/>
          <w:b/>
        </w:rPr>
        <w:t>CUARTO</w:t>
      </w:r>
      <w:r w:rsidRPr="00CA5E1E">
        <w:rPr>
          <w:rFonts w:asciiTheme="minorHAnsi" w:hAnsiTheme="minorHAnsi" w:cstheme="minorHAnsi"/>
        </w:rPr>
        <w:t xml:space="preserve">: </w:t>
      </w:r>
      <w:r w:rsidR="00723058" w:rsidRPr="00723058">
        <w:rPr>
          <w:rFonts w:asciiTheme="minorHAnsi" w:hAnsiTheme="minorHAnsi" w:cstheme="minorHAnsi"/>
          <w:b/>
          <w:bCs/>
        </w:rPr>
        <w:t>INFORMAR</w:t>
      </w:r>
      <w:r w:rsidR="00723058" w:rsidRPr="00723058">
        <w:rPr>
          <w:rFonts w:asciiTheme="minorHAnsi" w:hAnsiTheme="minorHAnsi" w:cstheme="minorHAnsi"/>
        </w:rPr>
        <w:t xml:space="preserve"> al (a los) disciplinado(s) </w:t>
      </w:r>
      <w:r w:rsidR="00723058" w:rsidRPr="00CA5E1E">
        <w:rPr>
          <w:rFonts w:asciiTheme="minorHAnsi" w:hAnsiTheme="minorHAnsi" w:cstheme="minorHAnsi"/>
        </w:rPr>
        <w:t>que</w:t>
      </w:r>
      <w:r w:rsidR="00BB5A2E">
        <w:rPr>
          <w:rFonts w:asciiTheme="minorHAnsi" w:hAnsiTheme="minorHAnsi" w:cstheme="minorHAnsi"/>
        </w:rPr>
        <w:t>,</w:t>
      </w:r>
      <w:r w:rsidR="00723058" w:rsidRPr="00CA5E1E">
        <w:rPr>
          <w:rFonts w:asciiTheme="minorHAnsi" w:hAnsiTheme="minorHAnsi" w:cstheme="minorHAnsi"/>
        </w:rPr>
        <w:t xml:space="preserve"> tiene derecho a acceder a la actuación, designar apoderado, ser oído en versión libre, en cualquier etapa de la actuación, hasta antes del traslado para presentar alegatos previos al fallo de primera o única instancia, solicitar o aportar pruebas y controvertirlas e intervenir en su práctica, para lo cual se le remitirá la respectiva comunicación, rendir descargos, Impugnar y sustentar las decisiones cuando hubiere lugar a ello, obtener copias de la actuación, presentar alegatos antes de la evaluación de la investigación y antes del fallo de primera o única instancia; </w:t>
      </w:r>
      <w:r w:rsidR="00723058" w:rsidRPr="00CA5E1E">
        <w:rPr>
          <w:rFonts w:asciiTheme="minorHAnsi" w:hAnsiTheme="minorHAnsi" w:cstheme="minorHAnsi"/>
          <w:lang w:eastAsia="es-CO"/>
        </w:rPr>
        <w:t xml:space="preserve">si la confesión o aceptación de cargos se produce en la etapa de investigación, las sanciones de inhabilidad, suspensión o multa se disminuirán hasta la mitad. Si se </w:t>
      </w:r>
      <w:r w:rsidR="00723058" w:rsidRPr="00CA5E1E">
        <w:rPr>
          <w:rFonts w:asciiTheme="minorHAnsi" w:hAnsiTheme="minorHAnsi" w:cstheme="minorHAnsi"/>
          <w:lang w:eastAsia="es-CO"/>
        </w:rPr>
        <w:lastRenderedPageBreak/>
        <w:t xml:space="preserve">produce en la etapa de juzgamiento, se reducirán en una tercera parte, lo anterior </w:t>
      </w:r>
      <w:r w:rsidR="00723058" w:rsidRPr="00CA5E1E">
        <w:rPr>
          <w:rFonts w:asciiTheme="minorHAnsi" w:hAnsiTheme="minorHAnsi" w:cstheme="minorHAnsi"/>
        </w:rPr>
        <w:t>conforme a los artículos 110 y 112 de la Ley 1952 de 2019.</w:t>
      </w:r>
    </w:p>
    <w:p w14:paraId="32A86FBE" w14:textId="02D3905D" w:rsidR="00723058" w:rsidRDefault="00723058" w:rsidP="00723058">
      <w:pPr>
        <w:spacing w:after="0" w:line="240" w:lineRule="auto"/>
        <w:jc w:val="both"/>
        <w:rPr>
          <w:rFonts w:asciiTheme="minorHAnsi" w:hAnsiTheme="minorHAnsi" w:cstheme="minorHAnsi"/>
        </w:rPr>
      </w:pPr>
    </w:p>
    <w:p w14:paraId="03865DC5" w14:textId="6E166975" w:rsidR="00723058" w:rsidRPr="00723058" w:rsidRDefault="00723058" w:rsidP="00723058">
      <w:pPr>
        <w:spacing w:after="0" w:line="240" w:lineRule="auto"/>
        <w:jc w:val="both"/>
        <w:rPr>
          <w:rFonts w:asciiTheme="minorHAnsi" w:hAnsiTheme="minorHAnsi" w:cstheme="minorHAnsi"/>
        </w:rPr>
      </w:pPr>
      <w:r w:rsidRPr="00723058">
        <w:rPr>
          <w:rFonts w:asciiTheme="minorHAnsi" w:hAnsiTheme="minorHAnsi" w:cstheme="minorHAnsi"/>
        </w:rPr>
        <w:t>De conformidad con lo establecido en el artículo 161 161 (Modificado por el artículo 29 de la Ley 2094 de 2021) y 162 (Modificado por el artículo 30 de la Ley 2094 de 2021) de la Ley 1952 de 2019</w:t>
      </w:r>
      <w:r>
        <w:rPr>
          <w:rFonts w:asciiTheme="minorHAnsi" w:hAnsiTheme="minorHAnsi" w:cstheme="minorHAnsi"/>
        </w:rPr>
        <w:t>)</w:t>
      </w:r>
      <w:r w:rsidRPr="00723058">
        <w:rPr>
          <w:rFonts w:asciiTheme="minorHAnsi" w:hAnsiTheme="minorHAnsi" w:cstheme="minorHAnsi"/>
        </w:rPr>
        <w:t>, de conformidad con lo dispuesto en los artículos, el disciplinable puede confesar o aceptar su responsabilidad respecto de los hechos disciplinariamente relevantes enunciados en el presente Auto; confesión o aceptación que luego de ser avalada por esta instancia podrá disminuir hasta la mitad las sanciones de inhabilidad, suspensión o multa y si la misma se presenta en la etapa de juzgamiento, se reducirán las sanciones en mención hasta en una tercera parte</w:t>
      </w:r>
      <w:r>
        <w:rPr>
          <w:rFonts w:asciiTheme="minorHAnsi" w:hAnsiTheme="minorHAnsi" w:cstheme="minorHAnsi"/>
        </w:rPr>
        <w:t xml:space="preserve">, </w:t>
      </w:r>
      <w:r w:rsidRPr="00723058">
        <w:rPr>
          <w:rFonts w:asciiTheme="minorHAnsi" w:hAnsiTheme="minorHAnsi" w:cstheme="minorHAnsi"/>
        </w:rPr>
        <w:t>la confesión deberá cumplir con los siguientes requisitos:</w:t>
      </w:r>
    </w:p>
    <w:p w14:paraId="54C7F48E" w14:textId="77777777" w:rsidR="00723058" w:rsidRPr="00723058" w:rsidRDefault="00723058" w:rsidP="00723058">
      <w:pPr>
        <w:spacing w:after="0" w:line="240" w:lineRule="auto"/>
        <w:jc w:val="both"/>
        <w:rPr>
          <w:rFonts w:asciiTheme="minorHAnsi" w:hAnsiTheme="minorHAnsi" w:cstheme="minorHAnsi"/>
        </w:rPr>
      </w:pPr>
    </w:p>
    <w:p w14:paraId="23E8E4F9" w14:textId="77777777" w:rsidR="00723058" w:rsidRPr="00723058" w:rsidRDefault="00723058" w:rsidP="00723058">
      <w:pPr>
        <w:spacing w:after="0" w:line="240" w:lineRule="auto"/>
        <w:ind w:left="284"/>
        <w:jc w:val="both"/>
        <w:rPr>
          <w:rFonts w:asciiTheme="minorHAnsi" w:hAnsiTheme="minorHAnsi" w:cstheme="minorHAnsi"/>
          <w:i/>
          <w:iCs/>
        </w:rPr>
      </w:pPr>
      <w:r w:rsidRPr="00723058">
        <w:rPr>
          <w:rFonts w:asciiTheme="minorHAnsi" w:hAnsiTheme="minorHAnsi" w:cstheme="minorHAnsi"/>
          <w:i/>
          <w:iCs/>
        </w:rPr>
        <w:t>“1. Se hará ante la autoridad disciplinaria competente para instruir, juzgar o ante el comisionado o designado.</w:t>
      </w:r>
    </w:p>
    <w:p w14:paraId="2AEDB01B" w14:textId="77777777" w:rsidR="00723058" w:rsidRPr="00723058" w:rsidRDefault="00723058" w:rsidP="00723058">
      <w:pPr>
        <w:spacing w:after="0" w:line="240" w:lineRule="auto"/>
        <w:ind w:left="284"/>
        <w:jc w:val="both"/>
        <w:rPr>
          <w:rFonts w:asciiTheme="minorHAnsi" w:hAnsiTheme="minorHAnsi" w:cstheme="minorHAnsi"/>
          <w:i/>
          <w:iCs/>
        </w:rPr>
      </w:pPr>
      <w:r w:rsidRPr="00723058">
        <w:rPr>
          <w:rFonts w:asciiTheme="minorHAnsi" w:hAnsiTheme="minorHAnsi" w:cstheme="minorHAnsi"/>
          <w:i/>
          <w:iCs/>
        </w:rPr>
        <w:t>2. La persona deberá estar asistida por defensor.</w:t>
      </w:r>
    </w:p>
    <w:p w14:paraId="62019549" w14:textId="25B10C6A" w:rsidR="00723058" w:rsidRPr="00723058" w:rsidRDefault="00723058" w:rsidP="00723058">
      <w:pPr>
        <w:spacing w:after="0" w:line="240" w:lineRule="auto"/>
        <w:ind w:left="284"/>
        <w:jc w:val="both"/>
        <w:rPr>
          <w:rFonts w:asciiTheme="minorHAnsi" w:hAnsiTheme="minorHAnsi" w:cstheme="minorHAnsi"/>
          <w:i/>
          <w:iCs/>
        </w:rPr>
      </w:pPr>
      <w:r w:rsidRPr="00723058">
        <w:rPr>
          <w:rFonts w:asciiTheme="minorHAnsi" w:hAnsiTheme="minorHAnsi" w:cstheme="minorHAnsi"/>
          <w:i/>
          <w:iCs/>
        </w:rPr>
        <w:t>3. La persona será informada sobre el derecho a no declarar contra sí misma, y de las garantías consagradas en el artículo 33 de la Constitución Política y de los beneficios y de las rebajas de las sanciones contempladas en este código.</w:t>
      </w:r>
    </w:p>
    <w:p w14:paraId="1435FD60" w14:textId="07853B6E" w:rsidR="00723058" w:rsidRDefault="00723058" w:rsidP="00723058">
      <w:pPr>
        <w:spacing w:after="0" w:line="240" w:lineRule="auto"/>
        <w:ind w:left="284"/>
        <w:jc w:val="both"/>
        <w:rPr>
          <w:rFonts w:asciiTheme="minorHAnsi" w:hAnsiTheme="minorHAnsi" w:cstheme="minorHAnsi"/>
        </w:rPr>
      </w:pPr>
      <w:r w:rsidRPr="00723058">
        <w:rPr>
          <w:rFonts w:asciiTheme="minorHAnsi" w:hAnsiTheme="minorHAnsi" w:cstheme="minorHAnsi"/>
          <w:i/>
          <w:iCs/>
        </w:rPr>
        <w:t>4. La autoridad disciplinaria ante la cual se realice la aceptación de cargos, deberá constatar que la misma se hace en forma voluntaria, consciente, libre, espontanea e informada”.</w:t>
      </w:r>
    </w:p>
    <w:p w14:paraId="453BEB9C" w14:textId="77777777" w:rsidR="00723058" w:rsidRDefault="00723058" w:rsidP="00821176">
      <w:pPr>
        <w:spacing w:after="0" w:line="240" w:lineRule="auto"/>
        <w:jc w:val="both"/>
        <w:rPr>
          <w:rFonts w:asciiTheme="minorHAnsi" w:hAnsiTheme="minorHAnsi" w:cstheme="minorHAnsi"/>
        </w:rPr>
      </w:pPr>
    </w:p>
    <w:p w14:paraId="113A1A37" w14:textId="163B982E" w:rsidR="00FD6414" w:rsidRDefault="00BB5A2E" w:rsidP="00BB5A2E">
      <w:pPr>
        <w:spacing w:after="0" w:line="240" w:lineRule="auto"/>
        <w:jc w:val="both"/>
        <w:rPr>
          <w:rFonts w:asciiTheme="minorHAnsi" w:hAnsiTheme="minorHAnsi" w:cstheme="minorHAnsi"/>
        </w:rPr>
      </w:pPr>
      <w:r w:rsidRPr="00CA5E1E">
        <w:rPr>
          <w:rFonts w:asciiTheme="minorHAnsi" w:hAnsiTheme="minorHAnsi" w:cstheme="minorHAnsi"/>
          <w:b/>
          <w:lang w:val="es-MX"/>
        </w:rPr>
        <w:t>QUINTO</w:t>
      </w:r>
      <w:r w:rsidRPr="00CA5E1E">
        <w:rPr>
          <w:rFonts w:asciiTheme="minorHAnsi" w:hAnsiTheme="minorHAnsi" w:cstheme="minorHAnsi"/>
          <w:lang w:val="es-MX"/>
        </w:rPr>
        <w:t xml:space="preserve">: </w:t>
      </w:r>
      <w:r w:rsidR="00FD6414" w:rsidRPr="00CA5E1E">
        <w:rPr>
          <w:rFonts w:asciiTheme="minorHAnsi" w:hAnsiTheme="minorHAnsi" w:cstheme="minorHAnsi"/>
          <w:b/>
        </w:rPr>
        <w:t>Notificar</w:t>
      </w:r>
      <w:r w:rsidR="00FD6414" w:rsidRPr="00CA5E1E">
        <w:rPr>
          <w:rFonts w:asciiTheme="minorHAnsi" w:hAnsiTheme="minorHAnsi" w:cstheme="minorHAnsi"/>
        </w:rPr>
        <w:t xml:space="preserve"> personalmente la apertura de la presente investigación </w:t>
      </w:r>
      <w:r w:rsidR="00FD6414" w:rsidRPr="00CA5E1E">
        <w:rPr>
          <w:rFonts w:asciiTheme="minorHAnsi" w:hAnsiTheme="minorHAnsi" w:cstheme="minorHAnsi"/>
          <w:lang w:val="es-MX"/>
        </w:rPr>
        <w:t xml:space="preserve">a </w:t>
      </w:r>
      <w:r w:rsidR="00B13982" w:rsidRPr="00CA5E1E">
        <w:rPr>
          <w:rFonts w:asciiTheme="minorHAnsi" w:eastAsia="Times New Roman" w:hAnsiTheme="minorHAnsi" w:cstheme="minorHAnsi"/>
          <w:b/>
          <w:lang w:eastAsia="es-ES"/>
        </w:rPr>
        <w:t>NOMBRE COMPLETO MAYÚSCULA Y NEGRITA DEL DISCIPLINADO,</w:t>
      </w:r>
      <w:r w:rsidR="00B13982" w:rsidRPr="00CA5E1E">
        <w:rPr>
          <w:rFonts w:asciiTheme="minorHAnsi" w:hAnsiTheme="minorHAnsi" w:cstheme="minorHAnsi"/>
        </w:rPr>
        <w:t xml:space="preserve"> </w:t>
      </w:r>
      <w:r w:rsidR="00B13982" w:rsidRPr="00CA5E1E">
        <w:rPr>
          <w:rFonts w:asciiTheme="minorHAnsi" w:eastAsia="Times New Roman" w:hAnsiTheme="minorHAnsi" w:cstheme="minorHAnsi"/>
          <w:lang w:val="es-ES_tradnl" w:eastAsia="es-ES"/>
        </w:rPr>
        <w:t xml:space="preserve">identificado(a) con la cedula de ciudadanía No. _____________, </w:t>
      </w:r>
      <w:r w:rsidR="00FD6414" w:rsidRPr="00CA5E1E">
        <w:rPr>
          <w:rFonts w:asciiTheme="minorHAnsi" w:eastAsia="Times New Roman" w:hAnsiTheme="minorHAnsi" w:cstheme="minorHAnsi"/>
          <w:lang w:val="es-ES_tradnl" w:eastAsia="es-ES"/>
        </w:rPr>
        <w:t xml:space="preserve">y del cual se reportan como datos personales los siguientes: celular </w:t>
      </w:r>
      <w:r w:rsidR="00B13982" w:rsidRPr="00CA5E1E">
        <w:rPr>
          <w:rFonts w:asciiTheme="minorHAnsi" w:eastAsia="Times New Roman" w:hAnsiTheme="minorHAnsi" w:cstheme="minorHAnsi"/>
          <w:lang w:val="es-ES_tradnl" w:eastAsia="es-ES"/>
        </w:rPr>
        <w:t>_________</w:t>
      </w:r>
      <w:r w:rsidR="00FD6414" w:rsidRPr="00CA5E1E">
        <w:rPr>
          <w:rFonts w:asciiTheme="minorHAnsi" w:eastAsia="Times New Roman" w:hAnsiTheme="minorHAnsi" w:cstheme="minorHAnsi"/>
          <w:lang w:val="es-ES_tradnl" w:eastAsia="es-ES"/>
        </w:rPr>
        <w:t>, correo electrónico</w:t>
      </w:r>
      <w:r w:rsidR="00B13982" w:rsidRPr="00CA5E1E">
        <w:rPr>
          <w:rFonts w:asciiTheme="minorHAnsi" w:hAnsiTheme="minorHAnsi" w:cstheme="minorHAnsi"/>
        </w:rPr>
        <w:t xml:space="preserve"> ____________</w:t>
      </w:r>
      <w:r w:rsidR="00FD6414" w:rsidRPr="00CA5E1E">
        <w:rPr>
          <w:rFonts w:asciiTheme="minorHAnsi" w:eastAsia="Times New Roman" w:hAnsiTheme="minorHAnsi" w:cstheme="minorHAnsi"/>
          <w:lang w:val="es-ES_tradnl" w:eastAsia="es-ES"/>
        </w:rPr>
        <w:t xml:space="preserve">; </w:t>
      </w:r>
      <w:r w:rsidR="00FD6414" w:rsidRPr="00CA5E1E">
        <w:rPr>
          <w:rStyle w:val="Hipervnculo"/>
          <w:rFonts w:asciiTheme="minorHAnsi" w:eastAsia="Times New Roman" w:hAnsiTheme="minorHAnsi" w:cstheme="minorHAnsi"/>
          <w:color w:val="auto"/>
          <w:u w:val="none"/>
          <w:lang w:val="es-ES_tradnl" w:eastAsia="es-ES"/>
        </w:rPr>
        <w:t xml:space="preserve">lo anterior de conformidad con </w:t>
      </w:r>
      <w:r>
        <w:rPr>
          <w:rStyle w:val="Hipervnculo"/>
          <w:rFonts w:asciiTheme="minorHAnsi" w:eastAsia="Times New Roman" w:hAnsiTheme="minorHAnsi" w:cstheme="minorHAnsi"/>
          <w:color w:val="auto"/>
          <w:u w:val="none"/>
          <w:lang w:val="es-ES_tradnl" w:eastAsia="es-ES"/>
        </w:rPr>
        <w:t>el</w:t>
      </w:r>
      <w:r w:rsidR="00FD6414" w:rsidRPr="00CA5E1E">
        <w:rPr>
          <w:rStyle w:val="Hipervnculo"/>
          <w:rFonts w:asciiTheme="minorHAnsi" w:eastAsia="Times New Roman" w:hAnsiTheme="minorHAnsi" w:cstheme="minorHAnsi"/>
          <w:color w:val="auto"/>
          <w:u w:val="none"/>
          <w:lang w:val="es-ES_tradnl" w:eastAsia="es-ES"/>
        </w:rPr>
        <w:t xml:space="preserve"> artículo 121 de la Ley 1952 del 2019</w:t>
      </w:r>
      <w:r>
        <w:rPr>
          <w:rStyle w:val="Hipervnculo"/>
          <w:rFonts w:asciiTheme="minorHAnsi" w:eastAsia="Times New Roman" w:hAnsiTheme="minorHAnsi" w:cstheme="minorHAnsi"/>
          <w:color w:val="auto"/>
          <w:u w:val="none"/>
          <w:lang w:val="es-ES_tradnl" w:eastAsia="es-ES"/>
        </w:rPr>
        <w:t xml:space="preserve"> modificado por el artículo 20 de la ley 2094 de 2021</w:t>
      </w:r>
      <w:r w:rsidR="00FD6414" w:rsidRPr="00CA5E1E">
        <w:rPr>
          <w:rStyle w:val="Hipervnculo"/>
          <w:rFonts w:asciiTheme="minorHAnsi" w:eastAsia="Times New Roman" w:hAnsiTheme="minorHAnsi" w:cstheme="minorHAnsi"/>
          <w:color w:val="auto"/>
          <w:u w:val="none"/>
          <w:lang w:val="es-ES_tradnl" w:eastAsia="es-ES"/>
        </w:rPr>
        <w:t>,</w:t>
      </w:r>
      <w:r w:rsidR="00FD6414" w:rsidRPr="00CA5E1E">
        <w:rPr>
          <w:rFonts w:asciiTheme="minorHAnsi" w:hAnsiTheme="minorHAnsi" w:cstheme="minorHAnsi"/>
        </w:rPr>
        <w:t xml:space="preserve"> de igual manera se </w:t>
      </w:r>
      <w:r w:rsidR="0032218E" w:rsidRPr="00CA5E1E">
        <w:rPr>
          <w:rFonts w:asciiTheme="minorHAnsi" w:hAnsiTheme="minorHAnsi" w:cstheme="minorHAnsi"/>
        </w:rPr>
        <w:t>solicitará</w:t>
      </w:r>
      <w:r w:rsidR="00FD6414" w:rsidRPr="00CA5E1E">
        <w:rPr>
          <w:rFonts w:asciiTheme="minorHAnsi" w:hAnsiTheme="minorHAnsi" w:cstheme="minorHAnsi"/>
        </w:rPr>
        <w:t xml:space="preserve"> a</w:t>
      </w:r>
      <w:r w:rsidR="0032218E" w:rsidRPr="00CA5E1E">
        <w:rPr>
          <w:rFonts w:asciiTheme="minorHAnsi" w:hAnsiTheme="minorHAnsi" w:cstheme="minorHAnsi"/>
        </w:rPr>
        <w:t>l</w:t>
      </w:r>
      <w:r w:rsidR="00FD6414" w:rsidRPr="00CA5E1E">
        <w:rPr>
          <w:rFonts w:asciiTheme="minorHAnsi" w:hAnsiTheme="minorHAnsi" w:cstheme="minorHAnsi"/>
        </w:rPr>
        <w:t xml:space="preserve"> investigad</w:t>
      </w:r>
      <w:r w:rsidR="0032218E" w:rsidRPr="00CA5E1E">
        <w:rPr>
          <w:rFonts w:asciiTheme="minorHAnsi" w:hAnsiTheme="minorHAnsi" w:cstheme="minorHAnsi"/>
        </w:rPr>
        <w:t>o(a)</w:t>
      </w:r>
      <w:r w:rsidR="00FD6414" w:rsidRPr="00CA5E1E">
        <w:rPr>
          <w:rFonts w:asciiTheme="minorHAnsi" w:hAnsiTheme="minorHAnsi" w:cstheme="minorHAnsi"/>
        </w:rPr>
        <w:t xml:space="preserve"> suministrar una dirección en la cual recibirá las comunicaciones o por el contrario la aceptación expresa para su notificación por medios electrónicos</w:t>
      </w:r>
      <w:r>
        <w:rPr>
          <w:rFonts w:asciiTheme="minorHAnsi" w:hAnsiTheme="minorHAnsi" w:cstheme="minorHAnsi"/>
        </w:rPr>
        <w:t>, de no ser posible la notificación personal se realizará por edi</w:t>
      </w:r>
      <w:r w:rsidR="000C764E">
        <w:rPr>
          <w:rFonts w:asciiTheme="minorHAnsi" w:hAnsiTheme="minorHAnsi" w:cstheme="minorHAnsi"/>
        </w:rPr>
        <w:t>c</w:t>
      </w:r>
      <w:r>
        <w:rPr>
          <w:rFonts w:asciiTheme="minorHAnsi" w:hAnsiTheme="minorHAnsi" w:cstheme="minorHAnsi"/>
        </w:rPr>
        <w:t xml:space="preserve">to </w:t>
      </w:r>
      <w:r w:rsidRPr="00CA5E1E">
        <w:rPr>
          <w:rStyle w:val="Hipervnculo"/>
          <w:rFonts w:asciiTheme="minorHAnsi" w:eastAsia="Times New Roman" w:hAnsiTheme="minorHAnsi" w:cstheme="minorHAnsi"/>
          <w:color w:val="auto"/>
          <w:u w:val="none"/>
          <w:lang w:val="es-ES_tradnl" w:eastAsia="es-ES"/>
        </w:rPr>
        <w:t>127 de la Ley 1952 del 2019</w:t>
      </w:r>
      <w:r w:rsidR="000C764E">
        <w:rPr>
          <w:rStyle w:val="Hipervnculo"/>
          <w:rFonts w:asciiTheme="minorHAnsi" w:eastAsia="Times New Roman" w:hAnsiTheme="minorHAnsi" w:cstheme="minorHAnsi"/>
          <w:color w:val="auto"/>
          <w:u w:val="none"/>
          <w:lang w:val="es-ES_tradnl" w:eastAsia="es-ES"/>
        </w:rPr>
        <w:t xml:space="preserve"> modificado por el artículo 23 de la ley 2094 de 2021</w:t>
      </w:r>
      <w:r>
        <w:rPr>
          <w:rFonts w:asciiTheme="minorHAnsi" w:hAnsiTheme="minorHAnsi" w:cstheme="minorHAnsi"/>
        </w:rPr>
        <w:t>.</w:t>
      </w:r>
    </w:p>
    <w:p w14:paraId="5DD4ED3B" w14:textId="77777777" w:rsidR="00BB5A2E" w:rsidRPr="00BB5A2E" w:rsidRDefault="00BB5A2E" w:rsidP="00BB5A2E">
      <w:pPr>
        <w:spacing w:after="0" w:line="240" w:lineRule="auto"/>
        <w:jc w:val="both"/>
        <w:rPr>
          <w:rFonts w:asciiTheme="minorHAnsi" w:hAnsiTheme="minorHAnsi" w:cstheme="minorHAnsi"/>
        </w:rPr>
      </w:pPr>
    </w:p>
    <w:p w14:paraId="7D0C7B5B" w14:textId="3001EEA4" w:rsidR="00FD6414" w:rsidRPr="00CA5E1E" w:rsidRDefault="00FD6414" w:rsidP="00821176">
      <w:pPr>
        <w:spacing w:after="0" w:line="240" w:lineRule="auto"/>
        <w:jc w:val="both"/>
        <w:rPr>
          <w:rFonts w:asciiTheme="minorHAnsi" w:hAnsiTheme="minorHAnsi" w:cstheme="minorHAnsi"/>
          <w:b/>
        </w:rPr>
      </w:pPr>
      <w:r w:rsidRPr="00CA5E1E">
        <w:rPr>
          <w:rFonts w:asciiTheme="minorHAnsi" w:hAnsiTheme="minorHAnsi" w:cstheme="minorHAnsi"/>
          <w:b/>
          <w:lang w:val="es-MX"/>
        </w:rPr>
        <w:t>SEXTO:</w:t>
      </w:r>
      <w:r w:rsidRPr="00CA5E1E">
        <w:rPr>
          <w:rFonts w:asciiTheme="minorHAnsi" w:hAnsiTheme="minorHAnsi" w:cstheme="minorHAnsi"/>
          <w:lang w:val="es-MX"/>
        </w:rPr>
        <w:t xml:space="preserve"> </w:t>
      </w:r>
      <w:r w:rsidR="000C764E" w:rsidRPr="009B2FD3">
        <w:rPr>
          <w:b/>
        </w:rPr>
        <w:t>DESIGNAR</w:t>
      </w:r>
      <w:r w:rsidR="000C764E">
        <w:t xml:space="preserve"> como abogados sustanciadores a los</w:t>
      </w:r>
      <w:r w:rsidR="000C764E" w:rsidRPr="0094285A">
        <w:t xml:space="preserve"> profesional</w:t>
      </w:r>
      <w:r w:rsidR="000C764E">
        <w:t>es</w:t>
      </w:r>
      <w:r w:rsidR="000C764E" w:rsidRPr="0094285A">
        <w:t xml:space="preserve"> </w:t>
      </w:r>
      <w:r w:rsidR="000C764E">
        <w:rPr>
          <w:b/>
        </w:rPr>
        <w:t>nombres de los sustanciadores</w:t>
      </w:r>
      <w:r w:rsidR="000C764E">
        <w:t>, integrantes de la Unidad de Control Interno Disciplinario</w:t>
      </w:r>
      <w:r w:rsidRPr="00CA5E1E">
        <w:rPr>
          <w:rFonts w:asciiTheme="minorHAnsi" w:hAnsiTheme="minorHAnsi" w:cstheme="minorHAnsi"/>
          <w:b/>
        </w:rPr>
        <w:t>.</w:t>
      </w:r>
    </w:p>
    <w:p w14:paraId="2766C4DB" w14:textId="77777777" w:rsidR="00CA5E1E" w:rsidRPr="00CA5E1E" w:rsidRDefault="00CA5E1E" w:rsidP="00821176">
      <w:pPr>
        <w:spacing w:after="0" w:line="240" w:lineRule="auto"/>
        <w:contextualSpacing/>
        <w:jc w:val="both"/>
        <w:rPr>
          <w:rFonts w:asciiTheme="minorHAnsi" w:hAnsiTheme="minorHAnsi" w:cstheme="minorHAnsi"/>
          <w:lang w:val="es-MX"/>
        </w:rPr>
      </w:pPr>
    </w:p>
    <w:p w14:paraId="1104F7F0" w14:textId="77777777" w:rsidR="00FD6414" w:rsidRPr="00CA5E1E" w:rsidRDefault="00FD6414" w:rsidP="00821176">
      <w:pPr>
        <w:spacing w:after="0" w:line="240" w:lineRule="auto"/>
        <w:contextualSpacing/>
        <w:jc w:val="both"/>
        <w:rPr>
          <w:rFonts w:asciiTheme="minorHAnsi" w:hAnsiTheme="minorHAnsi" w:cstheme="minorHAnsi"/>
          <w:b/>
          <w:bCs/>
          <w:lang w:val="es-MX"/>
        </w:rPr>
      </w:pPr>
      <w:r w:rsidRPr="00CA5E1E">
        <w:rPr>
          <w:rFonts w:asciiTheme="minorHAnsi" w:hAnsiTheme="minorHAnsi" w:cstheme="minorHAnsi"/>
          <w:b/>
          <w:bCs/>
          <w:lang w:val="es-MX"/>
        </w:rPr>
        <w:t xml:space="preserve">SÉTIMO: CONTRA </w:t>
      </w:r>
      <w:r w:rsidRPr="00CA5E1E">
        <w:rPr>
          <w:rFonts w:asciiTheme="minorHAnsi" w:hAnsiTheme="minorHAnsi" w:cstheme="minorHAnsi"/>
          <w:lang w:val="es-MX"/>
        </w:rPr>
        <w:t>la presente providencia no procede recurso alguno.</w:t>
      </w:r>
    </w:p>
    <w:p w14:paraId="06A86571" w14:textId="77777777" w:rsidR="00FD6414" w:rsidRPr="00CA5E1E" w:rsidRDefault="00FD6414" w:rsidP="00821176">
      <w:pPr>
        <w:spacing w:after="0" w:line="240" w:lineRule="auto"/>
        <w:contextualSpacing/>
        <w:jc w:val="both"/>
        <w:rPr>
          <w:rFonts w:asciiTheme="minorHAnsi" w:hAnsiTheme="minorHAnsi" w:cstheme="minorHAnsi"/>
          <w:b/>
          <w:bCs/>
          <w:lang w:val="es-MX"/>
        </w:rPr>
      </w:pPr>
    </w:p>
    <w:p w14:paraId="05485CD2" w14:textId="77777777" w:rsidR="00FD6414" w:rsidRPr="00CA5E1E" w:rsidRDefault="00FD6414" w:rsidP="00821176">
      <w:pPr>
        <w:spacing w:after="0" w:line="240" w:lineRule="auto"/>
        <w:contextualSpacing/>
        <w:jc w:val="both"/>
        <w:rPr>
          <w:rFonts w:asciiTheme="minorHAnsi" w:hAnsiTheme="minorHAnsi" w:cstheme="minorHAnsi"/>
          <w:lang w:val="es-MX"/>
        </w:rPr>
      </w:pPr>
      <w:r w:rsidRPr="00CA5E1E">
        <w:rPr>
          <w:rFonts w:asciiTheme="minorHAnsi" w:hAnsiTheme="minorHAnsi" w:cstheme="minorHAnsi"/>
          <w:b/>
          <w:bCs/>
          <w:lang w:val="es-MX"/>
        </w:rPr>
        <w:t xml:space="preserve">OCTAVO: LIBRAR </w:t>
      </w:r>
      <w:r w:rsidRPr="00CA5E1E">
        <w:rPr>
          <w:rFonts w:asciiTheme="minorHAnsi" w:hAnsiTheme="minorHAnsi" w:cstheme="minorHAnsi"/>
          <w:lang w:val="es-MX"/>
        </w:rPr>
        <w:t xml:space="preserve">las comunicaciones y oficios de rigor. </w:t>
      </w:r>
    </w:p>
    <w:p w14:paraId="441DA3AE" w14:textId="77777777" w:rsidR="00FD6414" w:rsidRPr="00CA5E1E" w:rsidRDefault="00FD6414" w:rsidP="00821176">
      <w:pPr>
        <w:spacing w:after="0" w:line="240" w:lineRule="auto"/>
        <w:contextualSpacing/>
        <w:jc w:val="both"/>
        <w:rPr>
          <w:rFonts w:asciiTheme="minorHAnsi" w:hAnsiTheme="minorHAnsi" w:cstheme="minorHAnsi"/>
          <w:lang w:val="es-MX"/>
        </w:rPr>
      </w:pPr>
      <w:r w:rsidRPr="00CA5E1E">
        <w:rPr>
          <w:rFonts w:asciiTheme="minorHAnsi" w:hAnsiTheme="minorHAnsi" w:cstheme="minorHAnsi"/>
          <w:lang w:val="es-MX"/>
        </w:rPr>
        <w:t xml:space="preserve"> </w:t>
      </w:r>
    </w:p>
    <w:p w14:paraId="401D1750" w14:textId="77777777" w:rsidR="00FD6414" w:rsidRPr="00CA5E1E" w:rsidRDefault="00FD6414" w:rsidP="00821176">
      <w:pPr>
        <w:suppressAutoHyphens w:val="0"/>
        <w:autoSpaceDN/>
        <w:spacing w:after="0" w:line="240" w:lineRule="auto"/>
        <w:jc w:val="center"/>
        <w:textAlignment w:val="auto"/>
        <w:rPr>
          <w:rFonts w:asciiTheme="minorHAnsi" w:hAnsiTheme="minorHAnsi" w:cstheme="minorHAnsi"/>
          <w:lang w:eastAsia="es-CO"/>
        </w:rPr>
      </w:pPr>
      <w:r w:rsidRPr="00CA5E1E">
        <w:rPr>
          <w:rFonts w:asciiTheme="minorHAnsi" w:hAnsiTheme="minorHAnsi" w:cstheme="minorHAnsi"/>
          <w:b/>
          <w:lang w:eastAsia="es-CO"/>
        </w:rPr>
        <w:t>COMUNÍQUESE, NOTIFÍQUESE Y CÚMPLASE</w:t>
      </w:r>
    </w:p>
    <w:p w14:paraId="37142E61" w14:textId="77777777" w:rsidR="00FD6414" w:rsidRPr="00CA5E1E" w:rsidRDefault="00FD6414" w:rsidP="00821176">
      <w:pPr>
        <w:suppressAutoHyphens w:val="0"/>
        <w:autoSpaceDN/>
        <w:spacing w:after="0" w:line="240" w:lineRule="auto"/>
        <w:ind w:left="708"/>
        <w:jc w:val="center"/>
        <w:textAlignment w:val="auto"/>
        <w:rPr>
          <w:rFonts w:asciiTheme="minorHAnsi" w:hAnsiTheme="minorHAnsi" w:cstheme="minorHAnsi"/>
          <w:b/>
          <w:lang w:eastAsia="es-CO"/>
        </w:rPr>
      </w:pPr>
    </w:p>
    <w:p w14:paraId="1C4422AC" w14:textId="77777777" w:rsidR="00FD6414" w:rsidRPr="00CA5E1E" w:rsidRDefault="00FD6414" w:rsidP="00821176">
      <w:pPr>
        <w:suppressAutoHyphens w:val="0"/>
        <w:autoSpaceDN/>
        <w:spacing w:after="0" w:line="240" w:lineRule="auto"/>
        <w:jc w:val="center"/>
        <w:textAlignment w:val="auto"/>
        <w:rPr>
          <w:rFonts w:asciiTheme="minorHAnsi" w:hAnsiTheme="minorHAnsi" w:cstheme="minorHAnsi"/>
          <w:b/>
          <w:lang w:eastAsia="es-CO"/>
        </w:rPr>
      </w:pPr>
    </w:p>
    <w:p w14:paraId="325F90E1" w14:textId="77777777" w:rsidR="000C764E" w:rsidRPr="00675A3C" w:rsidRDefault="000C764E" w:rsidP="000C764E">
      <w:pPr>
        <w:spacing w:after="0" w:line="240" w:lineRule="auto"/>
        <w:rPr>
          <w:rFonts w:asciiTheme="minorHAnsi" w:hAnsiTheme="minorHAnsi" w:cstheme="minorHAnsi"/>
          <w:b/>
        </w:rPr>
      </w:pPr>
    </w:p>
    <w:p w14:paraId="1745D78A" w14:textId="77777777" w:rsidR="000C764E" w:rsidRPr="00675A3C" w:rsidRDefault="000C764E" w:rsidP="000C764E">
      <w:pPr>
        <w:spacing w:after="0" w:line="240" w:lineRule="auto"/>
        <w:jc w:val="center"/>
        <w:rPr>
          <w:rFonts w:asciiTheme="minorHAnsi" w:hAnsiTheme="minorHAnsi" w:cstheme="minorHAnsi"/>
          <w:b/>
        </w:rPr>
      </w:pPr>
      <w:r>
        <w:rPr>
          <w:rFonts w:asciiTheme="minorHAnsi" w:hAnsiTheme="minorHAnsi" w:cstheme="minorHAnsi"/>
          <w:b/>
        </w:rPr>
        <w:t>NOMBRE</w:t>
      </w:r>
    </w:p>
    <w:p w14:paraId="6D6A8DC4" w14:textId="77777777" w:rsidR="000C764E" w:rsidRPr="00675A3C" w:rsidRDefault="000C764E" w:rsidP="000C764E">
      <w:pPr>
        <w:spacing w:after="0" w:line="240" w:lineRule="auto"/>
        <w:jc w:val="center"/>
        <w:rPr>
          <w:rFonts w:asciiTheme="minorHAnsi" w:hAnsiTheme="minorHAnsi" w:cstheme="minorHAnsi"/>
        </w:rPr>
      </w:pPr>
      <w:r w:rsidRPr="00675A3C">
        <w:rPr>
          <w:rFonts w:asciiTheme="minorHAnsi" w:hAnsiTheme="minorHAnsi" w:cstheme="minorHAnsi"/>
        </w:rPr>
        <w:t>Director Unidad de Control Interno Disciplinario</w:t>
      </w:r>
    </w:p>
    <w:p w14:paraId="2BCD80BB" w14:textId="77777777" w:rsidR="000C764E" w:rsidRPr="00675A3C" w:rsidRDefault="000C764E" w:rsidP="000C764E">
      <w:pPr>
        <w:spacing w:after="0" w:line="240" w:lineRule="auto"/>
        <w:jc w:val="both"/>
        <w:rPr>
          <w:rFonts w:asciiTheme="minorHAnsi" w:hAnsiTheme="minorHAnsi" w:cstheme="minorHAnsi"/>
        </w:rPr>
      </w:pPr>
    </w:p>
    <w:p w14:paraId="05D04866" w14:textId="77777777" w:rsidR="000C764E" w:rsidRPr="00D87EEB" w:rsidRDefault="000C764E" w:rsidP="000C764E">
      <w:pPr>
        <w:spacing w:after="0" w:line="240" w:lineRule="auto"/>
        <w:jc w:val="both"/>
        <w:rPr>
          <w:rFonts w:asciiTheme="minorHAnsi" w:hAnsiTheme="minorHAnsi" w:cstheme="minorHAnsi"/>
          <w:sz w:val="14"/>
          <w:szCs w:val="14"/>
        </w:rPr>
      </w:pPr>
      <w:r w:rsidRPr="00D87EEB">
        <w:rPr>
          <w:rFonts w:asciiTheme="minorHAnsi" w:hAnsiTheme="minorHAnsi" w:cstheme="minorHAnsi"/>
          <w:sz w:val="14"/>
          <w:szCs w:val="14"/>
        </w:rPr>
        <w:t>Proyectó: (Iniciales en Mayúscula del abogado que proyectó)</w:t>
      </w:r>
    </w:p>
    <w:p w14:paraId="227628F4" w14:textId="77777777" w:rsidR="000C764E" w:rsidRPr="009A6B33" w:rsidRDefault="000C764E" w:rsidP="000C764E">
      <w:pPr>
        <w:spacing w:after="0" w:line="240" w:lineRule="auto"/>
        <w:jc w:val="both"/>
        <w:rPr>
          <w:rFonts w:asciiTheme="minorHAnsi" w:hAnsiTheme="minorHAnsi" w:cstheme="minorHAnsi"/>
          <w:sz w:val="14"/>
          <w:szCs w:val="14"/>
        </w:rPr>
      </w:pPr>
      <w:r>
        <w:rPr>
          <w:rFonts w:asciiTheme="minorHAnsi" w:hAnsiTheme="minorHAnsi" w:cstheme="minorHAnsi"/>
          <w:sz w:val="14"/>
          <w:szCs w:val="14"/>
        </w:rPr>
        <w:t>Revis</w:t>
      </w:r>
      <w:r w:rsidRPr="00D87EEB">
        <w:rPr>
          <w:rFonts w:asciiTheme="minorHAnsi" w:hAnsiTheme="minorHAnsi" w:cstheme="minorHAnsi"/>
          <w:sz w:val="14"/>
          <w:szCs w:val="14"/>
        </w:rPr>
        <w:t>ó: (Iniciales en Mayúscula del abogado que proyectó)</w:t>
      </w:r>
    </w:p>
    <w:sectPr w:rsidR="000C764E" w:rsidRPr="009A6B33" w:rsidSect="005B5C78">
      <w:headerReference w:type="default" r:id="rId7"/>
      <w:footerReference w:type="default" r:id="rId8"/>
      <w:pgSz w:w="12240" w:h="20160" w:code="5"/>
      <w:pgMar w:top="1702" w:right="1701" w:bottom="2269" w:left="1701" w:header="0"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CFA0" w14:textId="77777777" w:rsidR="00437CC7" w:rsidRDefault="0067766F">
      <w:pPr>
        <w:spacing w:after="0" w:line="240" w:lineRule="auto"/>
      </w:pPr>
      <w:r>
        <w:separator/>
      </w:r>
    </w:p>
  </w:endnote>
  <w:endnote w:type="continuationSeparator" w:id="0">
    <w:p w14:paraId="33B67373" w14:textId="77777777" w:rsidR="00437CC7" w:rsidRDefault="0067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A307" w14:textId="55570845" w:rsidR="0066608E" w:rsidRDefault="0067766F">
    <w:pPr>
      <w:autoSpaceDE w:val="0"/>
      <w:spacing w:after="0" w:line="180" w:lineRule="exact"/>
    </w:pPr>
    <w:r>
      <w:rPr>
        <w:lang w:eastAsia="es-CO"/>
      </w:rPr>
      <w:tab/>
    </w:r>
    <w:r>
      <w:rPr>
        <w:lang w:eastAsia="es-CO"/>
      </w:rPr>
      <w:tab/>
    </w:r>
    <w:r>
      <w:rPr>
        <w:lang w:eastAsia="es-CO"/>
      </w:rPr>
      <w:tab/>
    </w:r>
    <w:r>
      <w:rPr>
        <w:lang w:eastAsia="es-CO"/>
      </w:rPr>
      <w:tab/>
    </w:r>
    <w:r>
      <w:rPr>
        <w:lang w:eastAsia="es-CO"/>
      </w:rPr>
      <w:tab/>
    </w:r>
    <w:r>
      <w:rPr>
        <w:lang w:eastAsia="es-CO"/>
      </w:rPr>
      <w:tab/>
    </w:r>
  </w:p>
  <w:p w14:paraId="0625E2EE" w14:textId="3A4D2D8C" w:rsidR="00B97E2B" w:rsidRPr="00C92CD2" w:rsidRDefault="00B97E2B" w:rsidP="00B97E2B">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Control Disciplinario</w:t>
    </w:r>
  </w:p>
  <w:p w14:paraId="767F7A7B" w14:textId="1DDAF0D1" w:rsidR="00B97E2B" w:rsidRPr="00C92CD2" w:rsidRDefault="00B97E2B" w:rsidP="00B97E2B">
    <w:pPr>
      <w:overflowPunct w:val="0"/>
      <w:autoSpaceDE w:val="0"/>
      <w:spacing w:after="0" w:line="240" w:lineRule="auto"/>
      <w:rPr>
        <w:rFonts w:asciiTheme="minorHAnsi" w:hAnsiTheme="minorHAnsi" w:cstheme="minorHAnsi"/>
        <w:sz w:val="14"/>
        <w:szCs w:val="14"/>
      </w:rPr>
    </w:pPr>
    <w:r w:rsidRPr="00231AF9">
      <w:rPr>
        <w:rFonts w:eastAsia="Times New Roman" w:cs="Calibri"/>
        <w:noProof/>
        <w:color w:val="000000"/>
        <w:lang w:eastAsia="es-CO"/>
      </w:rPr>
      <w:drawing>
        <wp:anchor distT="0" distB="0" distL="114300" distR="114300" simplePos="0" relativeHeight="251662848" behindDoc="0" locked="0" layoutInCell="1" allowOverlap="1" wp14:anchorId="002E377E" wp14:editId="05F7BEB1">
          <wp:simplePos x="0" y="0"/>
          <wp:positionH relativeFrom="margin">
            <wp:align>right</wp:align>
          </wp:positionH>
          <wp:positionV relativeFrom="paragraph">
            <wp:posOffset>10795</wp:posOffset>
          </wp:positionV>
          <wp:extent cx="1685925" cy="285750"/>
          <wp:effectExtent l="0" t="0" r="9525" b="0"/>
          <wp:wrapNone/>
          <wp:docPr id="48" name="Imagen 48" descr="Imagen que contiene Texto&#10;&#10;Descripción generada automáticamente">
            <a:extLst xmlns:a="http://schemas.openxmlformats.org/drawingml/2006/main">
              <a:ext uri="{FF2B5EF4-FFF2-40B4-BE49-F238E27FC236}">
                <a16:creationId xmlns:a16="http://schemas.microsoft.com/office/drawing/2014/main" id="{87A4CBC0-6FAB-9AE7-7D4C-C32596638065}"/>
              </a:ext>
            </a:extLst>
          </wp:docPr>
          <wp:cNvGraphicFramePr/>
          <a:graphic xmlns:a="http://schemas.openxmlformats.org/drawingml/2006/main">
            <a:graphicData uri="http://schemas.openxmlformats.org/drawingml/2006/picture">
              <pic:pic xmlns:pic="http://schemas.openxmlformats.org/drawingml/2006/picture">
                <pic:nvPicPr>
                  <pic:cNvPr id="2058" name="Imagen 2" descr="Imagen que contiene Texto&#10;&#10;Descripción generada automáticamente">
                    <a:extLst>
                      <a:ext uri="{FF2B5EF4-FFF2-40B4-BE49-F238E27FC236}">
                        <a16:creationId xmlns:a16="http://schemas.microsoft.com/office/drawing/2014/main" id="{87A4CBC0-6FAB-9AE7-7D4C-C32596638065}"/>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CD2">
      <w:rPr>
        <w:rFonts w:asciiTheme="minorHAnsi" w:hAnsiTheme="minorHAnsi" w:cstheme="minorHAnsi"/>
        <w:sz w:val="14"/>
        <w:szCs w:val="14"/>
      </w:rPr>
      <w:t>ucdisciplinario@fiduprevisora.com.co</w:t>
    </w:r>
  </w:p>
  <w:p w14:paraId="138ABF77" w14:textId="6E2766CE" w:rsidR="00B97E2B" w:rsidRPr="00C92CD2" w:rsidRDefault="00B97E2B" w:rsidP="00B97E2B">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 xml:space="preserve">Calle 72 No. 10-03 Oficina </w:t>
    </w:r>
    <w:r w:rsidR="00D02DDF">
      <w:rPr>
        <w:rFonts w:asciiTheme="minorHAnsi" w:hAnsiTheme="minorHAnsi" w:cstheme="minorHAnsi"/>
        <w:sz w:val="14"/>
        <w:szCs w:val="14"/>
      </w:rPr>
      <w:t>108</w:t>
    </w:r>
  </w:p>
  <w:p w14:paraId="4CDFF898" w14:textId="77777777" w:rsidR="00B97E2B" w:rsidRPr="00C92CD2" w:rsidRDefault="00B97E2B" w:rsidP="00B97E2B">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PBX: (601) 7566633 Ext.33604</w:t>
    </w:r>
  </w:p>
  <w:p w14:paraId="4750BA2E" w14:textId="77777777" w:rsidR="00B97E2B" w:rsidRDefault="00B97E2B" w:rsidP="00B97E2B">
    <w:pPr>
      <w:autoSpaceDE w:val="0"/>
      <w:spacing w:after="0" w:line="180" w:lineRule="exact"/>
      <w:ind w:left="708" w:hanging="708"/>
    </w:pPr>
    <w:r w:rsidRPr="00C92CD2">
      <w:rPr>
        <w:rFonts w:asciiTheme="minorHAnsi" w:hAnsiTheme="minorHAnsi" w:cstheme="minorHAnsi"/>
        <w:sz w:val="14"/>
        <w:szCs w:val="14"/>
      </w:rPr>
      <w:t>Celular: 3144423898</w:t>
    </w:r>
    <w:r w:rsidRPr="00A42C4A">
      <w:rPr>
        <w:rFonts w:eastAsia="Times New Roman" w:cs="Calibri"/>
        <w:noProof/>
        <w:color w:val="000000"/>
        <w:lang w:eastAsia="es-CO"/>
      </w:rPr>
      <w:t xml:space="preserve"> </w:t>
    </w:r>
  </w:p>
  <w:p w14:paraId="7F03642D" w14:textId="77777777" w:rsidR="00B97E2B" w:rsidRDefault="00B97E2B" w:rsidP="00B97E2B">
    <w:pPr>
      <w:autoSpaceDE w:val="0"/>
      <w:spacing w:after="0" w:line="180" w:lineRule="exact"/>
      <w:jc w:val="right"/>
      <w:rPr>
        <w:lang w:eastAsia="es-CO"/>
      </w:rPr>
    </w:pPr>
  </w:p>
  <w:p w14:paraId="5C0868F4" w14:textId="2679D078" w:rsidR="003B1F19" w:rsidRDefault="00B97E2B" w:rsidP="00723058">
    <w:pPr>
      <w:autoSpaceDE w:val="0"/>
      <w:spacing w:after="0" w:line="180" w:lineRule="exact"/>
      <w:jc w:val="right"/>
    </w:pPr>
    <w:r>
      <w:rPr>
        <w:lang w:eastAsia="es-CO"/>
      </w:rPr>
      <w:tab/>
      <w:t xml:space="preserve">                                                              </w:t>
    </w:r>
    <w:r>
      <w:rPr>
        <w:sz w:val="16"/>
        <w:lang w:eastAsia="es-CO"/>
      </w:rPr>
      <w:t xml:space="preserve">                                                                                     </w:t>
    </w:r>
    <w:r>
      <w:rPr>
        <w:sz w:val="16"/>
        <w:lang w:val="es-ES" w:eastAsia="es-CO"/>
      </w:rPr>
      <w:t xml:space="preserve">Pág. </w:t>
    </w:r>
    <w:r>
      <w:rPr>
        <w:sz w:val="16"/>
        <w:lang w:val="es-ES" w:eastAsia="es-CO"/>
      </w:rPr>
      <w:fldChar w:fldCharType="begin"/>
    </w:r>
    <w:r>
      <w:rPr>
        <w:sz w:val="16"/>
        <w:lang w:val="es-ES" w:eastAsia="es-CO"/>
      </w:rPr>
      <w:instrText xml:space="preserve"> PAGE </w:instrText>
    </w:r>
    <w:r>
      <w:rPr>
        <w:sz w:val="16"/>
        <w:lang w:val="es-ES" w:eastAsia="es-CO"/>
      </w:rPr>
      <w:fldChar w:fldCharType="separate"/>
    </w:r>
    <w:r>
      <w:rPr>
        <w:sz w:val="16"/>
        <w:lang w:val="es-ES"/>
      </w:rPr>
      <w:t>1</w:t>
    </w:r>
    <w:r>
      <w:rPr>
        <w:sz w:val="16"/>
        <w:lang w:val="es-ES" w:eastAsia="es-CO"/>
      </w:rPr>
      <w:fldChar w:fldCharType="end"/>
    </w:r>
    <w:r>
      <w:rPr>
        <w:sz w:val="16"/>
        <w:lang w:val="es-ES" w:eastAsia="es-CO"/>
      </w:rPr>
      <w:t xml:space="preserve"> | </w:t>
    </w:r>
    <w:r>
      <w:rPr>
        <w:sz w:val="16"/>
        <w:lang w:val="es-ES" w:eastAsia="es-CO"/>
      </w:rPr>
      <w:fldChar w:fldCharType="begin"/>
    </w:r>
    <w:r>
      <w:rPr>
        <w:sz w:val="16"/>
        <w:lang w:val="es-ES" w:eastAsia="es-CO"/>
      </w:rPr>
      <w:instrText xml:space="preserve"> NUMPAGES \* ARABIC </w:instrText>
    </w:r>
    <w:r>
      <w:rPr>
        <w:sz w:val="16"/>
        <w:lang w:val="es-ES" w:eastAsia="es-CO"/>
      </w:rPr>
      <w:fldChar w:fldCharType="separate"/>
    </w:r>
    <w:r>
      <w:rPr>
        <w:sz w:val="16"/>
        <w:lang w:val="es-ES"/>
      </w:rPr>
      <w:t>4</w:t>
    </w:r>
    <w:r>
      <w:rPr>
        <w:sz w:val="16"/>
        <w:lang w:val="es-ES" w:eastAsia="es-CO"/>
      </w:rPr>
      <w:fldChar w:fldCharType="end"/>
    </w:r>
    <w:r>
      <w:rPr>
        <w:sz w:val="16"/>
        <w:lang w:eastAsia="es-CO"/>
      </w:rPr>
      <w:t xml:space="preserve"> </w:t>
    </w:r>
  </w:p>
  <w:p w14:paraId="27E541E0" w14:textId="49AF3999" w:rsidR="0066608E" w:rsidRDefault="005B5C78">
    <w:pPr>
      <w:autoSpaceDE w:val="0"/>
      <w:spacing w:after="0" w:line="180" w:lineRule="exact"/>
      <w:ind w:left="708" w:hanging="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BCD1" w14:textId="77777777" w:rsidR="00437CC7" w:rsidRDefault="0067766F">
      <w:pPr>
        <w:spacing w:after="0" w:line="240" w:lineRule="auto"/>
      </w:pPr>
      <w:r>
        <w:rPr>
          <w:color w:val="000000"/>
        </w:rPr>
        <w:separator/>
      </w:r>
    </w:p>
  </w:footnote>
  <w:footnote w:type="continuationSeparator" w:id="0">
    <w:p w14:paraId="5CB75940" w14:textId="77777777" w:rsidR="00437CC7" w:rsidRDefault="0067766F">
      <w:pPr>
        <w:spacing w:after="0" w:line="240" w:lineRule="auto"/>
      </w:pPr>
      <w:r>
        <w:continuationSeparator/>
      </w:r>
    </w:p>
  </w:footnote>
  <w:footnote w:id="1">
    <w:p w14:paraId="05012351" w14:textId="77777777" w:rsidR="00C877D4" w:rsidRPr="005B5C78" w:rsidRDefault="00C877D4" w:rsidP="00C877D4">
      <w:pPr>
        <w:shd w:val="clear" w:color="auto" w:fill="FFFFFF"/>
        <w:spacing w:after="0" w:line="240" w:lineRule="auto"/>
        <w:jc w:val="both"/>
        <w:rPr>
          <w:rFonts w:asciiTheme="minorHAnsi" w:eastAsia="Times New Roman" w:hAnsiTheme="minorHAnsi" w:cstheme="minorHAnsi"/>
          <w:iCs/>
          <w:sz w:val="12"/>
          <w:szCs w:val="12"/>
          <w:lang w:eastAsia="es-CO"/>
        </w:rPr>
      </w:pPr>
      <w:r w:rsidRPr="005B5C78">
        <w:rPr>
          <w:rStyle w:val="Refdenotaalpie"/>
          <w:rFonts w:asciiTheme="minorHAnsi" w:hAnsiTheme="minorHAnsi" w:cstheme="minorHAnsi"/>
          <w:b/>
          <w:iCs/>
          <w:sz w:val="12"/>
          <w:szCs w:val="12"/>
        </w:rPr>
        <w:footnoteRef/>
      </w:r>
      <w:r w:rsidRPr="005B5C78">
        <w:rPr>
          <w:rFonts w:asciiTheme="minorHAnsi" w:hAnsiTheme="minorHAnsi" w:cstheme="minorHAnsi"/>
          <w:b/>
          <w:iCs/>
          <w:sz w:val="12"/>
          <w:szCs w:val="12"/>
        </w:rPr>
        <w:t xml:space="preserve"> </w:t>
      </w:r>
      <w:r w:rsidRPr="005B5C78">
        <w:rPr>
          <w:rFonts w:asciiTheme="minorHAnsi" w:hAnsiTheme="minorHAnsi" w:cstheme="minorHAnsi"/>
          <w:iCs/>
          <w:sz w:val="12"/>
          <w:szCs w:val="12"/>
        </w:rPr>
        <w:t xml:space="preserve">Modificado por el artículo 1 de la Ley 2094 de 2021. </w:t>
      </w:r>
      <w:r w:rsidRPr="005B5C78">
        <w:rPr>
          <w:rFonts w:asciiTheme="minorHAnsi" w:eastAsia="Times New Roman" w:hAnsiTheme="minorHAnsi" w:cstheme="minorHAnsi"/>
          <w:iCs/>
          <w:sz w:val="12"/>
          <w:szCs w:val="12"/>
          <w:lang w:eastAsia="es-CO"/>
        </w:rPr>
        <w:t>Modificase el Artículo </w:t>
      </w:r>
      <w:hyperlink r:id="rId1" w:anchor="2" w:history="1">
        <w:r w:rsidRPr="005B5C78">
          <w:rPr>
            <w:rFonts w:asciiTheme="minorHAnsi" w:eastAsia="Times New Roman" w:hAnsiTheme="minorHAnsi" w:cstheme="minorHAnsi"/>
            <w:iCs/>
            <w:sz w:val="12"/>
            <w:szCs w:val="12"/>
            <w:u w:val="single"/>
            <w:lang w:eastAsia="es-CO"/>
          </w:rPr>
          <w:t>2</w:t>
        </w:r>
      </w:hyperlink>
      <w:r w:rsidRPr="005B5C78">
        <w:rPr>
          <w:rFonts w:asciiTheme="minorHAnsi" w:eastAsia="Times New Roman" w:hAnsiTheme="minorHAnsi" w:cstheme="minorHAnsi"/>
          <w:iCs/>
          <w:sz w:val="12"/>
          <w:szCs w:val="12"/>
          <w:lang w:eastAsia="es-CO"/>
        </w:rPr>
        <w:t> de la Ley 1952 de 2019, el cual quedará así:</w:t>
      </w:r>
    </w:p>
    <w:p w14:paraId="17B49E3E"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5B5C78">
        <w:rPr>
          <w:rFonts w:asciiTheme="minorHAnsi" w:eastAsia="Times New Roman" w:hAnsiTheme="minorHAnsi" w:cstheme="minorHAnsi"/>
          <w:b/>
          <w:bCs/>
          <w:iCs/>
          <w:sz w:val="12"/>
          <w:szCs w:val="12"/>
          <w:lang w:eastAsia="es-CO"/>
        </w:rPr>
        <w:t>ARTÍCULO</w:t>
      </w:r>
      <w:bookmarkStart w:id="0" w:name="2"/>
      <w:bookmarkEnd w:id="0"/>
      <w:r w:rsidRPr="005B5C78">
        <w:rPr>
          <w:rFonts w:asciiTheme="minorHAnsi" w:eastAsia="Times New Roman" w:hAnsiTheme="minorHAnsi" w:cstheme="minorHAnsi"/>
          <w:b/>
          <w:bCs/>
          <w:iCs/>
          <w:sz w:val="12"/>
          <w:szCs w:val="12"/>
          <w:lang w:eastAsia="es-CO"/>
        </w:rPr>
        <w:t>  2</w:t>
      </w:r>
      <w:r w:rsidRPr="005B5C78">
        <w:rPr>
          <w:rFonts w:asciiTheme="minorHAnsi" w:eastAsia="Times New Roman" w:hAnsiTheme="minorHAnsi" w:cstheme="minorHAnsi"/>
          <w:iCs/>
          <w:sz w:val="12"/>
          <w:szCs w:val="12"/>
          <w:lang w:eastAsia="es-CO"/>
        </w:rPr>
        <w:t>. </w:t>
      </w:r>
      <w:r w:rsidRPr="005B5C78">
        <w:rPr>
          <w:rFonts w:asciiTheme="minorHAnsi" w:eastAsia="Times New Roman" w:hAnsiTheme="minorHAnsi" w:cstheme="minorHAnsi"/>
          <w:b/>
          <w:bCs/>
          <w:iCs/>
          <w:sz w:val="12"/>
          <w:szCs w:val="12"/>
          <w:lang w:eastAsia="es-CO"/>
        </w:rPr>
        <w:t>Titularidad de la potestad disciplinaria. funciones jurisdiccionales de la Procuraduría General de la Nación e independencia de la acción.</w:t>
      </w:r>
      <w:r w:rsidRPr="005B5C78">
        <w:rPr>
          <w:rFonts w:asciiTheme="minorHAnsi" w:eastAsia="Times New Roman" w:hAnsiTheme="minorHAnsi" w:cstheme="minorHAnsi"/>
          <w:iCs/>
          <w:sz w:val="12"/>
          <w:szCs w:val="12"/>
          <w:lang w:eastAsia="es-CO"/>
        </w:rPr>
        <w:t> El Estado es el titular de la potestad disciplinaria.</w:t>
      </w:r>
    </w:p>
    <w:p w14:paraId="07276365"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5B5C78">
        <w:rPr>
          <w:rFonts w:asciiTheme="minorHAnsi" w:eastAsia="Times New Roman" w:hAnsiTheme="minorHAnsi" w:cstheme="minorHAnsi"/>
          <w:iCs/>
          <w:sz w:val="12"/>
          <w:szCs w:val="12"/>
          <w:lang w:eastAsia="es-CO"/>
        </w:rPr>
        <w:t>Se le atribuye a la Procuraduría General de la Nación funciones jurisdiccionales para la vigilancia superior de la conducta oficial de quienes desempeñan funciones públicas, inclusive los de elección popular y adelantar las investigaciones disciplinarias e imponer las sanciones de destitución, suspensión e inhabilidad y las demás establecidas en la ley.</w:t>
      </w:r>
    </w:p>
    <w:p w14:paraId="0D1CCABC"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5B5C78">
        <w:rPr>
          <w:rFonts w:asciiTheme="minorHAnsi" w:eastAsia="Times New Roman" w:hAnsiTheme="minorHAnsi" w:cstheme="minorHAnsi"/>
          <w:iCs/>
          <w:sz w:val="12"/>
          <w:szCs w:val="12"/>
          <w:lang w:eastAsia="es-CO"/>
        </w:rPr>
        <w:t>Las decisiones sancionatorias que pongan fin a la actuación disciplinaria y producto de las funciones jurisdiccionales que se le reconocen a la Procuraduría a General de la Nación serán susceptibles de ser revisadas ante la jurisdicción de lo contencioso -administrativo, en los términos establecidos en esta Ley.</w:t>
      </w:r>
    </w:p>
    <w:p w14:paraId="249A507F"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5B5C78">
        <w:rPr>
          <w:rFonts w:asciiTheme="minorHAnsi" w:eastAsia="Times New Roman" w:hAnsiTheme="minorHAnsi" w:cstheme="minorHAnsi"/>
          <w:iCs/>
          <w:sz w:val="12"/>
          <w:szCs w:val="12"/>
          <w:lang w:eastAsia="es-CO"/>
        </w:rPr>
        <w:t>Para los servidores públicos de elección popular, la ejecución de la sanción se supeditará a lo que decida la autoridad judicial.</w:t>
      </w:r>
    </w:p>
    <w:p w14:paraId="4F0EF130"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5B5C78">
        <w:rPr>
          <w:rFonts w:asciiTheme="minorHAnsi" w:eastAsia="Times New Roman" w:hAnsiTheme="minorHAnsi" w:cstheme="minorHAnsi"/>
          <w:iCs/>
          <w:sz w:val="12"/>
          <w:szCs w:val="12"/>
          <w:lang w:eastAsia="es-CO"/>
        </w:rPr>
        <w:t>Sin perjuicio del poder disciplinario preferente de la Procuraduría General de la Nación y de las personerías distritales y municipales, corresponde a las oficinas de control disciplinario interno y a los funcionarios con potestad disciplinaria de las ramas, órganos y entidades del Estado, conocer de los asuntos disciplinarios contra los servidores públicos de sus dependencias.</w:t>
      </w:r>
    </w:p>
    <w:p w14:paraId="0B47A6DB"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5B5C78">
        <w:rPr>
          <w:rFonts w:asciiTheme="minorHAnsi" w:eastAsia="Times New Roman" w:hAnsiTheme="minorHAnsi" w:cstheme="minorHAnsi"/>
          <w:iCs/>
          <w:sz w:val="12"/>
          <w:szCs w:val="12"/>
          <w:lang w:eastAsia="es-CO"/>
        </w:rPr>
        <w:t xml:space="preserve">A la Comisión Nacional de Disciplina Judicial y a las Comisiones Seccionales de Disciplina Judicial les corresponde ejercer la acción disciplinaria contra los funcionarios y empleados judiciales, incluidos los de la Fiscalía General de la Nación, así como contra los particulares disciplinables conforme a esta ley y demás autoridades que administran justicia de manera temporal </w:t>
      </w:r>
      <w:proofErr w:type="gramStart"/>
      <w:r w:rsidRPr="005B5C78">
        <w:rPr>
          <w:rFonts w:asciiTheme="minorHAnsi" w:eastAsia="Times New Roman" w:hAnsiTheme="minorHAnsi" w:cstheme="minorHAnsi"/>
          <w:iCs/>
          <w:sz w:val="12"/>
          <w:szCs w:val="12"/>
          <w:lang w:eastAsia="es-CO"/>
        </w:rPr>
        <w:t>e</w:t>
      </w:r>
      <w:proofErr w:type="gramEnd"/>
      <w:r w:rsidRPr="005B5C78">
        <w:rPr>
          <w:rFonts w:asciiTheme="minorHAnsi" w:eastAsia="Times New Roman" w:hAnsiTheme="minorHAnsi" w:cstheme="minorHAnsi"/>
          <w:iCs/>
          <w:sz w:val="12"/>
          <w:szCs w:val="12"/>
          <w:lang w:eastAsia="es-CO"/>
        </w:rPr>
        <w:t xml:space="preserve"> permanente.</w:t>
      </w:r>
    </w:p>
    <w:p w14:paraId="56D8C446"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5B5C78">
        <w:rPr>
          <w:rFonts w:asciiTheme="minorHAnsi" w:eastAsia="Times New Roman" w:hAnsiTheme="minorHAnsi" w:cstheme="minorHAnsi"/>
          <w:iCs/>
          <w:sz w:val="12"/>
          <w:szCs w:val="12"/>
          <w:lang w:eastAsia="es-CO"/>
        </w:rPr>
        <w:t>La competencia de la Procuraduría General de la Nación es privativa para conocer de los procesos disciplinarios contra los servidores públicos de elección popular y de sus propios servidores, salvo los que tengan fuero especial y el régimen ético disciplinario en el ejercicio de la función de conformidad con el Artículo </w:t>
      </w:r>
      <w:hyperlink r:id="rId2" w:anchor="185" w:history="1">
        <w:r w:rsidRPr="005B5C78">
          <w:rPr>
            <w:rFonts w:asciiTheme="minorHAnsi" w:eastAsia="Times New Roman" w:hAnsiTheme="minorHAnsi" w:cstheme="minorHAnsi"/>
            <w:iCs/>
            <w:sz w:val="12"/>
            <w:szCs w:val="12"/>
            <w:u w:val="single"/>
            <w:lang w:eastAsia="es-CO"/>
          </w:rPr>
          <w:t>185</w:t>
        </w:r>
      </w:hyperlink>
      <w:r w:rsidRPr="005B5C78">
        <w:rPr>
          <w:rFonts w:asciiTheme="minorHAnsi" w:eastAsia="Times New Roman" w:hAnsiTheme="minorHAnsi" w:cstheme="minorHAnsi"/>
          <w:iCs/>
          <w:sz w:val="12"/>
          <w:szCs w:val="12"/>
          <w:lang w:eastAsia="es-CO"/>
        </w:rPr>
        <w:t> de la Constitución Política.</w:t>
      </w:r>
    </w:p>
    <w:p w14:paraId="54EE8B6B"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5B5C78">
        <w:rPr>
          <w:rFonts w:asciiTheme="minorHAnsi" w:eastAsia="Times New Roman" w:hAnsiTheme="minorHAnsi" w:cstheme="minorHAnsi"/>
          <w:iCs/>
          <w:sz w:val="12"/>
          <w:szCs w:val="12"/>
          <w:lang w:eastAsia="es-CO"/>
        </w:rPr>
        <w:t>La acción disciplinaria es independiente de cualquiera otra que pueda surgir de la </w:t>
      </w:r>
      <w:r w:rsidRPr="005B5C78">
        <w:rPr>
          <w:rFonts w:asciiTheme="minorHAnsi" w:hAnsiTheme="minorHAnsi" w:cstheme="minorHAnsi"/>
          <w:iCs/>
          <w:sz w:val="12"/>
          <w:szCs w:val="12"/>
          <w:shd w:val="clear" w:color="auto" w:fill="FFFFFF"/>
        </w:rPr>
        <w:t>comisión de la falta.</w:t>
      </w:r>
    </w:p>
  </w:footnote>
  <w:footnote w:id="2">
    <w:p w14:paraId="5E67677A"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5B5C78">
        <w:rPr>
          <w:rStyle w:val="Refdenotaalpie"/>
          <w:b/>
          <w:bCs/>
          <w:iCs/>
          <w:sz w:val="12"/>
          <w:szCs w:val="12"/>
        </w:rPr>
        <w:footnoteRef/>
      </w:r>
      <w:r w:rsidRPr="005B5C78">
        <w:rPr>
          <w:b/>
          <w:bCs/>
          <w:iCs/>
          <w:sz w:val="12"/>
          <w:szCs w:val="12"/>
        </w:rPr>
        <w:t xml:space="preserve"> </w:t>
      </w:r>
      <w:r w:rsidRPr="005B5C78">
        <w:rPr>
          <w:rFonts w:asciiTheme="minorHAnsi" w:eastAsia="Times New Roman" w:hAnsiTheme="minorHAnsi" w:cstheme="minorHAnsi"/>
          <w:b/>
          <w:bCs/>
          <w:iCs/>
          <w:sz w:val="12"/>
          <w:szCs w:val="12"/>
          <w:lang w:eastAsia="es-CO"/>
        </w:rPr>
        <w:t>ARTICULO  12.</w:t>
      </w:r>
      <w:r w:rsidRPr="005B5C78">
        <w:rPr>
          <w:rFonts w:asciiTheme="minorHAnsi" w:eastAsia="Times New Roman" w:hAnsiTheme="minorHAnsi" w:cstheme="minorHAnsi"/>
          <w:iCs/>
          <w:sz w:val="12"/>
          <w:szCs w:val="12"/>
          <w:lang w:eastAsia="es-CO"/>
        </w:rPr>
        <w:t xml:space="preserve"> </w:t>
      </w:r>
      <w:r w:rsidRPr="005B5C78">
        <w:rPr>
          <w:rFonts w:asciiTheme="minorHAnsi" w:eastAsia="Times New Roman" w:hAnsiTheme="minorHAnsi" w:cstheme="minorHAnsi"/>
          <w:b/>
          <w:bCs/>
          <w:iCs/>
          <w:sz w:val="12"/>
          <w:szCs w:val="12"/>
          <w:lang w:eastAsia="es-CO"/>
        </w:rPr>
        <w:t>Debido proceso</w:t>
      </w:r>
      <w:r w:rsidRPr="005B5C78">
        <w:rPr>
          <w:rFonts w:asciiTheme="minorHAnsi" w:eastAsia="Times New Roman" w:hAnsiTheme="minorHAnsi" w:cstheme="minorHAnsi"/>
          <w:iCs/>
          <w:sz w:val="12"/>
          <w:szCs w:val="12"/>
          <w:lang w:eastAsia="es-CO"/>
        </w:rPr>
        <w: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w:t>
      </w:r>
    </w:p>
    <w:p w14:paraId="3FF9AAD5" w14:textId="77777777" w:rsidR="00C877D4" w:rsidRPr="005B5C78" w:rsidRDefault="00C877D4" w:rsidP="00C877D4">
      <w:pPr>
        <w:pStyle w:val="Textonotapie"/>
        <w:jc w:val="both"/>
        <w:rPr>
          <w:rFonts w:asciiTheme="minorHAnsi" w:eastAsia="Times New Roman" w:hAnsiTheme="minorHAnsi" w:cstheme="minorHAnsi"/>
          <w:iCs/>
          <w:sz w:val="12"/>
          <w:szCs w:val="12"/>
          <w:lang w:eastAsia="es-CO"/>
        </w:rPr>
      </w:pPr>
      <w:r w:rsidRPr="005B5C78">
        <w:rPr>
          <w:rFonts w:asciiTheme="minorHAnsi" w:eastAsia="Times New Roman" w:hAnsiTheme="minorHAnsi" w:cstheme="minorHAnsi"/>
          <w:iCs/>
          <w:sz w:val="12"/>
          <w:szCs w:val="12"/>
          <w:lang w:eastAsia="es-CO"/>
        </w:rPr>
        <w:t>En el proceso disciplinario debe garantizarse que el funcionario instructor no sea el mismo que adelante el juzgamiento</w:t>
      </w:r>
    </w:p>
  </w:footnote>
  <w:footnote w:id="3">
    <w:p w14:paraId="681B7C5A" w14:textId="77777777" w:rsidR="00C877D4" w:rsidRPr="005B5C78" w:rsidRDefault="00C877D4" w:rsidP="00C877D4">
      <w:pPr>
        <w:shd w:val="clear" w:color="auto" w:fill="FFFFFF"/>
        <w:spacing w:after="0" w:line="240" w:lineRule="auto"/>
        <w:jc w:val="both"/>
        <w:rPr>
          <w:rFonts w:asciiTheme="minorHAnsi" w:eastAsia="Times New Roman" w:hAnsiTheme="minorHAnsi" w:cstheme="minorHAnsi"/>
          <w:iCs/>
          <w:sz w:val="12"/>
          <w:szCs w:val="12"/>
          <w:lang w:eastAsia="es-CO"/>
        </w:rPr>
      </w:pPr>
      <w:r w:rsidRPr="005B5C78">
        <w:rPr>
          <w:rStyle w:val="Refdenotaalpie"/>
          <w:rFonts w:asciiTheme="minorHAnsi" w:hAnsiTheme="minorHAnsi" w:cstheme="minorHAnsi"/>
          <w:b/>
          <w:iCs/>
          <w:sz w:val="12"/>
          <w:szCs w:val="12"/>
        </w:rPr>
        <w:footnoteRef/>
      </w:r>
      <w:r w:rsidRPr="005B5C78">
        <w:rPr>
          <w:rFonts w:asciiTheme="minorHAnsi" w:hAnsiTheme="minorHAnsi" w:cstheme="minorHAnsi"/>
          <w:b/>
          <w:iCs/>
          <w:sz w:val="12"/>
          <w:szCs w:val="12"/>
        </w:rPr>
        <w:t xml:space="preserve"> </w:t>
      </w:r>
      <w:r w:rsidRPr="005B5C78">
        <w:rPr>
          <w:rFonts w:asciiTheme="minorHAnsi" w:eastAsia="Times New Roman" w:hAnsiTheme="minorHAnsi" w:cstheme="minorHAnsi"/>
          <w:b/>
          <w:bCs/>
          <w:iCs/>
          <w:sz w:val="12"/>
          <w:szCs w:val="12"/>
          <w:lang w:eastAsia="es-CO"/>
        </w:rPr>
        <w:t>ARTICULO</w:t>
      </w:r>
      <w:bookmarkStart w:id="1" w:name="83"/>
      <w:bookmarkEnd w:id="1"/>
      <w:r w:rsidRPr="005B5C78">
        <w:rPr>
          <w:rFonts w:asciiTheme="minorHAnsi" w:eastAsia="Times New Roman" w:hAnsiTheme="minorHAnsi" w:cstheme="minorHAnsi"/>
          <w:b/>
          <w:bCs/>
          <w:iCs/>
          <w:sz w:val="12"/>
          <w:szCs w:val="12"/>
          <w:lang w:eastAsia="es-CO"/>
        </w:rPr>
        <w:t>  83</w:t>
      </w:r>
      <w:r w:rsidRPr="005B5C78">
        <w:rPr>
          <w:rFonts w:asciiTheme="minorHAnsi" w:eastAsia="Times New Roman" w:hAnsiTheme="minorHAnsi" w:cstheme="minorHAnsi"/>
          <w:iCs/>
          <w:sz w:val="12"/>
          <w:szCs w:val="12"/>
          <w:lang w:eastAsia="es-CO"/>
        </w:rPr>
        <w:t xml:space="preserve">. </w:t>
      </w:r>
      <w:r w:rsidRPr="005B5C78">
        <w:rPr>
          <w:rFonts w:asciiTheme="minorHAnsi" w:eastAsia="Times New Roman" w:hAnsiTheme="minorHAnsi" w:cstheme="minorHAnsi"/>
          <w:b/>
          <w:bCs/>
          <w:iCs/>
          <w:sz w:val="12"/>
          <w:szCs w:val="12"/>
          <w:lang w:eastAsia="es-CO"/>
        </w:rPr>
        <w:t>Ejercicio de la acción disciplinaria</w:t>
      </w:r>
      <w:r w:rsidRPr="005B5C78">
        <w:rPr>
          <w:rFonts w:asciiTheme="minorHAnsi" w:eastAsia="Times New Roman" w:hAnsiTheme="minorHAnsi" w:cstheme="minorHAnsi"/>
          <w:iCs/>
          <w:sz w:val="12"/>
          <w:szCs w:val="12"/>
          <w:lang w:eastAsia="es-CO"/>
        </w:rPr>
        <w:t>. La acción disciplinaria se ejerce por la Procuraduría General de la Nación; la Comisión Nacional de Disciplina Judicial y las Comisiones Seccionales de Disciplina Judicial, </w:t>
      </w:r>
      <w:r w:rsidRPr="005B5C78">
        <w:rPr>
          <w:rFonts w:asciiTheme="minorHAnsi" w:eastAsia="Times New Roman" w:hAnsiTheme="minorHAnsi" w:cstheme="minorHAnsi"/>
          <w:iCs/>
          <w:sz w:val="12"/>
          <w:szCs w:val="12"/>
          <w:u w:val="single"/>
          <w:lang w:eastAsia="es-CO"/>
        </w:rPr>
        <w:t>o quienes hagan sus veces</w:t>
      </w:r>
      <w:r w:rsidRPr="005B5C78">
        <w:rPr>
          <w:rFonts w:asciiTheme="minorHAnsi" w:eastAsia="Times New Roman" w:hAnsiTheme="minorHAnsi" w:cstheme="minorHAnsi"/>
          <w:iCs/>
          <w:sz w:val="12"/>
          <w:szCs w:val="12"/>
          <w:lang w:eastAsia="es-CO"/>
        </w:rPr>
        <w:t>; la Superintendencia de Notariado y Registro; los Personeros Distritales y Municipales; las Oficinas de Control Disciplinario Interno establecidas en todas las ramas, órganos y entidades del Estado; y los nominadores.</w:t>
      </w:r>
    </w:p>
    <w:p w14:paraId="017E73C6"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5B5C78">
        <w:rPr>
          <w:rFonts w:asciiTheme="minorHAnsi" w:eastAsia="Times New Roman" w:hAnsiTheme="minorHAnsi" w:cstheme="minorHAnsi"/>
          <w:iCs/>
          <w:sz w:val="12"/>
          <w:szCs w:val="12"/>
          <w:lang w:eastAsia="es-CO"/>
        </w:rPr>
        <w:t>El poder disciplinario de los Personeros Distritales y Municipales no se ejercerá respecto del Alcalde y de los Concejales. Tal competencia corresponde a la Procuraduría General de la Nación.</w:t>
      </w:r>
    </w:p>
  </w:footnote>
  <w:footnote w:id="4">
    <w:p w14:paraId="6B2C15B2" w14:textId="77777777" w:rsidR="00C877D4" w:rsidRPr="005B5C78" w:rsidRDefault="00C877D4" w:rsidP="00C877D4">
      <w:pPr>
        <w:shd w:val="clear" w:color="auto" w:fill="FFFFFF"/>
        <w:spacing w:after="0" w:line="240" w:lineRule="auto"/>
        <w:jc w:val="both"/>
        <w:rPr>
          <w:rFonts w:asciiTheme="minorHAnsi" w:eastAsia="Times New Roman" w:hAnsiTheme="minorHAnsi" w:cstheme="minorHAnsi"/>
          <w:iCs/>
          <w:sz w:val="12"/>
          <w:szCs w:val="12"/>
          <w:lang w:eastAsia="es-CO"/>
        </w:rPr>
      </w:pPr>
      <w:r w:rsidRPr="005B5C78">
        <w:rPr>
          <w:rStyle w:val="Refdenotaalpie"/>
          <w:rFonts w:asciiTheme="minorHAnsi" w:hAnsiTheme="minorHAnsi" w:cstheme="minorHAnsi"/>
          <w:b/>
          <w:iCs/>
          <w:sz w:val="12"/>
          <w:szCs w:val="12"/>
        </w:rPr>
        <w:footnoteRef/>
      </w:r>
      <w:r w:rsidRPr="005B5C78">
        <w:rPr>
          <w:rFonts w:asciiTheme="minorHAnsi" w:hAnsiTheme="minorHAnsi" w:cstheme="minorHAnsi"/>
          <w:b/>
          <w:iCs/>
          <w:sz w:val="12"/>
          <w:szCs w:val="12"/>
        </w:rPr>
        <w:t xml:space="preserve"> </w:t>
      </w:r>
      <w:r w:rsidRPr="005B5C78">
        <w:rPr>
          <w:rFonts w:asciiTheme="minorHAnsi" w:hAnsiTheme="minorHAnsi" w:cstheme="minorHAnsi"/>
          <w:iCs/>
          <w:sz w:val="12"/>
          <w:szCs w:val="12"/>
        </w:rPr>
        <w:t xml:space="preserve">Modificado por el artículo 14 de la Ley 2094 de 2021. </w:t>
      </w:r>
      <w:r w:rsidRPr="005B5C78">
        <w:rPr>
          <w:rFonts w:asciiTheme="minorHAnsi" w:eastAsia="Times New Roman" w:hAnsiTheme="minorHAnsi" w:cstheme="minorHAnsi"/>
          <w:iCs/>
          <w:sz w:val="12"/>
          <w:szCs w:val="12"/>
          <w:lang w:eastAsia="es-CO"/>
        </w:rPr>
        <w:t>Modificase el Artículo 93 de la Ley 1952 de 2019, el cual quedará así:</w:t>
      </w:r>
    </w:p>
    <w:p w14:paraId="1549324C"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5B5C78">
        <w:rPr>
          <w:rStyle w:val="Textoennegrita"/>
          <w:rFonts w:asciiTheme="minorHAnsi" w:hAnsiTheme="minorHAnsi" w:cstheme="minorHAnsi"/>
          <w:iCs/>
          <w:sz w:val="12"/>
          <w:szCs w:val="12"/>
          <w:shd w:val="clear" w:color="auto" w:fill="FFFFFF"/>
        </w:rPr>
        <w:t>ARTÍCULO</w:t>
      </w:r>
      <w:bookmarkStart w:id="2" w:name="93"/>
      <w:bookmarkEnd w:id="2"/>
      <w:r w:rsidRPr="005B5C78">
        <w:rPr>
          <w:rStyle w:val="Textoennegrita"/>
          <w:rFonts w:asciiTheme="minorHAnsi" w:hAnsiTheme="minorHAnsi" w:cstheme="minorHAnsi"/>
          <w:iCs/>
          <w:sz w:val="12"/>
          <w:szCs w:val="12"/>
          <w:shd w:val="clear" w:color="auto" w:fill="FFFFFF"/>
        </w:rPr>
        <w:t>  93</w:t>
      </w:r>
      <w:r w:rsidRPr="005B5C78">
        <w:rPr>
          <w:rFonts w:asciiTheme="minorHAnsi" w:hAnsiTheme="minorHAnsi" w:cstheme="minorHAnsi"/>
          <w:iCs/>
          <w:sz w:val="12"/>
          <w:szCs w:val="12"/>
          <w:shd w:val="clear" w:color="auto" w:fill="FFFFFF"/>
        </w:rPr>
        <w:t>. </w:t>
      </w:r>
      <w:r w:rsidRPr="005B5C78">
        <w:rPr>
          <w:rStyle w:val="Textoennegrita"/>
          <w:rFonts w:asciiTheme="minorHAnsi" w:hAnsiTheme="minorHAnsi" w:cstheme="minorHAnsi"/>
          <w:iCs/>
          <w:sz w:val="12"/>
          <w:szCs w:val="12"/>
          <w:shd w:val="clear" w:color="auto" w:fill="FFFFFF"/>
        </w:rPr>
        <w:t>Control disciplinario interno</w:t>
      </w:r>
      <w:r w:rsidRPr="005B5C78">
        <w:rPr>
          <w:rFonts w:asciiTheme="minorHAnsi" w:hAnsiTheme="minorHAnsi" w:cstheme="minorHAnsi"/>
          <w:iCs/>
          <w:sz w:val="12"/>
          <w:szCs w:val="12"/>
          <w:shd w:val="clear" w:color="auto" w:fill="FFFFFF"/>
        </w:rPr>
        <w:t>. Toda entidad u organismo del Estado, con excepción de las competencias de la Comisión Nacional de Disciplina Judicial y las Comisiones Seccionales de Disciplina Judicial, debe organizar una unidad u oficina del más alto nivel encargada de conocer los procesos disciplinarios que se adelanten contra sus servidores.</w:t>
      </w:r>
    </w:p>
    <w:p w14:paraId="341B4A87"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5B5C78">
        <w:rPr>
          <w:rFonts w:asciiTheme="minorHAnsi" w:hAnsiTheme="minorHAnsi" w:cstheme="minorHAnsi"/>
          <w:iCs/>
          <w:sz w:val="12"/>
          <w:szCs w:val="12"/>
          <w:shd w:val="clear" w:color="auto" w:fill="FFFFFF"/>
        </w:rPr>
        <w:t>Si no fuere posible garantizar la segunda instancia por razones de estructura organizacional, esta será de competencia de la Procuraduría General de la Nación de acuerdo con sus competencias.</w:t>
      </w:r>
    </w:p>
    <w:p w14:paraId="1606EA5F"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5B5C78">
        <w:rPr>
          <w:rFonts w:asciiTheme="minorHAnsi" w:hAnsiTheme="minorHAnsi" w:cstheme="minorHAnsi"/>
          <w:iCs/>
          <w:sz w:val="12"/>
          <w:szCs w:val="12"/>
          <w:shd w:val="clear" w:color="auto" w:fill="FFFFFF"/>
        </w:rPr>
        <w:t>En aquellas entidades u organismos en donde existan regionales o seccionales, se podrán crear oficinas de control interno del más alto nivel con sus respectivas competencias.</w:t>
      </w:r>
    </w:p>
    <w:p w14:paraId="225A035F"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5B5C78">
        <w:rPr>
          <w:rFonts w:asciiTheme="minorHAnsi" w:hAnsiTheme="minorHAnsi" w:cstheme="minorHAnsi"/>
          <w:iCs/>
          <w:sz w:val="12"/>
          <w:szCs w:val="12"/>
          <w:shd w:val="clear" w:color="auto" w:fill="FFFFFF"/>
        </w:rPr>
        <w:t>La segunda instancia seguirá la regla del inciso anterior, en el evento en que no se pueda garantizar en la entidad. En los casos en donde se deba tramitar la doble conformidad, la decisión final estará siempre a cargo de la Procuraduría General de la Nación, atendiendo sus competencias.</w:t>
      </w:r>
    </w:p>
    <w:p w14:paraId="72402A93" w14:textId="77777777" w:rsidR="00C877D4" w:rsidRPr="005B5C78"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5B5C78">
        <w:rPr>
          <w:rFonts w:asciiTheme="minorHAnsi" w:hAnsiTheme="minorHAnsi" w:cstheme="minorHAnsi"/>
          <w:iCs/>
          <w:sz w:val="12"/>
          <w:szCs w:val="12"/>
          <w:shd w:val="clear" w:color="auto" w:fill="FFFFFF"/>
        </w:rPr>
        <w:t>El jefe o director del organismo tendrá competencia para ejecutar la sanción.</w:t>
      </w:r>
    </w:p>
  </w:footnote>
  <w:footnote w:id="5">
    <w:p w14:paraId="22AE4C28" w14:textId="77777777" w:rsidR="00C877D4" w:rsidRPr="005B5C78" w:rsidRDefault="00C877D4" w:rsidP="00C877D4">
      <w:pPr>
        <w:pStyle w:val="Textonotapie"/>
        <w:jc w:val="both"/>
        <w:rPr>
          <w:rFonts w:asciiTheme="minorHAnsi" w:hAnsiTheme="minorHAnsi" w:cstheme="minorHAnsi"/>
          <w:iCs/>
          <w:sz w:val="12"/>
          <w:szCs w:val="12"/>
        </w:rPr>
      </w:pPr>
      <w:r w:rsidRPr="005B5C78">
        <w:rPr>
          <w:rStyle w:val="Refdenotaalpie"/>
          <w:rFonts w:asciiTheme="minorHAnsi" w:hAnsiTheme="minorHAnsi" w:cstheme="minorHAnsi"/>
          <w:iCs/>
          <w:sz w:val="12"/>
          <w:szCs w:val="12"/>
        </w:rPr>
        <w:footnoteRef/>
      </w:r>
      <w:r w:rsidRPr="005B5C78">
        <w:rPr>
          <w:rFonts w:asciiTheme="minorHAnsi" w:hAnsiTheme="minorHAnsi" w:cstheme="minorHAnsi"/>
          <w:iCs/>
          <w:sz w:val="12"/>
          <w:szCs w:val="12"/>
        </w:rPr>
        <w:t xml:space="preserve"> “</w:t>
      </w:r>
      <w:r w:rsidRPr="005B5C78">
        <w:rPr>
          <w:rFonts w:asciiTheme="minorHAnsi" w:hAnsiTheme="minorHAnsi" w:cstheme="minorHAnsi"/>
          <w:b/>
          <w:iCs/>
          <w:sz w:val="12"/>
          <w:szCs w:val="12"/>
        </w:rPr>
        <w:t xml:space="preserve">ARTICULO 1: FUNCIONES DE LA UNIDAD DE CONTROL INTERNO DISCIPLINARIO DE FIDUPREVISORA S.A. </w:t>
      </w:r>
      <w:r w:rsidRPr="005B5C78">
        <w:rPr>
          <w:rFonts w:asciiTheme="minorHAnsi" w:hAnsiTheme="minorHAnsi" w:cstheme="minorHAnsi"/>
          <w:bCs/>
          <w:iCs/>
          <w:sz w:val="12"/>
          <w:szCs w:val="12"/>
        </w:rPr>
        <w:t>Asignar a la Unidad de Control Interno Disciplinario de Fiduprevisora S.A. las funciones de la etapa de instrucción en la primera instancia en el marco de los procesos disciplinarios que se inicien respecto de los servidores de la entidad. Lo anterior, conforme a los principios y disposiciones establecidos en la Constitución Política, disposiciones convencionales, leyes y demás normas que reglen la materia</w:t>
      </w:r>
      <w:r w:rsidRPr="005B5C78">
        <w:rPr>
          <w:rFonts w:asciiTheme="minorHAnsi" w:hAnsiTheme="minorHAnsi" w:cstheme="minorHAnsi"/>
          <w:iCs/>
          <w:sz w:val="12"/>
          <w:szCs w:val="12"/>
        </w:rPr>
        <w:t>.</w:t>
      </w:r>
    </w:p>
    <w:p w14:paraId="13AC4CA9" w14:textId="77777777" w:rsidR="00C877D4" w:rsidRPr="005B5C78" w:rsidRDefault="00C877D4" w:rsidP="00C877D4">
      <w:pPr>
        <w:pStyle w:val="Textonotapie"/>
        <w:jc w:val="both"/>
        <w:rPr>
          <w:rFonts w:asciiTheme="minorHAnsi" w:hAnsiTheme="minorHAnsi" w:cstheme="minorHAnsi"/>
          <w:iCs/>
          <w:sz w:val="12"/>
          <w:szCs w:val="12"/>
        </w:rPr>
      </w:pPr>
      <w:r w:rsidRPr="005B5C78">
        <w:rPr>
          <w:rFonts w:asciiTheme="minorHAnsi" w:hAnsiTheme="minorHAnsi" w:cstheme="minorHAnsi"/>
          <w:b/>
          <w:iCs/>
          <w:sz w:val="12"/>
          <w:szCs w:val="12"/>
        </w:rPr>
        <w:t xml:space="preserve">ARTICULO 4: TRANSICIÒN DE LOS PROCESOS DISCIPLINARIOS: </w:t>
      </w:r>
      <w:r w:rsidRPr="005B5C78">
        <w:rPr>
          <w:rFonts w:asciiTheme="minorHAnsi" w:hAnsiTheme="minorHAnsi" w:cstheme="minorHAnsi"/>
          <w:bCs/>
          <w:iCs/>
          <w:sz w:val="12"/>
          <w:szCs w:val="12"/>
        </w:rPr>
        <w:t xml:space="preserve">Para efectos de esta resolución y que para la </w:t>
      </w:r>
      <w:proofErr w:type="gramStart"/>
      <w:r w:rsidRPr="005B5C78">
        <w:rPr>
          <w:rFonts w:asciiTheme="minorHAnsi" w:hAnsiTheme="minorHAnsi" w:cstheme="minorHAnsi"/>
          <w:bCs/>
          <w:iCs/>
          <w:sz w:val="12"/>
          <w:szCs w:val="12"/>
        </w:rPr>
        <w:t>entrada en vigencia</w:t>
      </w:r>
      <w:proofErr w:type="gramEnd"/>
      <w:r w:rsidRPr="005B5C78">
        <w:rPr>
          <w:rFonts w:asciiTheme="minorHAnsi" w:hAnsiTheme="minorHAnsi" w:cstheme="minorHAnsi"/>
          <w:bCs/>
          <w:iCs/>
          <w:sz w:val="12"/>
          <w:szCs w:val="12"/>
        </w:rPr>
        <w:t xml:space="preserve"> de la Ley 2094 de 2021 y demás normas pertinentes, los procesos en los cuales se hayan surtido la notificación del pliego de cargos o instalado la audiencia del proceso verbal, continuarán su trámite hasta la finalización de los mismos, bajo el procedimiento de la Ley 734 de 2002. En los demás eventos se aplicará el procedimiento previsto en la citada Ley y demás normas concordantes, en armonía con lo señalado en el considerando final de la presente Resolución.</w:t>
      </w:r>
      <w:r w:rsidRPr="005B5C78">
        <w:rPr>
          <w:rFonts w:asciiTheme="minorHAnsi" w:hAnsiTheme="minorHAnsi" w:cstheme="minorHAnsi"/>
          <w:iCs/>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FB3E" w14:textId="62E64FCC" w:rsidR="0066608E" w:rsidRDefault="005B5C78" w:rsidP="00821176">
    <w:pPr>
      <w:pStyle w:val="Encabezado"/>
      <w:tabs>
        <w:tab w:val="clear" w:pos="8838"/>
        <w:tab w:val="right" w:pos="8647"/>
      </w:tabs>
    </w:pPr>
  </w:p>
  <w:p w14:paraId="27018E65" w14:textId="683FBF56" w:rsidR="00A458FA" w:rsidRDefault="0067766F">
    <w:pPr>
      <w:pStyle w:val="Encabezado"/>
    </w:pPr>
    <w:r>
      <w:t xml:space="preserve">                   </w:t>
    </w:r>
  </w:p>
  <w:tbl>
    <w:tblPr>
      <w:tblW w:w="8789" w:type="dxa"/>
      <w:tblInd w:w="-147" w:type="dxa"/>
      <w:tblCellMar>
        <w:left w:w="70" w:type="dxa"/>
        <w:right w:w="70" w:type="dxa"/>
      </w:tblCellMar>
      <w:tblLook w:val="04A0" w:firstRow="1" w:lastRow="0" w:firstColumn="1" w:lastColumn="0" w:noHBand="0" w:noVBand="1"/>
    </w:tblPr>
    <w:tblGrid>
      <w:gridCol w:w="2081"/>
      <w:gridCol w:w="3221"/>
      <w:gridCol w:w="3487"/>
    </w:tblGrid>
    <w:tr w:rsidR="00A458FA" w:rsidRPr="00A26830" w14:paraId="598F1B33" w14:textId="77777777" w:rsidTr="00821176">
      <w:trPr>
        <w:trHeight w:val="300"/>
      </w:trPr>
      <w:tc>
        <w:tcPr>
          <w:tcW w:w="20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7B36" w14:textId="1171A50E" w:rsidR="00A458FA" w:rsidRPr="00A26830" w:rsidRDefault="00A458FA" w:rsidP="00821176">
          <w:pPr>
            <w:spacing w:after="0" w:line="240" w:lineRule="auto"/>
            <w:rPr>
              <w:rFonts w:eastAsia="Times New Roman" w:cs="Calibri"/>
              <w:color w:val="000000"/>
              <w:lang w:eastAsia="es-CO"/>
            </w:rPr>
          </w:pPr>
          <w:r w:rsidRPr="00A26830">
            <w:rPr>
              <w:rFonts w:eastAsia="Times New Roman" w:cs="Calibri"/>
              <w:noProof/>
              <w:color w:val="000000"/>
              <w:lang w:eastAsia="es-CO"/>
            </w:rPr>
            <w:drawing>
              <wp:anchor distT="0" distB="0" distL="114300" distR="114300" simplePos="0" relativeHeight="251660800" behindDoc="0" locked="0" layoutInCell="1" allowOverlap="1" wp14:anchorId="0D12BAC1" wp14:editId="7EC4D568">
                <wp:simplePos x="0" y="0"/>
                <wp:positionH relativeFrom="column">
                  <wp:posOffset>48895</wp:posOffset>
                </wp:positionH>
                <wp:positionV relativeFrom="paragraph">
                  <wp:posOffset>-356870</wp:posOffset>
                </wp:positionV>
                <wp:extent cx="1181100" cy="475615"/>
                <wp:effectExtent l="0" t="0" r="0" b="635"/>
                <wp:wrapNone/>
                <wp:docPr id="46" name="Imagen 46" descr="Patrón de fondo&#10;&#10;Descripción generada automáticamente con confianza baja">
                  <a:extLst xmlns:a="http://schemas.openxmlformats.org/drawingml/2006/main">
                    <a:ext uri="{FF2B5EF4-FFF2-40B4-BE49-F238E27FC236}">
                      <a16:creationId xmlns:a16="http://schemas.microsoft.com/office/drawing/2014/main" id="{749EE144-0C00-87AB-18C9-A644200F49CA}"/>
                    </a:ext>
                  </a:extLst>
                </wp:docPr>
                <wp:cNvGraphicFramePr/>
                <a:graphic xmlns:a="http://schemas.openxmlformats.org/drawingml/2006/main">
                  <a:graphicData uri="http://schemas.openxmlformats.org/drawingml/2006/picture">
                    <pic:pic xmlns:pic="http://schemas.openxmlformats.org/drawingml/2006/picture">
                      <pic:nvPicPr>
                        <pic:cNvPr id="2057" name="Imagen 3" descr="Patrón de fondo&#10;&#10;Descripción generada automáticamente con confianza baja">
                          <a:extLst>
                            <a:ext uri="{FF2B5EF4-FFF2-40B4-BE49-F238E27FC236}">
                              <a16:creationId xmlns:a16="http://schemas.microsoft.com/office/drawing/2014/main" id="{749EE144-0C00-87AB-18C9-A644200F49C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2589" t="9863" r="71184" b="12946"/>
                        <a:stretch>
                          <a:fillRect/>
                        </a:stretch>
                      </pic:blipFill>
                      <pic:spPr bwMode="auto">
                        <a:xfrm>
                          <a:off x="0" y="0"/>
                          <a:ext cx="118110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97A121" w14:textId="086A4E10" w:rsidR="00A458FA" w:rsidRPr="00A26830" w:rsidRDefault="00C904EE" w:rsidP="00A458FA">
          <w:pPr>
            <w:spacing w:after="0" w:line="240" w:lineRule="auto"/>
            <w:jc w:val="center"/>
            <w:rPr>
              <w:rFonts w:ascii="Verdana" w:eastAsia="Times New Roman" w:hAnsi="Verdana" w:cs="Calibri"/>
              <w:b/>
              <w:bCs/>
              <w:color w:val="000000"/>
              <w:sz w:val="16"/>
              <w:szCs w:val="16"/>
              <w:lang w:eastAsia="es-CO"/>
            </w:rPr>
          </w:pPr>
          <w:r>
            <w:rPr>
              <w:rFonts w:ascii="Verdana" w:eastAsia="Times New Roman" w:hAnsi="Verdana" w:cs="Calibri"/>
              <w:b/>
              <w:bCs/>
              <w:color w:val="000000"/>
              <w:sz w:val="16"/>
              <w:szCs w:val="16"/>
              <w:lang w:eastAsia="es-CO"/>
            </w:rPr>
            <w:t xml:space="preserve">AUTO DE </w:t>
          </w:r>
          <w:r w:rsidR="00B97E2B">
            <w:rPr>
              <w:rFonts w:ascii="Verdana" w:eastAsia="Times New Roman" w:hAnsi="Verdana" w:cs="Calibri"/>
              <w:b/>
              <w:bCs/>
              <w:color w:val="000000"/>
              <w:sz w:val="16"/>
              <w:szCs w:val="16"/>
              <w:lang w:eastAsia="es-CO"/>
            </w:rPr>
            <w:t>INVESTIGACIÓN DISCIPLINARIA</w:t>
          </w:r>
        </w:p>
      </w:tc>
      <w:tc>
        <w:tcPr>
          <w:tcW w:w="3487" w:type="dxa"/>
          <w:tcBorders>
            <w:top w:val="single" w:sz="4" w:space="0" w:color="auto"/>
            <w:left w:val="nil"/>
            <w:bottom w:val="single" w:sz="4" w:space="0" w:color="auto"/>
            <w:right w:val="single" w:sz="4" w:space="0" w:color="000000"/>
          </w:tcBorders>
          <w:shd w:val="clear" w:color="auto" w:fill="auto"/>
          <w:vAlign w:val="center"/>
          <w:hideMark/>
        </w:tcPr>
        <w:p w14:paraId="770D7003" w14:textId="34EE2F87"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 xml:space="preserve">VERSIÓN: </w:t>
          </w:r>
          <w:r w:rsidR="008951CC">
            <w:rPr>
              <w:rFonts w:ascii="Verdana" w:eastAsia="Times New Roman" w:hAnsi="Verdana" w:cs="Calibri"/>
              <w:b/>
              <w:bCs/>
              <w:color w:val="000000"/>
              <w:sz w:val="16"/>
              <w:szCs w:val="16"/>
              <w:lang w:eastAsia="es-CO"/>
            </w:rPr>
            <w:t>1</w:t>
          </w:r>
        </w:p>
      </w:tc>
    </w:tr>
    <w:tr w:rsidR="00A458FA" w:rsidRPr="00A26830" w14:paraId="23B4C048" w14:textId="77777777" w:rsidTr="00821176">
      <w:trPr>
        <w:trHeight w:val="300"/>
      </w:trPr>
      <w:tc>
        <w:tcPr>
          <w:tcW w:w="2081" w:type="dxa"/>
          <w:vMerge/>
          <w:tcBorders>
            <w:top w:val="single" w:sz="4" w:space="0" w:color="auto"/>
            <w:left w:val="single" w:sz="4" w:space="0" w:color="auto"/>
            <w:bottom w:val="single" w:sz="4" w:space="0" w:color="auto"/>
            <w:right w:val="nil"/>
          </w:tcBorders>
          <w:vAlign w:val="center"/>
          <w:hideMark/>
        </w:tcPr>
        <w:p w14:paraId="621353F5" w14:textId="77777777" w:rsidR="00A458FA" w:rsidRPr="00A26830" w:rsidRDefault="00A458FA" w:rsidP="00A458FA">
          <w:pPr>
            <w:spacing w:after="0" w:line="240" w:lineRule="auto"/>
            <w:rPr>
              <w:rFonts w:eastAsia="Times New Roman" w:cs="Calibri"/>
              <w:color w:val="000000"/>
              <w:lang w:eastAsia="es-CO"/>
            </w:rPr>
          </w:pPr>
        </w:p>
      </w:tc>
      <w:tc>
        <w:tcPr>
          <w:tcW w:w="3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88D571" w14:textId="77777777"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CONTROL DISCIPLINARIO</w:t>
          </w:r>
        </w:p>
      </w:tc>
      <w:tc>
        <w:tcPr>
          <w:tcW w:w="3487" w:type="dxa"/>
          <w:tcBorders>
            <w:top w:val="single" w:sz="4" w:space="0" w:color="auto"/>
            <w:left w:val="nil"/>
            <w:bottom w:val="single" w:sz="4" w:space="0" w:color="auto"/>
            <w:right w:val="single" w:sz="4" w:space="0" w:color="000000"/>
          </w:tcBorders>
          <w:shd w:val="clear" w:color="auto" w:fill="auto"/>
          <w:vAlign w:val="center"/>
          <w:hideMark/>
        </w:tcPr>
        <w:p w14:paraId="0E71180F" w14:textId="048F777D"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 xml:space="preserve">CÓDIGO: </w:t>
          </w:r>
          <w:r>
            <w:rPr>
              <w:rFonts w:ascii="Verdana" w:eastAsia="Times New Roman" w:hAnsi="Verdana" w:cs="Calibri"/>
              <w:b/>
              <w:bCs/>
              <w:color w:val="000000"/>
              <w:sz w:val="16"/>
              <w:szCs w:val="16"/>
              <w:lang w:eastAsia="es-CO"/>
            </w:rPr>
            <w:t>FR</w:t>
          </w:r>
          <w:r w:rsidRPr="00A26830">
            <w:rPr>
              <w:rFonts w:ascii="Verdana" w:eastAsia="Times New Roman" w:hAnsi="Verdana" w:cs="Calibri"/>
              <w:b/>
              <w:bCs/>
              <w:color w:val="000000"/>
              <w:sz w:val="16"/>
              <w:szCs w:val="16"/>
              <w:lang w:eastAsia="es-CO"/>
            </w:rPr>
            <w:t>-ESC-07-00</w:t>
          </w:r>
          <w:r>
            <w:rPr>
              <w:rFonts w:ascii="Verdana" w:eastAsia="Times New Roman" w:hAnsi="Verdana" w:cs="Calibri"/>
              <w:b/>
              <w:bCs/>
              <w:color w:val="000000"/>
              <w:sz w:val="16"/>
              <w:szCs w:val="16"/>
              <w:lang w:eastAsia="es-CO"/>
            </w:rPr>
            <w:t>8</w:t>
          </w:r>
        </w:p>
      </w:tc>
    </w:tr>
    <w:tr w:rsidR="00A458FA" w:rsidRPr="00A26830" w14:paraId="64C8F959" w14:textId="77777777" w:rsidTr="00821176">
      <w:trPr>
        <w:trHeight w:val="255"/>
      </w:trPr>
      <w:tc>
        <w:tcPr>
          <w:tcW w:w="2081" w:type="dxa"/>
          <w:vMerge/>
          <w:tcBorders>
            <w:top w:val="single" w:sz="4" w:space="0" w:color="auto"/>
            <w:left w:val="single" w:sz="4" w:space="0" w:color="auto"/>
            <w:bottom w:val="single" w:sz="4" w:space="0" w:color="auto"/>
            <w:right w:val="nil"/>
          </w:tcBorders>
          <w:vAlign w:val="center"/>
          <w:hideMark/>
        </w:tcPr>
        <w:p w14:paraId="684152E9" w14:textId="77777777" w:rsidR="00A458FA" w:rsidRPr="00A26830" w:rsidRDefault="00A458FA" w:rsidP="00A458FA">
          <w:pPr>
            <w:spacing w:after="0" w:line="240" w:lineRule="auto"/>
            <w:rPr>
              <w:rFonts w:eastAsia="Times New Roman" w:cs="Calibri"/>
              <w:color w:val="000000"/>
              <w:lang w:eastAsia="es-CO"/>
            </w:rPr>
          </w:pPr>
        </w:p>
      </w:tc>
      <w:tc>
        <w:tcPr>
          <w:tcW w:w="3221" w:type="dxa"/>
          <w:vMerge/>
          <w:tcBorders>
            <w:top w:val="single" w:sz="4" w:space="0" w:color="auto"/>
            <w:left w:val="single" w:sz="4" w:space="0" w:color="auto"/>
            <w:bottom w:val="single" w:sz="4" w:space="0" w:color="000000"/>
            <w:right w:val="single" w:sz="4" w:space="0" w:color="000000"/>
          </w:tcBorders>
          <w:vAlign w:val="center"/>
          <w:hideMark/>
        </w:tcPr>
        <w:p w14:paraId="2D169CCC" w14:textId="77777777" w:rsidR="00A458FA" w:rsidRPr="00A26830" w:rsidRDefault="00A458FA" w:rsidP="00A458FA">
          <w:pPr>
            <w:spacing w:after="0" w:line="240" w:lineRule="auto"/>
            <w:rPr>
              <w:rFonts w:ascii="Verdana" w:eastAsia="Times New Roman" w:hAnsi="Verdana" w:cs="Calibri"/>
              <w:b/>
              <w:bCs/>
              <w:color w:val="000000"/>
              <w:sz w:val="16"/>
              <w:szCs w:val="16"/>
              <w:lang w:eastAsia="es-CO"/>
            </w:rPr>
          </w:pPr>
        </w:p>
      </w:tc>
      <w:tc>
        <w:tcPr>
          <w:tcW w:w="3487" w:type="dxa"/>
          <w:tcBorders>
            <w:top w:val="single" w:sz="4" w:space="0" w:color="auto"/>
            <w:left w:val="nil"/>
            <w:bottom w:val="single" w:sz="4" w:space="0" w:color="auto"/>
            <w:right w:val="single" w:sz="4" w:space="0" w:color="000000"/>
          </w:tcBorders>
          <w:shd w:val="clear" w:color="auto" w:fill="auto"/>
          <w:vAlign w:val="center"/>
          <w:hideMark/>
        </w:tcPr>
        <w:p w14:paraId="578A0404" w14:textId="065CF4AC"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FECHA:</w:t>
          </w:r>
          <w:r w:rsidR="005B5C78">
            <w:rPr>
              <w:rFonts w:ascii="Verdana" w:eastAsia="Times New Roman" w:hAnsi="Verdana" w:cs="Calibri"/>
              <w:b/>
              <w:bCs/>
              <w:color w:val="000000"/>
              <w:sz w:val="16"/>
              <w:szCs w:val="16"/>
              <w:lang w:eastAsia="es-CO"/>
            </w:rPr>
            <w:t xml:space="preserve"> 03-oct-2022</w:t>
          </w:r>
        </w:p>
      </w:tc>
    </w:tr>
  </w:tbl>
  <w:p w14:paraId="2EC32EF3" w14:textId="6CEBD9A5" w:rsidR="0066608E" w:rsidRDefault="005B5C78" w:rsidP="00821176">
    <w:pPr>
      <w:pStyle w:val="Encabezado"/>
    </w:pPr>
  </w:p>
  <w:p w14:paraId="17CEC95A" w14:textId="77777777" w:rsidR="005B5C78" w:rsidRPr="00CA5E1E" w:rsidRDefault="005B5C78" w:rsidP="005B5C78">
    <w:pPr>
      <w:spacing w:after="0" w:line="240" w:lineRule="auto"/>
      <w:jc w:val="center"/>
      <w:rPr>
        <w:rFonts w:asciiTheme="minorHAnsi" w:hAnsiTheme="minorHAnsi" w:cstheme="minorHAnsi"/>
        <w:b/>
      </w:rPr>
    </w:pPr>
    <w:r w:rsidRPr="00CA5E1E">
      <w:rPr>
        <w:rFonts w:asciiTheme="minorHAnsi" w:hAnsiTheme="minorHAnsi" w:cstheme="minorHAnsi"/>
        <w:b/>
      </w:rPr>
      <w:t>FIDUCIARIA LA PREVISORA S.A.</w:t>
    </w:r>
  </w:p>
  <w:p w14:paraId="730F4E1F" w14:textId="77777777" w:rsidR="005B5C78" w:rsidRPr="00CA5E1E" w:rsidRDefault="005B5C78" w:rsidP="005B5C78">
    <w:pPr>
      <w:spacing w:after="0" w:line="240" w:lineRule="auto"/>
      <w:jc w:val="center"/>
      <w:rPr>
        <w:rFonts w:asciiTheme="minorHAnsi" w:hAnsiTheme="minorHAnsi" w:cstheme="minorHAnsi"/>
        <w:b/>
      </w:rPr>
    </w:pPr>
    <w:r w:rsidRPr="00CA5E1E">
      <w:rPr>
        <w:rFonts w:asciiTheme="minorHAnsi" w:hAnsiTheme="minorHAnsi" w:cstheme="minorHAnsi"/>
        <w:b/>
      </w:rPr>
      <w:t>UNIDAD DE CONTROL INTERNO DISCIPLINARIO</w:t>
    </w:r>
  </w:p>
  <w:p w14:paraId="2D34DF98" w14:textId="77777777" w:rsidR="005B5C78" w:rsidRPr="00CA5E1E" w:rsidRDefault="005B5C78" w:rsidP="005B5C78">
    <w:pPr>
      <w:pStyle w:val="Sinespaciado"/>
      <w:jc w:val="center"/>
      <w:rPr>
        <w:rFonts w:asciiTheme="minorHAnsi" w:hAnsiTheme="minorHAnsi" w:cstheme="minorHAnsi"/>
        <w:b/>
      </w:rPr>
    </w:pPr>
    <w:r w:rsidRPr="00CA5E1E">
      <w:rPr>
        <w:rFonts w:asciiTheme="minorHAnsi" w:hAnsiTheme="minorHAnsi" w:cstheme="minorHAnsi"/>
        <w:b/>
      </w:rPr>
      <w:t xml:space="preserve">AUTO No. </w:t>
    </w:r>
  </w:p>
  <w:p w14:paraId="60728616" w14:textId="77777777" w:rsidR="005B5C78" w:rsidRPr="00CA5E1E" w:rsidRDefault="005B5C78" w:rsidP="005B5C78">
    <w:pPr>
      <w:spacing w:after="0" w:line="240" w:lineRule="auto"/>
      <w:jc w:val="center"/>
      <w:rPr>
        <w:rFonts w:asciiTheme="minorHAnsi" w:hAnsiTheme="minorHAnsi" w:cstheme="minorHAnsi"/>
        <w:b/>
      </w:rPr>
    </w:pPr>
  </w:p>
  <w:tbl>
    <w:tblPr>
      <w:tblW w:w="8789" w:type="dxa"/>
      <w:tblInd w:w="-5" w:type="dxa"/>
      <w:tblCellMar>
        <w:left w:w="10" w:type="dxa"/>
        <w:right w:w="10" w:type="dxa"/>
      </w:tblCellMar>
      <w:tblLook w:val="04A0" w:firstRow="1" w:lastRow="0" w:firstColumn="1" w:lastColumn="0" w:noHBand="0" w:noVBand="1"/>
    </w:tblPr>
    <w:tblGrid>
      <w:gridCol w:w="8789"/>
    </w:tblGrid>
    <w:tr w:rsidR="005B5C78" w:rsidRPr="00CA5E1E" w14:paraId="49FA1265" w14:textId="77777777" w:rsidTr="0017292E">
      <w:trPr>
        <w:trHeight w:val="1744"/>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ED8DA" w14:textId="77777777" w:rsidR="005B5C78" w:rsidRPr="00CA5E1E" w:rsidRDefault="005B5C78" w:rsidP="005B5C7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Proceso No.:</w:t>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lang w:val="es-ES_tradnl" w:eastAsia="es-ES"/>
            </w:rPr>
            <w:t>20 ___- 00 - 000</w:t>
          </w:r>
        </w:p>
        <w:p w14:paraId="1721FB64" w14:textId="77777777" w:rsidR="005B5C78" w:rsidRPr="00CA5E1E" w:rsidRDefault="005B5C78" w:rsidP="005B5C7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Disciplinado:</w:t>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b/>
              <w:lang w:val="es-ES_tradnl" w:eastAsia="es-ES"/>
            </w:rPr>
            <w:tab/>
          </w:r>
          <w:r>
            <w:rPr>
              <w:rFonts w:asciiTheme="minorHAnsi" w:eastAsia="Times New Roman" w:hAnsiTheme="minorHAnsi" w:cstheme="minorHAnsi"/>
              <w:b/>
              <w:lang w:val="es-ES_tradnl" w:eastAsia="es-ES"/>
            </w:rPr>
            <w:t>NOMBRE DEL INVESTIGADO</w:t>
          </w:r>
        </w:p>
        <w:p w14:paraId="0DB5D6CA" w14:textId="77777777" w:rsidR="005B5C78" w:rsidRPr="00CA5E1E" w:rsidRDefault="005B5C78" w:rsidP="005B5C7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 xml:space="preserve">Quejoso/Informante:   </w:t>
          </w:r>
          <w:r w:rsidRPr="00CA5E1E">
            <w:rPr>
              <w:rFonts w:asciiTheme="minorHAnsi" w:eastAsia="Times New Roman" w:hAnsiTheme="minorHAnsi" w:cstheme="minorHAnsi"/>
              <w:lang w:val="es-ES_tradnl" w:eastAsia="es-ES"/>
            </w:rPr>
            <w:t xml:space="preserve"> Persona natural o Jurídica </w:t>
          </w:r>
        </w:p>
        <w:p w14:paraId="13FDC459" w14:textId="77777777" w:rsidR="005B5C78" w:rsidRPr="00CA5E1E" w:rsidRDefault="005B5C78" w:rsidP="005B5C7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Fecha Queja:</w:t>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lang w:val="es-ES_tradnl" w:eastAsia="es-ES"/>
            </w:rPr>
            <w:t xml:space="preserve"> Día / Mes/ Año</w:t>
          </w:r>
        </w:p>
        <w:p w14:paraId="09625052" w14:textId="77777777" w:rsidR="005B5C78" w:rsidRPr="00CA5E1E" w:rsidRDefault="005B5C78" w:rsidP="005B5C7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Fecha Hechos:</w:t>
          </w:r>
          <w:r w:rsidRPr="00CA5E1E">
            <w:rPr>
              <w:rFonts w:asciiTheme="minorHAnsi" w:eastAsia="Times New Roman" w:hAnsiTheme="minorHAnsi" w:cstheme="minorHAnsi"/>
              <w:b/>
              <w:lang w:val="es-ES_tradnl" w:eastAsia="es-ES"/>
            </w:rPr>
            <w:tab/>
            <w:t xml:space="preserve">               </w:t>
          </w:r>
          <w:r w:rsidRPr="00CA5E1E">
            <w:rPr>
              <w:rFonts w:asciiTheme="minorHAnsi" w:eastAsia="Times New Roman" w:hAnsiTheme="minorHAnsi" w:cstheme="minorHAnsi"/>
              <w:lang w:val="es-ES_tradnl" w:eastAsia="es-ES"/>
            </w:rPr>
            <w:t>Día / Mes/ Año</w:t>
          </w:r>
        </w:p>
        <w:p w14:paraId="1BAFFFEE" w14:textId="77777777" w:rsidR="005B5C78" w:rsidRPr="00CA5E1E" w:rsidRDefault="005B5C78" w:rsidP="005B5C7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Fecha del Auto:</w:t>
          </w:r>
          <w:r w:rsidRPr="00CA5E1E">
            <w:rPr>
              <w:rFonts w:asciiTheme="minorHAnsi" w:eastAsia="Times New Roman" w:hAnsiTheme="minorHAnsi" w:cstheme="minorHAnsi"/>
              <w:lang w:val="es-ES_tradnl" w:eastAsia="es-ES"/>
            </w:rPr>
            <w:t xml:space="preserve">               Día/ Mes / Año</w:t>
          </w:r>
        </w:p>
      </w:tc>
    </w:tr>
  </w:tbl>
  <w:p w14:paraId="2F096E07" w14:textId="77777777" w:rsidR="005B5C78" w:rsidRDefault="005B5C78" w:rsidP="008211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148"/>
    <w:multiLevelType w:val="multilevel"/>
    <w:tmpl w:val="AB4E65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E3696C"/>
    <w:multiLevelType w:val="hybridMultilevel"/>
    <w:tmpl w:val="CEB6C9CC"/>
    <w:lvl w:ilvl="0" w:tplc="3C9809FE">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36D7B"/>
    <w:multiLevelType w:val="multilevel"/>
    <w:tmpl w:val="908A9B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A24EB5"/>
    <w:multiLevelType w:val="multilevel"/>
    <w:tmpl w:val="81A2A504"/>
    <w:lvl w:ilvl="0">
      <w:start w:val="1"/>
      <w:numFmt w:val="decimal"/>
      <w:lvlText w:val="%1"/>
      <w:lvlJc w:val="left"/>
      <w:pPr>
        <w:ind w:left="360" w:hanging="360"/>
      </w:pPr>
    </w:lvl>
    <w:lvl w:ilvl="1">
      <w:start w:val="1"/>
      <w:numFmt w:val="decimal"/>
      <w:lvlText w:val="%1.%2"/>
      <w:lvlJc w:val="left"/>
      <w:pPr>
        <w:ind w:left="234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D6C135D"/>
    <w:multiLevelType w:val="multilevel"/>
    <w:tmpl w:val="2E4ED4F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E07B35"/>
    <w:multiLevelType w:val="hybridMultilevel"/>
    <w:tmpl w:val="1D92F43C"/>
    <w:lvl w:ilvl="0" w:tplc="339EB24C">
      <w:start w:val="1"/>
      <w:numFmt w:val="lowerLetter"/>
      <w:lvlText w:val="%1)"/>
      <w:lvlJc w:val="left"/>
      <w:pPr>
        <w:ind w:left="720" w:hanging="360"/>
      </w:pPr>
      <w:rPr>
        <w:b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5E3ABE"/>
    <w:multiLevelType w:val="multilevel"/>
    <w:tmpl w:val="361C4230"/>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B2E62"/>
    <w:multiLevelType w:val="multilevel"/>
    <w:tmpl w:val="CFA0BF0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F9454A"/>
    <w:multiLevelType w:val="multilevel"/>
    <w:tmpl w:val="EAB6FC3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5CF4EEB"/>
    <w:multiLevelType w:val="multilevel"/>
    <w:tmpl w:val="82A0A8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127C93"/>
    <w:multiLevelType w:val="multilevel"/>
    <w:tmpl w:val="DF5682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A1489D"/>
    <w:multiLevelType w:val="multilevel"/>
    <w:tmpl w:val="EA3E027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71411CAC"/>
    <w:multiLevelType w:val="multilevel"/>
    <w:tmpl w:val="3BE4E5AC"/>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4CA342E"/>
    <w:multiLevelType w:val="multilevel"/>
    <w:tmpl w:val="2C400CF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7F83B68"/>
    <w:multiLevelType w:val="multilevel"/>
    <w:tmpl w:val="755E2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F15D5"/>
    <w:multiLevelType w:val="multilevel"/>
    <w:tmpl w:val="EA848ACC"/>
    <w:lvl w:ilvl="0">
      <w:start w:val="1"/>
      <w:numFmt w:val="decimal"/>
      <w:lvlText w:val="%1."/>
      <w:lvlJc w:val="left"/>
      <w:pPr>
        <w:ind w:left="720" w:hanging="360"/>
      </w:pPr>
      <w:rPr>
        <w:rFonts w:hint="default"/>
        <w:b/>
      </w:rPr>
    </w:lvl>
    <w:lvl w:ilvl="1">
      <w:start w:val="1"/>
      <w:numFmt w:val="decimal"/>
      <w:isLgl/>
      <w:lvlText w:val="%1.%2."/>
      <w:lvlJc w:val="left"/>
      <w:pPr>
        <w:ind w:left="3480" w:hanging="360"/>
      </w:pPr>
      <w:rPr>
        <w:rFonts w:hint="default"/>
        <w:b/>
        <w:bCs/>
        <w:i w:val="0"/>
      </w:rPr>
    </w:lvl>
    <w:lvl w:ilvl="2">
      <w:start w:val="1"/>
      <w:numFmt w:val="decimal"/>
      <w:isLgl/>
      <w:lvlText w:val="%1.%2.%3."/>
      <w:lvlJc w:val="left"/>
      <w:pPr>
        <w:ind w:left="1288"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4021897">
    <w:abstractNumId w:val="14"/>
  </w:num>
  <w:num w:numId="2" w16cid:durableId="2056005210">
    <w:abstractNumId w:val="3"/>
  </w:num>
  <w:num w:numId="3" w16cid:durableId="477527931">
    <w:abstractNumId w:val="2"/>
  </w:num>
  <w:num w:numId="4" w16cid:durableId="1766461469">
    <w:abstractNumId w:val="10"/>
  </w:num>
  <w:num w:numId="5" w16cid:durableId="263735178">
    <w:abstractNumId w:val="11"/>
  </w:num>
  <w:num w:numId="6" w16cid:durableId="668217109">
    <w:abstractNumId w:val="4"/>
  </w:num>
  <w:num w:numId="7" w16cid:durableId="178853473">
    <w:abstractNumId w:val="12"/>
  </w:num>
  <w:num w:numId="8" w16cid:durableId="1176306197">
    <w:abstractNumId w:val="13"/>
  </w:num>
  <w:num w:numId="9" w16cid:durableId="922836358">
    <w:abstractNumId w:val="7"/>
  </w:num>
  <w:num w:numId="10" w16cid:durableId="99692900">
    <w:abstractNumId w:val="0"/>
  </w:num>
  <w:num w:numId="11" w16cid:durableId="10105604">
    <w:abstractNumId w:val="8"/>
  </w:num>
  <w:num w:numId="12" w16cid:durableId="1314141756">
    <w:abstractNumId w:val="15"/>
  </w:num>
  <w:num w:numId="13" w16cid:durableId="525020963">
    <w:abstractNumId w:val="5"/>
  </w:num>
  <w:num w:numId="14" w16cid:durableId="318198750">
    <w:abstractNumId w:val="9"/>
  </w:num>
  <w:num w:numId="15" w16cid:durableId="626543646">
    <w:abstractNumId w:val="6"/>
  </w:num>
  <w:num w:numId="16" w16cid:durableId="47048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E7"/>
    <w:rsid w:val="00000976"/>
    <w:rsid w:val="000C764E"/>
    <w:rsid w:val="001614B1"/>
    <w:rsid w:val="0032218E"/>
    <w:rsid w:val="003B1F19"/>
    <w:rsid w:val="00437CC7"/>
    <w:rsid w:val="00567929"/>
    <w:rsid w:val="005B5C78"/>
    <w:rsid w:val="0067766F"/>
    <w:rsid w:val="00723058"/>
    <w:rsid w:val="00821176"/>
    <w:rsid w:val="00860220"/>
    <w:rsid w:val="008951CC"/>
    <w:rsid w:val="009B538B"/>
    <w:rsid w:val="00A12E0C"/>
    <w:rsid w:val="00A458FA"/>
    <w:rsid w:val="00A53908"/>
    <w:rsid w:val="00B13982"/>
    <w:rsid w:val="00B97E2B"/>
    <w:rsid w:val="00BB5A2E"/>
    <w:rsid w:val="00C877D4"/>
    <w:rsid w:val="00C904EE"/>
    <w:rsid w:val="00CA5E1E"/>
    <w:rsid w:val="00CB2CE7"/>
    <w:rsid w:val="00D02DDF"/>
    <w:rsid w:val="00D53F38"/>
    <w:rsid w:val="00EB5100"/>
    <w:rsid w:val="00FD64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63C241"/>
  <w15:docId w15:val="{69F94811-B070-44DE-8131-0CDFB4D8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paragraph" w:styleId="Prrafodelista">
    <w:name w:val="List Paragraph"/>
    <w:basedOn w:val="Normal"/>
    <w:uiPriority w:val="34"/>
    <w:qFormat/>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paragraph" w:styleId="Sinespaciado">
    <w:name w:val="No Spacing"/>
    <w:pPr>
      <w:suppressAutoHyphens/>
    </w:pPr>
    <w:rPr>
      <w:sz w:val="22"/>
      <w:szCs w:val="22"/>
      <w:lang w:eastAsia="en-US"/>
    </w:rPr>
  </w:style>
  <w:style w:type="paragraph" w:styleId="Textoindependiente">
    <w:name w:val="Body Text"/>
    <w:basedOn w:val="Normal"/>
    <w:pPr>
      <w:suppressAutoHyphens w:val="0"/>
      <w:spacing w:after="0" w:line="240" w:lineRule="auto"/>
      <w:jc w:val="both"/>
      <w:textAlignment w:val="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rPr>
      <w:rFonts w:ascii="Times New Roman" w:eastAsia="Times New Roman" w:hAnsi="Times New Roman"/>
      <w:sz w:val="24"/>
      <w:szCs w:val="24"/>
      <w:lang w:eastAsia="es-ES"/>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lang w:eastAsia="en-US"/>
    </w:rPr>
  </w:style>
  <w:style w:type="character" w:styleId="Refdenotaalpie">
    <w:name w:val="footnote reference"/>
    <w:rPr>
      <w:position w:val="0"/>
      <w:vertAlign w:val="superscript"/>
    </w:rPr>
  </w:style>
  <w:style w:type="paragraph" w:styleId="NormalWeb">
    <w:name w:val="Normal (Web)"/>
    <w:basedOn w:val="Normal"/>
    <w:uiPriority w:val="99"/>
    <w:pPr>
      <w:suppressAutoHyphens w:val="0"/>
      <w:spacing w:after="0" w:line="240" w:lineRule="auto"/>
      <w:textAlignment w:val="auto"/>
    </w:pPr>
    <w:rPr>
      <w:rFonts w:ascii="Times New Roman" w:hAnsi="Times New Roman"/>
      <w:sz w:val="24"/>
      <w:szCs w:val="24"/>
      <w:lang w:eastAsia="es-CO"/>
    </w:rPr>
  </w:style>
  <w:style w:type="character" w:styleId="Textoennegrita">
    <w:name w:val="Strong"/>
    <w:basedOn w:val="Fuentedeprrafopredeter"/>
    <w:uiPriority w:val="22"/>
    <w:qFormat/>
    <w:rsid w:val="00C87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9718">
      <w:bodyDiv w:val="1"/>
      <w:marLeft w:val="0"/>
      <w:marRight w:val="0"/>
      <w:marTop w:val="0"/>
      <w:marBottom w:val="0"/>
      <w:divBdr>
        <w:top w:val="none" w:sz="0" w:space="0" w:color="auto"/>
        <w:left w:val="none" w:sz="0" w:space="0" w:color="auto"/>
        <w:bottom w:val="none" w:sz="0" w:space="0" w:color="auto"/>
        <w:right w:val="none" w:sz="0" w:space="0" w:color="auto"/>
      </w:divBdr>
    </w:div>
    <w:div w:id="577902003">
      <w:bodyDiv w:val="1"/>
      <w:marLeft w:val="0"/>
      <w:marRight w:val="0"/>
      <w:marTop w:val="0"/>
      <w:marBottom w:val="0"/>
      <w:divBdr>
        <w:top w:val="none" w:sz="0" w:space="0" w:color="auto"/>
        <w:left w:val="none" w:sz="0" w:space="0" w:color="auto"/>
        <w:bottom w:val="none" w:sz="0" w:space="0" w:color="auto"/>
        <w:right w:val="none" w:sz="0" w:space="0" w:color="auto"/>
      </w:divBdr>
    </w:div>
    <w:div w:id="104248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4125" TargetMode="External"/><Relationship Id="rId1" Type="http://schemas.openxmlformats.org/officeDocument/2006/relationships/hyperlink" Target="https://www.funcionpublica.gov.co/eva/gestornormativo/norma.php?i=903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1485</Words>
  <Characters>8172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Fran Leonardo</dc:creator>
  <cp:lastModifiedBy>RODRIGUEZ RICO RICHARD ALEXANDER</cp:lastModifiedBy>
  <cp:revision>6</cp:revision>
  <cp:lastPrinted>2018-11-07T15:20:00Z</cp:lastPrinted>
  <dcterms:created xsi:type="dcterms:W3CDTF">2022-08-31T20:48:00Z</dcterms:created>
  <dcterms:modified xsi:type="dcterms:W3CDTF">2023-02-10T19:53:00Z</dcterms:modified>
</cp:coreProperties>
</file>